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52" w:rsidRPr="00025ACD" w:rsidRDefault="00AF1952" w:rsidP="00AF1952">
      <w:pPr>
        <w:contextualSpacing/>
        <w:jc w:val="center"/>
        <w:rPr>
          <w:szCs w:val="28"/>
        </w:rPr>
      </w:pPr>
      <w:r w:rsidRPr="00025ACD">
        <w:rPr>
          <w:szCs w:val="28"/>
        </w:rPr>
        <w:t>АДМИНИСТРАЦИЯ ПРИЮТНЕНСКОГО РАЙОННОГО МУНИЦИПАЛЬНОГО ОБРАЗОВАНИЯ РЕСПУБЛИКИ КАЛМЫКИЯ</w:t>
      </w:r>
    </w:p>
    <w:p w:rsidR="00AF1952" w:rsidRPr="00025ACD" w:rsidRDefault="00AF1952" w:rsidP="00AF1952">
      <w:pPr>
        <w:contextualSpacing/>
        <w:rPr>
          <w:szCs w:val="28"/>
        </w:rPr>
      </w:pPr>
    </w:p>
    <w:p w:rsidR="00AF1952" w:rsidRPr="00025ACD" w:rsidRDefault="00AF1952" w:rsidP="00AF1952">
      <w:pPr>
        <w:contextualSpacing/>
        <w:jc w:val="center"/>
        <w:rPr>
          <w:szCs w:val="28"/>
        </w:rPr>
      </w:pPr>
      <w:r w:rsidRPr="00025ACD">
        <w:rPr>
          <w:szCs w:val="28"/>
        </w:rPr>
        <w:t>П О С Т А Н О В Л Е Н И Е</w:t>
      </w:r>
    </w:p>
    <w:p w:rsidR="00AF1952" w:rsidRPr="00025ACD" w:rsidRDefault="00AF1952" w:rsidP="00AF1952">
      <w:pPr>
        <w:contextualSpacing/>
        <w:jc w:val="center"/>
        <w:rPr>
          <w:szCs w:val="28"/>
        </w:rPr>
      </w:pPr>
    </w:p>
    <w:p w:rsidR="00AF1952" w:rsidRPr="00025ACD" w:rsidRDefault="00AF1952" w:rsidP="00AF1952">
      <w:pPr>
        <w:contextualSpacing/>
        <w:jc w:val="center"/>
        <w:rPr>
          <w:szCs w:val="28"/>
        </w:rPr>
      </w:pPr>
    </w:p>
    <w:p w:rsidR="00AF1952" w:rsidRPr="00025ACD" w:rsidRDefault="00AF1952" w:rsidP="00AF1952">
      <w:pPr>
        <w:contextualSpacing/>
        <w:rPr>
          <w:szCs w:val="28"/>
        </w:rPr>
      </w:pPr>
      <w:r w:rsidRPr="00025ACD">
        <w:rPr>
          <w:szCs w:val="28"/>
        </w:rPr>
        <w:t>«</w:t>
      </w:r>
      <w:r w:rsidR="00646C39">
        <w:rPr>
          <w:szCs w:val="28"/>
        </w:rPr>
        <w:t xml:space="preserve"> 28 </w:t>
      </w:r>
      <w:r w:rsidRPr="00025ACD">
        <w:rPr>
          <w:szCs w:val="28"/>
        </w:rPr>
        <w:t xml:space="preserve">» </w:t>
      </w:r>
      <w:r w:rsidR="00646C39">
        <w:rPr>
          <w:szCs w:val="28"/>
        </w:rPr>
        <w:t>сентября</w:t>
      </w:r>
      <w:r w:rsidRPr="00025ACD">
        <w:rPr>
          <w:szCs w:val="28"/>
        </w:rPr>
        <w:t xml:space="preserve"> 2021 г.                         № </w:t>
      </w:r>
      <w:r w:rsidR="00646C39">
        <w:rPr>
          <w:szCs w:val="28"/>
        </w:rPr>
        <w:t>229</w:t>
      </w:r>
      <w:r w:rsidR="009D7A68">
        <w:rPr>
          <w:szCs w:val="28"/>
        </w:rPr>
        <w:t xml:space="preserve">              </w:t>
      </w:r>
      <w:r w:rsidRPr="00025ACD">
        <w:rPr>
          <w:szCs w:val="28"/>
        </w:rPr>
        <w:t xml:space="preserve">                    с . Приютное</w:t>
      </w:r>
    </w:p>
    <w:p w:rsidR="00AF1952" w:rsidRPr="00025ACD" w:rsidRDefault="00AF1952" w:rsidP="00AF1952">
      <w:pPr>
        <w:contextualSpacing/>
        <w:rPr>
          <w:szCs w:val="28"/>
        </w:rPr>
      </w:pPr>
    </w:p>
    <w:p w:rsidR="00AF1952" w:rsidRPr="00025ACD" w:rsidRDefault="00AF1952" w:rsidP="00AF1952">
      <w:pPr>
        <w:contextualSpacing/>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F1952" w:rsidRPr="00025ACD" w:rsidTr="008D4B4C">
        <w:trPr>
          <w:trHeight w:val="1265"/>
          <w:jc w:val="center"/>
        </w:trPr>
        <w:tc>
          <w:tcPr>
            <w:tcW w:w="9571" w:type="dxa"/>
            <w:tcBorders>
              <w:top w:val="nil"/>
              <w:left w:val="nil"/>
              <w:bottom w:val="nil"/>
              <w:right w:val="nil"/>
            </w:tcBorders>
          </w:tcPr>
          <w:p w:rsidR="00AF1952" w:rsidRPr="00025ACD" w:rsidRDefault="00AF1952" w:rsidP="008D4B4C">
            <w:pPr>
              <w:contextualSpacing/>
              <w:jc w:val="center"/>
              <w:rPr>
                <w:b/>
                <w:szCs w:val="28"/>
              </w:rPr>
            </w:pPr>
            <w:r w:rsidRPr="00025ACD">
              <w:rPr>
                <w:szCs w:val="28"/>
              </w:rPr>
              <w:t>О внесении изменений в муниципальную программу «</w:t>
            </w:r>
            <w:r w:rsidRPr="00025ACD">
              <w:rPr>
                <w:bCs/>
                <w:szCs w:val="28"/>
              </w:rPr>
              <w:t xml:space="preserve">Развитие образования» </w:t>
            </w:r>
            <w:r w:rsidRPr="00025ACD">
              <w:rPr>
                <w:szCs w:val="28"/>
              </w:rPr>
              <w:t>в Приютненском районном муниципальном образовании Республики Калмыкия на 2019 - 2024 годы.</w:t>
            </w:r>
          </w:p>
          <w:p w:rsidR="00AF1952" w:rsidRPr="00025ACD" w:rsidRDefault="00AF1952" w:rsidP="008D4B4C">
            <w:pPr>
              <w:contextualSpacing/>
              <w:jc w:val="center"/>
              <w:rPr>
                <w:b/>
                <w:szCs w:val="28"/>
              </w:rPr>
            </w:pPr>
          </w:p>
        </w:tc>
      </w:tr>
    </w:tbl>
    <w:p w:rsidR="00DC3745" w:rsidRPr="00025ACD" w:rsidRDefault="00AF1952" w:rsidP="00DC3745">
      <w:pPr>
        <w:ind w:firstLine="567"/>
        <w:jc w:val="both"/>
        <w:rPr>
          <w:rFonts w:eastAsia="Times New Roman"/>
          <w:spacing w:val="5"/>
          <w:szCs w:val="28"/>
          <w:lang w:eastAsia="ru-RU"/>
        </w:rPr>
      </w:pPr>
      <w:r w:rsidRPr="00025ACD">
        <w:rPr>
          <w:szCs w:val="28"/>
        </w:rPr>
        <w:t xml:space="preserve">В целях </w:t>
      </w:r>
      <w:r w:rsidR="00DC3745" w:rsidRPr="00025ACD">
        <w:rPr>
          <w:szCs w:val="28"/>
        </w:rPr>
        <w:t>с</w:t>
      </w:r>
      <w:r w:rsidR="00DC3745" w:rsidRPr="00025ACD">
        <w:rPr>
          <w:rFonts w:eastAsia="Times New Roman"/>
          <w:spacing w:val="5"/>
          <w:szCs w:val="28"/>
          <w:lang w:eastAsia="ru-RU"/>
        </w:rPr>
        <w:t xml:space="preserve">оздания в образовательных учреждениях условий для сохранения и укрепления здоровья обучающихся, </w:t>
      </w:r>
      <w:r w:rsidRPr="00025ACD">
        <w:rPr>
          <w:szCs w:val="28"/>
        </w:rPr>
        <w:t>повышения эффективности использования бюджетных ресурсов, совершенствования программно-целевого обеспечения процессов управления,</w:t>
      </w:r>
      <w:r w:rsidR="00DC3745" w:rsidRPr="00025ACD">
        <w:rPr>
          <w:szCs w:val="28"/>
        </w:rPr>
        <w:t xml:space="preserve"> .</w:t>
      </w:r>
      <w:r w:rsidR="00DC3745" w:rsidRPr="00025ACD">
        <w:rPr>
          <w:rFonts w:eastAsia="Times New Roman"/>
          <w:spacing w:val="5"/>
          <w:szCs w:val="28"/>
          <w:lang w:eastAsia="ru-RU"/>
        </w:rPr>
        <w:t xml:space="preserve">  </w:t>
      </w:r>
    </w:p>
    <w:p w:rsidR="00AF1952" w:rsidRPr="00025ACD" w:rsidRDefault="00AF1952" w:rsidP="00AF1952">
      <w:pPr>
        <w:widowControl w:val="0"/>
        <w:autoSpaceDE w:val="0"/>
        <w:autoSpaceDN w:val="0"/>
        <w:adjustRightInd w:val="0"/>
        <w:ind w:firstLine="540"/>
        <w:jc w:val="both"/>
        <w:rPr>
          <w:szCs w:val="28"/>
        </w:rPr>
      </w:pPr>
      <w:r w:rsidRPr="00025ACD">
        <w:rPr>
          <w:szCs w:val="28"/>
        </w:rPr>
        <w:t xml:space="preserve"> </w:t>
      </w:r>
    </w:p>
    <w:p w:rsidR="00AF1952" w:rsidRPr="00025ACD" w:rsidRDefault="00AF1952" w:rsidP="00AF1952">
      <w:pPr>
        <w:widowControl w:val="0"/>
        <w:autoSpaceDE w:val="0"/>
        <w:autoSpaceDN w:val="0"/>
        <w:adjustRightInd w:val="0"/>
        <w:ind w:firstLine="708"/>
        <w:contextualSpacing/>
        <w:rPr>
          <w:szCs w:val="28"/>
        </w:rPr>
      </w:pPr>
    </w:p>
    <w:p w:rsidR="00AF1952" w:rsidRPr="00025ACD" w:rsidRDefault="00AF1952" w:rsidP="00AF1952">
      <w:pPr>
        <w:widowControl w:val="0"/>
        <w:autoSpaceDE w:val="0"/>
        <w:autoSpaceDN w:val="0"/>
        <w:adjustRightInd w:val="0"/>
        <w:contextualSpacing/>
        <w:jc w:val="center"/>
        <w:rPr>
          <w:szCs w:val="28"/>
        </w:rPr>
      </w:pPr>
      <w:r w:rsidRPr="00025ACD">
        <w:rPr>
          <w:szCs w:val="28"/>
        </w:rPr>
        <w:t>постановляю:</w:t>
      </w:r>
    </w:p>
    <w:p w:rsidR="00AF1952" w:rsidRPr="00025ACD" w:rsidRDefault="00AF1952" w:rsidP="00AF1952">
      <w:pPr>
        <w:widowControl w:val="0"/>
        <w:autoSpaceDE w:val="0"/>
        <w:autoSpaceDN w:val="0"/>
        <w:adjustRightInd w:val="0"/>
        <w:contextualSpacing/>
        <w:jc w:val="center"/>
        <w:rPr>
          <w:szCs w:val="28"/>
        </w:rPr>
      </w:pPr>
    </w:p>
    <w:p w:rsidR="00AF1952" w:rsidRPr="00025ACD" w:rsidRDefault="00AF1952" w:rsidP="00AF1952">
      <w:pPr>
        <w:contextualSpacing/>
        <w:jc w:val="both"/>
        <w:rPr>
          <w:szCs w:val="28"/>
        </w:rPr>
      </w:pPr>
      <w:r w:rsidRPr="00025ACD">
        <w:rPr>
          <w:szCs w:val="28"/>
        </w:rPr>
        <w:t xml:space="preserve">           1. Внести изменения в муниципальную программу «</w:t>
      </w:r>
      <w:r w:rsidRPr="00025ACD">
        <w:rPr>
          <w:bCs/>
          <w:szCs w:val="28"/>
        </w:rPr>
        <w:t xml:space="preserve">Развитие образования» </w:t>
      </w:r>
      <w:r w:rsidRPr="00025ACD">
        <w:rPr>
          <w:szCs w:val="28"/>
        </w:rPr>
        <w:t>в Приютненском районном муниципальном образовании Республики Калмыкия на 2019 - 2024 годы, утвержденную постановлением Главы Приютненского РМО РК № 280 от 14.08.2018 г. и изложить в следующей редакции (приложение).</w:t>
      </w:r>
    </w:p>
    <w:p w:rsidR="00AF1952" w:rsidRPr="00025ACD" w:rsidRDefault="00AF1952" w:rsidP="00AF1952">
      <w:pPr>
        <w:pStyle w:val="a3"/>
        <w:widowControl w:val="0"/>
        <w:autoSpaceDE w:val="0"/>
        <w:autoSpaceDN w:val="0"/>
        <w:adjustRightInd w:val="0"/>
        <w:ind w:left="0" w:firstLine="851"/>
        <w:jc w:val="both"/>
        <w:rPr>
          <w:szCs w:val="28"/>
        </w:rPr>
      </w:pPr>
    </w:p>
    <w:p w:rsidR="00AF1952" w:rsidRPr="00025ACD" w:rsidRDefault="00AF1952" w:rsidP="00AF1952">
      <w:pPr>
        <w:pStyle w:val="a3"/>
        <w:widowControl w:val="0"/>
        <w:autoSpaceDE w:val="0"/>
        <w:autoSpaceDN w:val="0"/>
        <w:adjustRightInd w:val="0"/>
        <w:ind w:left="0" w:firstLine="851"/>
        <w:jc w:val="both"/>
        <w:rPr>
          <w:szCs w:val="28"/>
        </w:rPr>
      </w:pPr>
      <w:r w:rsidRPr="00025ACD">
        <w:rPr>
          <w:szCs w:val="28"/>
        </w:rPr>
        <w:t>2. Настоящее постановление вступает в силу с момента опубликования.</w:t>
      </w:r>
    </w:p>
    <w:p w:rsidR="00AF1952" w:rsidRPr="00025ACD" w:rsidRDefault="00AF1952" w:rsidP="00AF1952">
      <w:pPr>
        <w:pStyle w:val="a8"/>
        <w:widowControl w:val="0"/>
        <w:ind w:firstLine="851"/>
        <w:contextualSpacing/>
        <w:rPr>
          <w:rFonts w:ascii="Times New Roman" w:hAnsi="Times New Roman"/>
        </w:rPr>
      </w:pPr>
    </w:p>
    <w:p w:rsidR="00AF1952" w:rsidRPr="00025ACD" w:rsidRDefault="00AF1952" w:rsidP="00AF1952">
      <w:pPr>
        <w:pStyle w:val="a8"/>
        <w:widowControl w:val="0"/>
        <w:ind w:firstLine="851"/>
        <w:contextualSpacing/>
        <w:rPr>
          <w:rFonts w:ascii="Times New Roman" w:hAnsi="Times New Roman"/>
          <w:kern w:val="2"/>
        </w:rPr>
      </w:pPr>
      <w:r w:rsidRPr="00025ACD">
        <w:rPr>
          <w:rFonts w:ascii="Times New Roman" w:hAnsi="Times New Roman"/>
        </w:rPr>
        <w:t>3. Контроль за исполнением настоящего постановления оставляю за собой.</w:t>
      </w:r>
    </w:p>
    <w:p w:rsidR="00AF1952" w:rsidRPr="00025ACD" w:rsidRDefault="00AF1952" w:rsidP="00AF1952">
      <w:pPr>
        <w:widowControl w:val="0"/>
        <w:autoSpaceDE w:val="0"/>
        <w:autoSpaceDN w:val="0"/>
        <w:adjustRightInd w:val="0"/>
        <w:ind w:left="1425"/>
        <w:contextualSpacing/>
        <w:jc w:val="both"/>
        <w:rPr>
          <w:szCs w:val="28"/>
        </w:rPr>
      </w:pPr>
    </w:p>
    <w:p w:rsidR="00AF1952" w:rsidRPr="00025ACD" w:rsidRDefault="00AF1952" w:rsidP="00AF1952">
      <w:pPr>
        <w:widowControl w:val="0"/>
        <w:autoSpaceDE w:val="0"/>
        <w:autoSpaceDN w:val="0"/>
        <w:adjustRightInd w:val="0"/>
        <w:contextualSpacing/>
        <w:jc w:val="both"/>
        <w:rPr>
          <w:szCs w:val="28"/>
        </w:rPr>
      </w:pPr>
    </w:p>
    <w:p w:rsidR="00AF1952" w:rsidRPr="00025ACD" w:rsidRDefault="00AF1952" w:rsidP="00AF1952">
      <w:pPr>
        <w:widowControl w:val="0"/>
        <w:autoSpaceDE w:val="0"/>
        <w:autoSpaceDN w:val="0"/>
        <w:adjustRightInd w:val="0"/>
        <w:contextualSpacing/>
        <w:jc w:val="both"/>
        <w:rPr>
          <w:szCs w:val="28"/>
        </w:rPr>
      </w:pPr>
    </w:p>
    <w:p w:rsidR="00AF1952" w:rsidRPr="00025ACD" w:rsidRDefault="00AF1952" w:rsidP="00AF1952">
      <w:pPr>
        <w:widowControl w:val="0"/>
        <w:autoSpaceDE w:val="0"/>
        <w:autoSpaceDN w:val="0"/>
        <w:adjustRightInd w:val="0"/>
        <w:contextualSpacing/>
        <w:jc w:val="both"/>
        <w:rPr>
          <w:szCs w:val="28"/>
        </w:rPr>
      </w:pPr>
    </w:p>
    <w:p w:rsidR="00AF1952" w:rsidRPr="00025ACD" w:rsidRDefault="00AF1952" w:rsidP="00AF1952">
      <w:pPr>
        <w:widowControl w:val="0"/>
        <w:autoSpaceDE w:val="0"/>
        <w:autoSpaceDN w:val="0"/>
        <w:adjustRightInd w:val="0"/>
        <w:contextualSpacing/>
        <w:jc w:val="both"/>
        <w:rPr>
          <w:szCs w:val="28"/>
        </w:rPr>
      </w:pPr>
    </w:p>
    <w:p w:rsidR="00AF1952" w:rsidRPr="00025ACD" w:rsidRDefault="00AF1952" w:rsidP="00AF1952">
      <w:pPr>
        <w:contextualSpacing/>
        <w:jc w:val="both"/>
        <w:rPr>
          <w:szCs w:val="28"/>
        </w:rPr>
      </w:pPr>
      <w:r w:rsidRPr="00025ACD">
        <w:rPr>
          <w:szCs w:val="28"/>
        </w:rPr>
        <w:t xml:space="preserve">Глава Приютненского районного </w:t>
      </w:r>
    </w:p>
    <w:p w:rsidR="00AF1952" w:rsidRPr="00025ACD" w:rsidRDefault="00AF1952" w:rsidP="00AF1952">
      <w:pPr>
        <w:contextualSpacing/>
        <w:jc w:val="both"/>
        <w:rPr>
          <w:szCs w:val="28"/>
        </w:rPr>
      </w:pPr>
      <w:r w:rsidRPr="00025ACD">
        <w:rPr>
          <w:szCs w:val="28"/>
        </w:rPr>
        <w:t>муниципального образования</w:t>
      </w:r>
    </w:p>
    <w:p w:rsidR="00AF1952" w:rsidRPr="00025ACD" w:rsidRDefault="00AF1952" w:rsidP="00AF1952">
      <w:pPr>
        <w:contextualSpacing/>
        <w:jc w:val="both"/>
        <w:rPr>
          <w:szCs w:val="28"/>
        </w:rPr>
      </w:pPr>
      <w:r w:rsidRPr="00025ACD">
        <w:rPr>
          <w:szCs w:val="28"/>
        </w:rPr>
        <w:t>Республики Калмыкия (ах</w:t>
      </w:r>
      <w:r w:rsidR="009D7A68">
        <w:rPr>
          <w:szCs w:val="28"/>
        </w:rPr>
        <w:t xml:space="preserve">лачи)                         </w:t>
      </w:r>
      <w:r w:rsidRPr="00025ACD">
        <w:rPr>
          <w:szCs w:val="28"/>
        </w:rPr>
        <w:t xml:space="preserve">                                Б.Э. Путеев</w:t>
      </w:r>
    </w:p>
    <w:p w:rsidR="00AF1952" w:rsidRPr="00025ACD" w:rsidRDefault="00AF1952" w:rsidP="00AF1952">
      <w:pPr>
        <w:jc w:val="both"/>
        <w:rPr>
          <w:szCs w:val="28"/>
        </w:rPr>
      </w:pPr>
    </w:p>
    <w:p w:rsidR="007400A9" w:rsidRPr="00025ACD" w:rsidRDefault="0036211B" w:rsidP="00AF1952">
      <w:pPr>
        <w:jc w:val="both"/>
        <w:rPr>
          <w:sz w:val="26"/>
          <w:szCs w:val="26"/>
        </w:rPr>
      </w:pPr>
      <w:r w:rsidRPr="00025ACD">
        <w:rPr>
          <w:sz w:val="26"/>
          <w:szCs w:val="26"/>
        </w:rPr>
        <w:t xml:space="preserve">            </w:t>
      </w:r>
    </w:p>
    <w:p w:rsidR="00AF1952" w:rsidRPr="00025ACD" w:rsidRDefault="00AF1952" w:rsidP="00AF1952">
      <w:pPr>
        <w:jc w:val="both"/>
        <w:rPr>
          <w:sz w:val="26"/>
          <w:szCs w:val="26"/>
        </w:rPr>
      </w:pPr>
    </w:p>
    <w:p w:rsidR="00AF1952" w:rsidRDefault="00AF1952" w:rsidP="00AF1952">
      <w:pPr>
        <w:jc w:val="both"/>
        <w:rPr>
          <w:sz w:val="26"/>
          <w:szCs w:val="26"/>
        </w:rPr>
      </w:pPr>
    </w:p>
    <w:p w:rsidR="00E63AEE" w:rsidRDefault="00E63AEE" w:rsidP="00AF1952">
      <w:pPr>
        <w:jc w:val="both"/>
        <w:rPr>
          <w:sz w:val="26"/>
          <w:szCs w:val="26"/>
        </w:rPr>
      </w:pPr>
    </w:p>
    <w:p w:rsidR="00E63AEE" w:rsidRPr="00025ACD" w:rsidRDefault="00E63AEE" w:rsidP="00AF1952">
      <w:pPr>
        <w:jc w:val="both"/>
        <w:rPr>
          <w:sz w:val="26"/>
          <w:szCs w:val="26"/>
        </w:rPr>
      </w:pPr>
    </w:p>
    <w:p w:rsidR="0017248D" w:rsidRPr="00025ACD" w:rsidRDefault="00293D8B" w:rsidP="00293D8B">
      <w:pPr>
        <w:jc w:val="right"/>
        <w:rPr>
          <w:sz w:val="24"/>
          <w:szCs w:val="24"/>
        </w:rPr>
      </w:pPr>
      <w:r w:rsidRPr="00025ACD">
        <w:rPr>
          <w:sz w:val="24"/>
          <w:szCs w:val="24"/>
        </w:rPr>
        <w:lastRenderedPageBreak/>
        <w:t xml:space="preserve">Приложение </w:t>
      </w:r>
      <w:r w:rsidR="0017248D" w:rsidRPr="00025ACD">
        <w:rPr>
          <w:sz w:val="24"/>
          <w:szCs w:val="24"/>
        </w:rPr>
        <w:t>к постановлению</w:t>
      </w:r>
    </w:p>
    <w:p w:rsidR="0017248D" w:rsidRPr="00025ACD" w:rsidRDefault="00293D8B" w:rsidP="0017248D">
      <w:pPr>
        <w:jc w:val="right"/>
        <w:rPr>
          <w:sz w:val="24"/>
          <w:szCs w:val="24"/>
        </w:rPr>
      </w:pPr>
      <w:r w:rsidRPr="00025ACD">
        <w:rPr>
          <w:sz w:val="24"/>
          <w:szCs w:val="24"/>
        </w:rPr>
        <w:t>администрации</w:t>
      </w:r>
      <w:r w:rsidR="0017248D" w:rsidRPr="00025ACD">
        <w:rPr>
          <w:sz w:val="24"/>
          <w:szCs w:val="24"/>
        </w:rPr>
        <w:t xml:space="preserve"> ПРМО РК</w:t>
      </w:r>
    </w:p>
    <w:p w:rsidR="007400A9" w:rsidRPr="00025ACD" w:rsidRDefault="0017248D" w:rsidP="0017248D">
      <w:pPr>
        <w:jc w:val="right"/>
        <w:rPr>
          <w:sz w:val="24"/>
          <w:szCs w:val="24"/>
        </w:rPr>
      </w:pPr>
      <w:r w:rsidRPr="00025ACD">
        <w:rPr>
          <w:sz w:val="24"/>
          <w:szCs w:val="24"/>
        </w:rPr>
        <w:t xml:space="preserve"> № </w:t>
      </w:r>
      <w:r w:rsidR="00646C39">
        <w:rPr>
          <w:sz w:val="24"/>
          <w:szCs w:val="24"/>
        </w:rPr>
        <w:t>229</w:t>
      </w:r>
      <w:r w:rsidRPr="00025ACD">
        <w:rPr>
          <w:sz w:val="24"/>
          <w:szCs w:val="24"/>
        </w:rPr>
        <w:t xml:space="preserve"> от </w:t>
      </w:r>
      <w:r w:rsidR="00E060E6" w:rsidRPr="00025ACD">
        <w:rPr>
          <w:sz w:val="24"/>
          <w:szCs w:val="24"/>
        </w:rPr>
        <w:t>2</w:t>
      </w:r>
      <w:r w:rsidR="00646C39">
        <w:rPr>
          <w:sz w:val="24"/>
          <w:szCs w:val="24"/>
        </w:rPr>
        <w:t>8</w:t>
      </w:r>
      <w:r w:rsidR="00E060E6" w:rsidRPr="00025ACD">
        <w:rPr>
          <w:sz w:val="24"/>
          <w:szCs w:val="24"/>
        </w:rPr>
        <w:t>.09.2021</w:t>
      </w:r>
      <w:r w:rsidRPr="00025ACD">
        <w:rPr>
          <w:sz w:val="24"/>
          <w:szCs w:val="24"/>
        </w:rPr>
        <w:t>г.</w:t>
      </w:r>
    </w:p>
    <w:p w:rsidR="007400A9" w:rsidRPr="00025ACD" w:rsidRDefault="007400A9" w:rsidP="00293D8B">
      <w:pPr>
        <w:rPr>
          <w:sz w:val="24"/>
          <w:szCs w:val="24"/>
        </w:rPr>
      </w:pPr>
    </w:p>
    <w:p w:rsidR="00582A6C" w:rsidRPr="00025ACD" w:rsidRDefault="00783AB1" w:rsidP="00582A6C">
      <w:pPr>
        <w:jc w:val="center"/>
        <w:rPr>
          <w:bCs/>
          <w:sz w:val="24"/>
          <w:szCs w:val="24"/>
        </w:rPr>
      </w:pPr>
      <w:r w:rsidRPr="00025ACD">
        <w:rPr>
          <w:sz w:val="24"/>
          <w:szCs w:val="24"/>
        </w:rPr>
        <w:t>Муниципальная программа</w:t>
      </w:r>
    </w:p>
    <w:p w:rsidR="00582A6C" w:rsidRPr="00025ACD" w:rsidRDefault="00582A6C" w:rsidP="00582A6C">
      <w:pPr>
        <w:jc w:val="center"/>
        <w:rPr>
          <w:sz w:val="24"/>
          <w:szCs w:val="24"/>
        </w:rPr>
      </w:pPr>
      <w:r w:rsidRPr="00025ACD">
        <w:rPr>
          <w:sz w:val="24"/>
          <w:szCs w:val="24"/>
        </w:rPr>
        <w:t>«Развитие образования» в Приютненском районном муниципальном образовании Республики Калмыкия на 201</w:t>
      </w:r>
      <w:r w:rsidR="0036211B" w:rsidRPr="00025ACD">
        <w:rPr>
          <w:sz w:val="24"/>
          <w:szCs w:val="24"/>
        </w:rPr>
        <w:t>9</w:t>
      </w:r>
      <w:r w:rsidR="00E060E6" w:rsidRPr="00025ACD">
        <w:rPr>
          <w:sz w:val="24"/>
          <w:szCs w:val="24"/>
        </w:rPr>
        <w:t xml:space="preserve"> </w:t>
      </w:r>
      <w:r w:rsidRPr="00025ACD">
        <w:rPr>
          <w:sz w:val="24"/>
          <w:szCs w:val="24"/>
        </w:rPr>
        <w:t>- 20</w:t>
      </w:r>
      <w:r w:rsidR="0036211B" w:rsidRPr="00025ACD">
        <w:rPr>
          <w:sz w:val="24"/>
          <w:szCs w:val="24"/>
        </w:rPr>
        <w:t>24</w:t>
      </w:r>
      <w:r w:rsidRPr="00025ACD">
        <w:rPr>
          <w:sz w:val="24"/>
          <w:szCs w:val="24"/>
        </w:rPr>
        <w:t xml:space="preserve"> годы</w:t>
      </w:r>
    </w:p>
    <w:p w:rsidR="00582A6C" w:rsidRPr="00025ACD" w:rsidRDefault="00582A6C" w:rsidP="00582A6C">
      <w:pPr>
        <w:jc w:val="center"/>
        <w:rPr>
          <w:sz w:val="24"/>
          <w:szCs w:val="24"/>
        </w:rPr>
      </w:pPr>
    </w:p>
    <w:p w:rsidR="00582A6C" w:rsidRPr="00025ACD" w:rsidRDefault="00582A6C" w:rsidP="00582A6C">
      <w:pPr>
        <w:jc w:val="center"/>
        <w:rPr>
          <w:bCs/>
          <w:sz w:val="24"/>
          <w:szCs w:val="24"/>
        </w:rPr>
      </w:pPr>
      <w:r w:rsidRPr="00025ACD">
        <w:rPr>
          <w:sz w:val="24"/>
          <w:szCs w:val="24"/>
        </w:rPr>
        <w:t xml:space="preserve">Паспорт </w:t>
      </w:r>
      <w:r w:rsidR="00783AB1" w:rsidRPr="00025ACD">
        <w:rPr>
          <w:sz w:val="24"/>
          <w:szCs w:val="24"/>
        </w:rPr>
        <w:t>муниципальной программы</w:t>
      </w:r>
    </w:p>
    <w:p w:rsidR="00582A6C" w:rsidRPr="00025ACD" w:rsidRDefault="00582A6C" w:rsidP="00582A6C">
      <w:pPr>
        <w:jc w:val="center"/>
      </w:pPr>
      <w:r w:rsidRPr="00025ACD">
        <w:rPr>
          <w:sz w:val="24"/>
          <w:szCs w:val="24"/>
        </w:rPr>
        <w:t xml:space="preserve">«Развитие образования» в Приютненском районном муниципальном образовании Республики Калмыкия на </w:t>
      </w:r>
      <w:r w:rsidR="0077085F" w:rsidRPr="00025ACD">
        <w:rPr>
          <w:sz w:val="24"/>
          <w:szCs w:val="24"/>
        </w:rPr>
        <w:t>201</w:t>
      </w:r>
      <w:r w:rsidR="0036211B" w:rsidRPr="00025ACD">
        <w:rPr>
          <w:sz w:val="24"/>
          <w:szCs w:val="24"/>
        </w:rPr>
        <w:t>9</w:t>
      </w:r>
      <w:r w:rsidR="0077085F" w:rsidRPr="00025ACD">
        <w:rPr>
          <w:sz w:val="24"/>
          <w:szCs w:val="24"/>
        </w:rPr>
        <w:t>- 20</w:t>
      </w:r>
      <w:r w:rsidR="0036211B" w:rsidRPr="00025ACD">
        <w:rPr>
          <w:sz w:val="24"/>
          <w:szCs w:val="24"/>
        </w:rPr>
        <w:t>24</w:t>
      </w:r>
      <w:r w:rsidRPr="00025ACD">
        <w:rPr>
          <w:sz w:val="24"/>
          <w:szCs w:val="24"/>
        </w:rPr>
        <w:t>годы</w:t>
      </w:r>
    </w:p>
    <w:tbl>
      <w:tblPr>
        <w:tblW w:w="10214" w:type="dxa"/>
        <w:tblCellSpacing w:w="15" w:type="dxa"/>
        <w:tblInd w:w="45" w:type="dxa"/>
        <w:tblCellMar>
          <w:top w:w="15" w:type="dxa"/>
          <w:left w:w="15" w:type="dxa"/>
          <w:bottom w:w="15" w:type="dxa"/>
          <w:right w:w="15" w:type="dxa"/>
        </w:tblCellMar>
        <w:tblLook w:val="00A0" w:firstRow="1" w:lastRow="0" w:firstColumn="1" w:lastColumn="0" w:noHBand="0" w:noVBand="0"/>
      </w:tblPr>
      <w:tblGrid>
        <w:gridCol w:w="3791"/>
        <w:gridCol w:w="6423"/>
      </w:tblGrid>
      <w:tr w:rsidR="00582A6C"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582A6C" w:rsidP="00C978E4">
            <w:pPr>
              <w:spacing w:before="100" w:beforeAutospacing="1" w:after="100" w:afterAutospacing="1"/>
              <w:rPr>
                <w:sz w:val="24"/>
                <w:szCs w:val="24"/>
                <w:lang w:eastAsia="ru-RU"/>
              </w:rPr>
            </w:pPr>
            <w:r w:rsidRPr="00025ACD">
              <w:rPr>
                <w:sz w:val="24"/>
                <w:szCs w:val="24"/>
                <w:lang w:eastAsia="ru-RU"/>
              </w:rPr>
              <w:t xml:space="preserve">Наименование муниципальной программы </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146BA7" w:rsidP="00790DDD">
            <w:pPr>
              <w:rPr>
                <w:sz w:val="24"/>
                <w:szCs w:val="24"/>
                <w:lang w:eastAsia="ru-RU"/>
              </w:rPr>
            </w:pPr>
            <w:r w:rsidRPr="00025ACD">
              <w:rPr>
                <w:sz w:val="24"/>
                <w:szCs w:val="24"/>
              </w:rPr>
              <w:t xml:space="preserve">«Развитие образования» в Приютненском районном муниципальном образовании Республики Калмыкия на </w:t>
            </w:r>
            <w:r w:rsidR="000558A6" w:rsidRPr="00025ACD">
              <w:rPr>
                <w:sz w:val="24"/>
                <w:szCs w:val="24"/>
              </w:rPr>
              <w:t>201</w:t>
            </w:r>
            <w:r w:rsidR="0036211B" w:rsidRPr="00025ACD">
              <w:rPr>
                <w:sz w:val="24"/>
                <w:szCs w:val="24"/>
              </w:rPr>
              <w:t>9</w:t>
            </w:r>
            <w:r w:rsidR="000558A6" w:rsidRPr="00025ACD">
              <w:rPr>
                <w:sz w:val="24"/>
                <w:szCs w:val="24"/>
              </w:rPr>
              <w:t>- 20</w:t>
            </w:r>
            <w:r w:rsidR="0036211B" w:rsidRPr="00025ACD">
              <w:rPr>
                <w:sz w:val="24"/>
                <w:szCs w:val="24"/>
              </w:rPr>
              <w:t>24</w:t>
            </w:r>
            <w:r w:rsidRPr="00025ACD">
              <w:rPr>
                <w:sz w:val="24"/>
                <w:szCs w:val="24"/>
              </w:rPr>
              <w:t>годы</w:t>
            </w:r>
          </w:p>
        </w:tc>
      </w:tr>
      <w:tr w:rsidR="000F7688"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F7688" w:rsidRPr="00025ACD" w:rsidRDefault="000F7688" w:rsidP="00C978E4">
            <w:pPr>
              <w:spacing w:before="100" w:beforeAutospacing="1" w:after="100" w:afterAutospacing="1"/>
              <w:rPr>
                <w:sz w:val="24"/>
                <w:szCs w:val="24"/>
                <w:lang w:eastAsia="ru-RU"/>
              </w:rPr>
            </w:pPr>
            <w:r w:rsidRPr="00025ACD">
              <w:rPr>
                <w:sz w:val="24"/>
                <w:szCs w:val="24"/>
                <w:lang w:eastAsia="ru-RU"/>
              </w:rPr>
              <w:t xml:space="preserve">Ответственный исполнитель программы </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F7688" w:rsidRPr="00025ACD" w:rsidRDefault="000F7688" w:rsidP="00C978E4">
            <w:pPr>
              <w:pStyle w:val="Default"/>
              <w:jc w:val="both"/>
            </w:pPr>
            <w:r w:rsidRPr="00025ACD">
              <w:t>М</w:t>
            </w:r>
            <w:r w:rsidR="0036211B" w:rsidRPr="00025ACD">
              <w:t>К</w:t>
            </w:r>
            <w:r w:rsidRPr="00025ACD">
              <w:t>У «Приютненский отдел образования» ПРМО РК</w:t>
            </w:r>
          </w:p>
        </w:tc>
      </w:tr>
      <w:tr w:rsidR="000F7688"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F7688" w:rsidRPr="00025ACD" w:rsidRDefault="000F7688" w:rsidP="00C978E4">
            <w:pPr>
              <w:spacing w:before="100" w:beforeAutospacing="1" w:after="100" w:afterAutospacing="1"/>
              <w:rPr>
                <w:sz w:val="24"/>
                <w:szCs w:val="24"/>
                <w:lang w:eastAsia="ru-RU"/>
              </w:rPr>
            </w:pPr>
            <w:r w:rsidRPr="00025ACD">
              <w:rPr>
                <w:sz w:val="24"/>
                <w:szCs w:val="24"/>
                <w:lang w:eastAsia="ru-RU"/>
              </w:rPr>
              <w:t xml:space="preserve">Соисполнители программы </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F7688" w:rsidRPr="00025ACD" w:rsidRDefault="000F7688" w:rsidP="00C978E4">
            <w:pPr>
              <w:jc w:val="both"/>
              <w:rPr>
                <w:sz w:val="24"/>
                <w:szCs w:val="24"/>
              </w:rPr>
            </w:pPr>
            <w:r w:rsidRPr="00025ACD">
              <w:rPr>
                <w:sz w:val="24"/>
                <w:szCs w:val="24"/>
              </w:rPr>
              <w:t>Отсутствуют</w:t>
            </w:r>
          </w:p>
        </w:tc>
      </w:tr>
      <w:tr w:rsidR="00582A6C"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582A6C" w:rsidP="00C978E4">
            <w:pPr>
              <w:spacing w:before="100" w:beforeAutospacing="1" w:after="100" w:afterAutospacing="1"/>
              <w:rPr>
                <w:sz w:val="24"/>
                <w:szCs w:val="24"/>
                <w:lang w:eastAsia="ru-RU"/>
              </w:rPr>
            </w:pPr>
            <w:r w:rsidRPr="00025ACD">
              <w:rPr>
                <w:sz w:val="24"/>
                <w:szCs w:val="24"/>
                <w:lang w:eastAsia="ru-RU"/>
              </w:rPr>
              <w:t>Программно- целевые инструменты программы</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582A6C" w:rsidP="00C978E4">
            <w:pPr>
              <w:spacing w:before="100" w:beforeAutospacing="1" w:after="100" w:afterAutospacing="1"/>
              <w:rPr>
                <w:sz w:val="24"/>
                <w:szCs w:val="24"/>
                <w:lang w:eastAsia="ru-RU"/>
              </w:rPr>
            </w:pPr>
          </w:p>
        </w:tc>
      </w:tr>
      <w:tr w:rsidR="00582A6C"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582A6C" w:rsidP="00C978E4">
            <w:pPr>
              <w:spacing w:before="100" w:beforeAutospacing="1" w:after="100" w:afterAutospacing="1"/>
              <w:rPr>
                <w:sz w:val="24"/>
                <w:szCs w:val="24"/>
                <w:lang w:eastAsia="ru-RU"/>
              </w:rPr>
            </w:pPr>
            <w:r w:rsidRPr="00025ACD">
              <w:rPr>
                <w:sz w:val="24"/>
                <w:szCs w:val="24"/>
                <w:lang w:eastAsia="ru-RU"/>
              </w:rPr>
              <w:t xml:space="preserve">Перечень подпрограмм </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E728E4" w:rsidP="00E728E4">
            <w:pPr>
              <w:rPr>
                <w:sz w:val="24"/>
                <w:szCs w:val="24"/>
              </w:rPr>
            </w:pPr>
            <w:r w:rsidRPr="00025ACD">
              <w:rPr>
                <w:sz w:val="24"/>
                <w:szCs w:val="24"/>
              </w:rPr>
              <w:t xml:space="preserve">1.«Развитие дошкольного образования» в Приютненском районном муниципальном образовании Республики Калмыкия на </w:t>
            </w:r>
            <w:r w:rsidR="000558A6" w:rsidRPr="00025ACD">
              <w:rPr>
                <w:sz w:val="24"/>
                <w:szCs w:val="24"/>
              </w:rPr>
              <w:t>201</w:t>
            </w:r>
            <w:r w:rsidR="0036211B" w:rsidRPr="00025ACD">
              <w:rPr>
                <w:sz w:val="24"/>
                <w:szCs w:val="24"/>
              </w:rPr>
              <w:t>9</w:t>
            </w:r>
            <w:r w:rsidR="000558A6" w:rsidRPr="00025ACD">
              <w:rPr>
                <w:sz w:val="24"/>
                <w:szCs w:val="24"/>
              </w:rPr>
              <w:t xml:space="preserve">- </w:t>
            </w:r>
            <w:r w:rsidR="00783AB1" w:rsidRPr="00025ACD">
              <w:rPr>
                <w:sz w:val="24"/>
                <w:szCs w:val="24"/>
              </w:rPr>
              <w:t>20</w:t>
            </w:r>
            <w:r w:rsidR="0036211B" w:rsidRPr="00025ACD">
              <w:rPr>
                <w:sz w:val="24"/>
                <w:szCs w:val="24"/>
              </w:rPr>
              <w:t>24</w:t>
            </w:r>
            <w:r w:rsidR="00783AB1" w:rsidRPr="00025ACD">
              <w:rPr>
                <w:sz w:val="24"/>
                <w:szCs w:val="24"/>
              </w:rPr>
              <w:t>годы</w:t>
            </w:r>
            <w:r w:rsidRPr="00025ACD">
              <w:rPr>
                <w:sz w:val="24"/>
                <w:szCs w:val="24"/>
              </w:rPr>
              <w:t>;</w:t>
            </w:r>
          </w:p>
          <w:p w:rsidR="00E728E4" w:rsidRPr="00025ACD" w:rsidRDefault="00E728E4" w:rsidP="00E728E4">
            <w:pPr>
              <w:rPr>
                <w:sz w:val="24"/>
                <w:szCs w:val="24"/>
              </w:rPr>
            </w:pPr>
            <w:r w:rsidRPr="00025ACD">
              <w:rPr>
                <w:sz w:val="24"/>
                <w:szCs w:val="24"/>
                <w:lang w:eastAsia="ru-RU"/>
              </w:rPr>
              <w:t>2.</w:t>
            </w:r>
            <w:r w:rsidRPr="00025ACD">
              <w:rPr>
                <w:sz w:val="24"/>
                <w:szCs w:val="24"/>
              </w:rPr>
              <w:t xml:space="preserve"> «Развитие общего образования» в Приютненском районном муниципальном образовании Республики Калмыкия на </w:t>
            </w:r>
            <w:r w:rsidR="0036211B" w:rsidRPr="00025ACD">
              <w:rPr>
                <w:sz w:val="24"/>
                <w:szCs w:val="24"/>
              </w:rPr>
              <w:t>2019- 2024</w:t>
            </w:r>
            <w:r w:rsidR="0077085F" w:rsidRPr="00025ACD">
              <w:rPr>
                <w:sz w:val="24"/>
                <w:szCs w:val="24"/>
              </w:rPr>
              <w:t xml:space="preserve"> годы</w:t>
            </w:r>
            <w:r w:rsidRPr="00025ACD">
              <w:rPr>
                <w:sz w:val="24"/>
                <w:szCs w:val="24"/>
              </w:rPr>
              <w:t>;</w:t>
            </w:r>
          </w:p>
          <w:p w:rsidR="00E728E4" w:rsidRPr="00025ACD" w:rsidRDefault="00E728E4" w:rsidP="00E728E4">
            <w:pPr>
              <w:pStyle w:val="Default"/>
            </w:pPr>
            <w:r w:rsidRPr="00025ACD">
              <w:t xml:space="preserve">3. «Дополнительное образование и воспитание детей» в Приютненском районном муниципальном образовании Республики Калмыкия на </w:t>
            </w:r>
            <w:r w:rsidR="0036211B" w:rsidRPr="00025ACD">
              <w:t xml:space="preserve">2019- 2024 </w:t>
            </w:r>
            <w:r w:rsidR="0077085F" w:rsidRPr="00025ACD">
              <w:t>годы</w:t>
            </w:r>
            <w:r w:rsidRPr="00025ACD">
              <w:t>;</w:t>
            </w:r>
          </w:p>
          <w:p w:rsidR="00443353" w:rsidRPr="00025ACD" w:rsidRDefault="00E728E4" w:rsidP="00443353">
            <w:pPr>
              <w:pStyle w:val="Default"/>
            </w:pPr>
            <w:r w:rsidRPr="00025ACD">
              <w:t>4.</w:t>
            </w:r>
            <w:r w:rsidR="00443353" w:rsidRPr="00025ACD">
              <w:t>«Организация отдыха детей в каникулярное время» в Приютненском районном муниципальном образовании Республики Калмыкия на 2015- 2019годы;</w:t>
            </w:r>
          </w:p>
          <w:p w:rsidR="00E728E4" w:rsidRPr="00025ACD" w:rsidRDefault="00443353" w:rsidP="00E728E4">
            <w:pPr>
              <w:pStyle w:val="Default"/>
            </w:pPr>
            <w:r w:rsidRPr="00025ACD">
              <w:t xml:space="preserve">5. </w:t>
            </w:r>
            <w:r w:rsidR="00E728E4" w:rsidRPr="00025ACD">
              <w:t xml:space="preserve">«Развитие национальной системы образования» в Приютненском районном муниципальном образовании Республики Калмыкия на </w:t>
            </w:r>
            <w:r w:rsidR="0036211B" w:rsidRPr="00025ACD">
              <w:t>2019- 2024</w:t>
            </w:r>
            <w:r w:rsidR="0077085F" w:rsidRPr="00025ACD">
              <w:t>годы</w:t>
            </w:r>
            <w:r w:rsidR="00E728E4" w:rsidRPr="00025ACD">
              <w:t>;</w:t>
            </w:r>
          </w:p>
          <w:p w:rsidR="00E728E4" w:rsidRPr="00025ACD" w:rsidRDefault="0036211B" w:rsidP="00E728E4">
            <w:pPr>
              <w:pStyle w:val="Default"/>
            </w:pPr>
            <w:r w:rsidRPr="00025ACD">
              <w:t>5</w:t>
            </w:r>
            <w:r w:rsidR="00E728E4" w:rsidRPr="00025ACD">
              <w:t xml:space="preserve">. «Педагогические кадры» в Приютненском районном муниципальном образовании Республики Калмыкия на </w:t>
            </w:r>
            <w:r w:rsidRPr="00025ACD">
              <w:t xml:space="preserve">2019- 2024 </w:t>
            </w:r>
            <w:r w:rsidR="0077085F" w:rsidRPr="00025ACD">
              <w:t>годы</w:t>
            </w:r>
            <w:r w:rsidR="00E728E4" w:rsidRPr="00025ACD">
              <w:t>;</w:t>
            </w:r>
          </w:p>
          <w:p w:rsidR="00E728E4" w:rsidRPr="00025ACD" w:rsidRDefault="0036211B" w:rsidP="00E728E4">
            <w:pPr>
              <w:pStyle w:val="Default"/>
              <w:rPr>
                <w:lang w:eastAsia="ru-RU"/>
              </w:rPr>
            </w:pPr>
            <w:r w:rsidRPr="00025ACD">
              <w:t>6</w:t>
            </w:r>
            <w:r w:rsidR="00E728E4" w:rsidRPr="00025ACD">
              <w:t xml:space="preserve">. «Обеспечивающая подпрограмма» Приютненском районном муниципальном образовании Республики Калмыкия на </w:t>
            </w:r>
            <w:r w:rsidRPr="00025ACD">
              <w:t>2019- 2024</w:t>
            </w:r>
            <w:r w:rsidR="0077085F" w:rsidRPr="00025ACD">
              <w:t xml:space="preserve"> годы</w:t>
            </w:r>
            <w:r w:rsidR="00E728E4" w:rsidRPr="00025ACD">
              <w:t>.</w:t>
            </w:r>
          </w:p>
        </w:tc>
      </w:tr>
      <w:tr w:rsidR="00582A6C"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582A6C" w:rsidP="00C978E4">
            <w:pPr>
              <w:spacing w:before="100" w:beforeAutospacing="1" w:after="100" w:afterAutospacing="1"/>
              <w:rPr>
                <w:sz w:val="24"/>
                <w:szCs w:val="24"/>
                <w:lang w:eastAsia="ru-RU"/>
              </w:rPr>
            </w:pPr>
            <w:r w:rsidRPr="00025ACD">
              <w:rPr>
                <w:sz w:val="24"/>
                <w:szCs w:val="24"/>
                <w:lang w:eastAsia="ru-RU"/>
              </w:rPr>
              <w:t xml:space="preserve">Цели муниципальной программы </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0199" w:rsidRPr="00025ACD" w:rsidRDefault="00C0532E" w:rsidP="00C91BB1">
            <w:pPr>
              <w:rPr>
                <w:sz w:val="24"/>
                <w:szCs w:val="24"/>
              </w:rPr>
            </w:pPr>
            <w:r w:rsidRPr="00025ACD">
              <w:rPr>
                <w:color w:val="000000"/>
                <w:sz w:val="24"/>
                <w:szCs w:val="24"/>
              </w:rPr>
              <w:t>Повышение доступности качественного образования, соответствующего требованиям инновационного развития экономики, современным потребностям граждан Приютненского  района, через создание условий для обновления структуры и содержания образования</w:t>
            </w:r>
          </w:p>
        </w:tc>
      </w:tr>
      <w:tr w:rsidR="00582A6C"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582A6C" w:rsidP="00C978E4">
            <w:pPr>
              <w:spacing w:before="100" w:beforeAutospacing="1" w:after="100" w:afterAutospacing="1"/>
              <w:rPr>
                <w:sz w:val="24"/>
                <w:szCs w:val="24"/>
                <w:lang w:eastAsia="ru-RU"/>
              </w:rPr>
            </w:pPr>
            <w:r w:rsidRPr="00025ACD">
              <w:rPr>
                <w:sz w:val="24"/>
                <w:szCs w:val="24"/>
                <w:lang w:eastAsia="ru-RU"/>
              </w:rPr>
              <w:t xml:space="preserve">Задачи муниципальной программы </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0532E" w:rsidRPr="00025ACD" w:rsidRDefault="00C0532E" w:rsidP="00C0532E">
            <w:pPr>
              <w:pStyle w:val="Default"/>
            </w:pPr>
            <w:r w:rsidRPr="00025ACD">
              <w:rPr>
                <w:lang w:eastAsia="ru-RU"/>
              </w:rPr>
              <w:t>1.</w:t>
            </w:r>
            <w:r w:rsidRPr="00025ACD">
              <w:t xml:space="preserve"> Обеспечение государственных гарантий доступности дошкольного образования; </w:t>
            </w:r>
          </w:p>
          <w:p w:rsidR="00C0532E" w:rsidRPr="00025ACD" w:rsidRDefault="00C0532E" w:rsidP="00C0532E">
            <w:pPr>
              <w:rPr>
                <w:rFonts w:eastAsia="Times New Roman"/>
                <w:spacing w:val="5"/>
                <w:sz w:val="24"/>
                <w:szCs w:val="24"/>
                <w:lang w:eastAsia="ru-RU"/>
              </w:rPr>
            </w:pPr>
            <w:r w:rsidRPr="00025ACD">
              <w:rPr>
                <w:sz w:val="24"/>
                <w:szCs w:val="24"/>
                <w:lang w:eastAsia="ru-RU"/>
              </w:rPr>
              <w:t>2.</w:t>
            </w:r>
            <w:r w:rsidRPr="00025ACD">
              <w:rPr>
                <w:rFonts w:eastAsia="Times New Roman"/>
                <w:spacing w:val="5"/>
                <w:sz w:val="24"/>
                <w:szCs w:val="24"/>
                <w:lang w:eastAsia="ru-RU"/>
              </w:rPr>
              <w:t xml:space="preserve"> Удовлетворение потребностей населения в получении услуг общего образования по месту жительства;</w:t>
            </w:r>
          </w:p>
          <w:p w:rsidR="00C0532E" w:rsidRPr="00025ACD" w:rsidRDefault="00C0532E" w:rsidP="00C0532E">
            <w:pPr>
              <w:pStyle w:val="Default"/>
              <w:tabs>
                <w:tab w:val="left" w:pos="393"/>
              </w:tabs>
              <w:jc w:val="both"/>
            </w:pPr>
            <w:r w:rsidRPr="00025ACD">
              <w:rPr>
                <w:lang w:eastAsia="ru-RU"/>
              </w:rPr>
              <w:t>3.</w:t>
            </w:r>
            <w:r w:rsidRPr="00025ACD">
              <w:t xml:space="preserve"> Обеспечение доступности дополнительного </w:t>
            </w:r>
            <w:r w:rsidRPr="00025ACD">
              <w:lastRenderedPageBreak/>
              <w:t>образования детей;</w:t>
            </w:r>
          </w:p>
          <w:p w:rsidR="00C0532E" w:rsidRPr="00025ACD" w:rsidRDefault="00C0532E" w:rsidP="00C0532E">
            <w:pPr>
              <w:pStyle w:val="Default"/>
              <w:tabs>
                <w:tab w:val="left" w:pos="393"/>
              </w:tabs>
              <w:jc w:val="both"/>
              <w:rPr>
                <w:rFonts w:eastAsia="Times New Roman"/>
                <w:lang w:eastAsia="ru-RU"/>
              </w:rPr>
            </w:pPr>
            <w:r w:rsidRPr="00025ACD">
              <w:t>4.</w:t>
            </w:r>
            <w:r w:rsidRPr="00025ACD">
              <w:rPr>
                <w:rFonts w:eastAsia="Times New Roman"/>
                <w:lang w:eastAsia="ru-RU"/>
              </w:rPr>
              <w:t>Сохранение и развитие лагерей дневного пребывания на базе общеобразовательных учреждений;</w:t>
            </w:r>
          </w:p>
          <w:p w:rsidR="00C0532E" w:rsidRPr="00025ACD" w:rsidRDefault="00C0532E" w:rsidP="00C0532E">
            <w:pPr>
              <w:pStyle w:val="Default"/>
              <w:tabs>
                <w:tab w:val="left" w:pos="393"/>
              </w:tabs>
              <w:jc w:val="both"/>
            </w:pPr>
            <w:r w:rsidRPr="00025ACD">
              <w:rPr>
                <w:rFonts w:eastAsia="Times New Roman"/>
                <w:lang w:eastAsia="ru-RU"/>
              </w:rPr>
              <w:t>5.</w:t>
            </w:r>
            <w:r w:rsidRPr="00025ACD">
              <w:t>Повышение качества предметного образования, введение в практику преподавания калмыцкого языка в общеобразовательных организациях Республики Калмыкия коммуникативно-ориентированной методики обучения языкам;</w:t>
            </w:r>
          </w:p>
          <w:p w:rsidR="00C0532E" w:rsidRPr="00025ACD" w:rsidRDefault="00C0532E" w:rsidP="00C0532E">
            <w:pPr>
              <w:rPr>
                <w:sz w:val="24"/>
                <w:szCs w:val="24"/>
              </w:rPr>
            </w:pPr>
            <w:r w:rsidRPr="00025ACD">
              <w:t>6.</w:t>
            </w:r>
            <w:r w:rsidRPr="00025ACD">
              <w:rPr>
                <w:sz w:val="24"/>
                <w:szCs w:val="24"/>
              </w:rPr>
              <w:t xml:space="preserve"> Обеспечение дальнейшего развития системы непрерывного педагогического образования;</w:t>
            </w:r>
          </w:p>
          <w:p w:rsidR="00582A6C" w:rsidRPr="00025ACD" w:rsidRDefault="00C0532E" w:rsidP="00C0532E">
            <w:pPr>
              <w:tabs>
                <w:tab w:val="left" w:pos="488"/>
              </w:tabs>
              <w:autoSpaceDE w:val="0"/>
              <w:autoSpaceDN w:val="0"/>
              <w:adjustRightInd w:val="0"/>
              <w:spacing w:line="240" w:lineRule="atLeast"/>
              <w:rPr>
                <w:sz w:val="24"/>
                <w:szCs w:val="24"/>
                <w:lang w:eastAsia="ru-RU"/>
              </w:rPr>
            </w:pPr>
            <w:r w:rsidRPr="00025ACD">
              <w:t>7.</w:t>
            </w:r>
            <w:r w:rsidRPr="00025ACD">
              <w:rPr>
                <w:sz w:val="24"/>
                <w:szCs w:val="24"/>
              </w:rPr>
              <w:t xml:space="preserve"> Повышение эффективности и результативности деятельности централизованной бухгалтерии М</w:t>
            </w:r>
            <w:r w:rsidR="0036211B" w:rsidRPr="00025ACD">
              <w:rPr>
                <w:sz w:val="24"/>
                <w:szCs w:val="24"/>
              </w:rPr>
              <w:t>К</w:t>
            </w:r>
            <w:r w:rsidRPr="00025ACD">
              <w:rPr>
                <w:sz w:val="24"/>
                <w:szCs w:val="24"/>
              </w:rPr>
              <w:t>У «Приютненский отдел образования» ПРМО РК  по ведению бюджетного, бухгалтерского и налогового учета муниципальных организаций.</w:t>
            </w:r>
          </w:p>
        </w:tc>
      </w:tr>
      <w:tr w:rsidR="00582A6C"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582A6C" w:rsidP="00C978E4">
            <w:pPr>
              <w:pStyle w:val="ConsPlusNormal"/>
              <w:jc w:val="both"/>
              <w:rPr>
                <w:sz w:val="24"/>
                <w:szCs w:val="24"/>
              </w:rPr>
            </w:pPr>
            <w:r w:rsidRPr="00025ACD">
              <w:rPr>
                <w:rFonts w:ascii="Times New Roman" w:hAnsi="Times New Roman" w:cs="Times New Roman"/>
                <w:sz w:val="24"/>
                <w:szCs w:val="24"/>
              </w:rPr>
              <w:lastRenderedPageBreak/>
              <w:t>Целевые индикаторы и показатели программы</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F519A7" w:rsidP="00D86828">
            <w:pPr>
              <w:rPr>
                <w:sz w:val="24"/>
                <w:szCs w:val="24"/>
                <w:lang w:eastAsia="ru-RU"/>
              </w:rPr>
            </w:pPr>
            <w:r w:rsidRPr="00025ACD">
              <w:rPr>
                <w:sz w:val="24"/>
                <w:szCs w:val="24"/>
              </w:rPr>
              <w:t xml:space="preserve">Состав целевых показателей эффективности реализации программы определен исходя из достижения цели и решения задач программы. Сведения о целевых показателях эффективности программы отражаются в </w:t>
            </w:r>
            <w:r w:rsidR="00947C83" w:rsidRPr="00025ACD">
              <w:rPr>
                <w:sz w:val="24"/>
                <w:szCs w:val="24"/>
              </w:rPr>
              <w:t xml:space="preserve">таблице </w:t>
            </w:r>
            <w:r w:rsidRPr="00025ACD">
              <w:rPr>
                <w:sz w:val="24"/>
                <w:szCs w:val="24"/>
              </w:rPr>
              <w:t xml:space="preserve"> №</w:t>
            </w:r>
            <w:r w:rsidR="00D86828" w:rsidRPr="00025ACD">
              <w:rPr>
                <w:sz w:val="24"/>
                <w:szCs w:val="24"/>
              </w:rPr>
              <w:t>4</w:t>
            </w:r>
            <w:r w:rsidR="00CC5854" w:rsidRPr="00025ACD">
              <w:rPr>
                <w:sz w:val="24"/>
                <w:szCs w:val="24"/>
              </w:rPr>
              <w:t xml:space="preserve"> приложения </w:t>
            </w:r>
            <w:r w:rsidRPr="00025ACD">
              <w:rPr>
                <w:sz w:val="24"/>
                <w:szCs w:val="24"/>
              </w:rPr>
              <w:t xml:space="preserve"> к муниципальн</w:t>
            </w:r>
            <w:r w:rsidR="00D86828" w:rsidRPr="00025ACD">
              <w:rPr>
                <w:sz w:val="24"/>
                <w:szCs w:val="24"/>
              </w:rPr>
              <w:t>ой</w:t>
            </w:r>
            <w:r w:rsidRPr="00025ACD">
              <w:rPr>
                <w:sz w:val="24"/>
                <w:szCs w:val="24"/>
              </w:rPr>
              <w:t xml:space="preserve"> программ</w:t>
            </w:r>
            <w:r w:rsidR="00D86828" w:rsidRPr="00025ACD">
              <w:rPr>
                <w:sz w:val="24"/>
                <w:szCs w:val="24"/>
              </w:rPr>
              <w:t>е</w:t>
            </w:r>
            <w:r w:rsidRPr="00025ACD">
              <w:rPr>
                <w:sz w:val="24"/>
                <w:szCs w:val="24"/>
              </w:rPr>
              <w:t>.</w:t>
            </w:r>
          </w:p>
        </w:tc>
      </w:tr>
      <w:tr w:rsidR="00582A6C"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582A6C" w:rsidP="00C978E4">
            <w:pPr>
              <w:spacing w:before="100" w:beforeAutospacing="1" w:after="100" w:afterAutospacing="1"/>
              <w:rPr>
                <w:sz w:val="24"/>
                <w:szCs w:val="24"/>
                <w:lang w:eastAsia="ru-RU"/>
              </w:rPr>
            </w:pPr>
            <w:r w:rsidRPr="00025ACD">
              <w:rPr>
                <w:sz w:val="24"/>
                <w:szCs w:val="24"/>
                <w:lang w:eastAsia="ru-RU"/>
              </w:rPr>
              <w:t xml:space="preserve">Этапы и сроки реализации муниципальной программы </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36211B" w:rsidP="00C978E4">
            <w:pPr>
              <w:rPr>
                <w:sz w:val="24"/>
                <w:szCs w:val="24"/>
                <w:lang w:eastAsia="ru-RU"/>
              </w:rPr>
            </w:pPr>
            <w:r w:rsidRPr="00025ACD">
              <w:rPr>
                <w:sz w:val="24"/>
                <w:szCs w:val="24"/>
              </w:rPr>
              <w:t xml:space="preserve">В 2019- 2024 </w:t>
            </w:r>
            <w:r w:rsidR="0077085F" w:rsidRPr="00025ACD">
              <w:rPr>
                <w:sz w:val="24"/>
                <w:szCs w:val="24"/>
              </w:rPr>
              <w:t>годы</w:t>
            </w:r>
            <w:r w:rsidR="0017153F" w:rsidRPr="00025ACD">
              <w:rPr>
                <w:sz w:val="24"/>
                <w:szCs w:val="24"/>
              </w:rPr>
              <w:t xml:space="preserve"> этапы реализации подпрограммы  не выделяются.</w:t>
            </w:r>
          </w:p>
        </w:tc>
      </w:tr>
      <w:tr w:rsidR="00582A6C" w:rsidRPr="00025ACD" w:rsidTr="00E63AEE">
        <w:trPr>
          <w:tblCellSpacing w:w="15" w:type="dxa"/>
        </w:trPr>
        <w:tc>
          <w:tcPr>
            <w:tcW w:w="37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82A6C" w:rsidRPr="00025ACD" w:rsidRDefault="00582A6C" w:rsidP="00C978E4">
            <w:pPr>
              <w:spacing w:before="100" w:beforeAutospacing="1" w:after="100" w:afterAutospacing="1"/>
              <w:rPr>
                <w:sz w:val="24"/>
                <w:szCs w:val="24"/>
                <w:lang w:eastAsia="ru-RU"/>
              </w:rPr>
            </w:pPr>
            <w:r w:rsidRPr="00025ACD">
              <w:rPr>
                <w:sz w:val="24"/>
                <w:szCs w:val="24"/>
                <w:lang w:eastAsia="ru-RU"/>
              </w:rPr>
              <w:t xml:space="preserve">Объемы бюджетных ассигнований муниципальной программы </w:t>
            </w:r>
          </w:p>
        </w:tc>
        <w:tc>
          <w:tcPr>
            <w:tcW w:w="63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7153F" w:rsidRPr="00025ACD" w:rsidRDefault="0017153F" w:rsidP="0017153F">
            <w:pPr>
              <w:pStyle w:val="Default"/>
              <w:rPr>
                <w:color w:val="auto"/>
              </w:rPr>
            </w:pPr>
            <w:r w:rsidRPr="00025ACD">
              <w:rPr>
                <w:color w:val="auto"/>
              </w:rPr>
              <w:t xml:space="preserve">Общий объем ресурсного обеспечения </w:t>
            </w:r>
            <w:r w:rsidR="005C0C1A" w:rsidRPr="00025ACD">
              <w:rPr>
                <w:color w:val="auto"/>
              </w:rPr>
              <w:t>программы на</w:t>
            </w:r>
            <w:r w:rsidR="009576A8" w:rsidRPr="00025ACD">
              <w:rPr>
                <w:color w:val="auto"/>
              </w:rPr>
              <w:t xml:space="preserve"> </w:t>
            </w:r>
            <w:r w:rsidR="0036211B" w:rsidRPr="00025ACD">
              <w:t xml:space="preserve">2019- 2024 </w:t>
            </w:r>
            <w:r w:rsidR="0077085F" w:rsidRPr="00025ACD">
              <w:t>годы</w:t>
            </w:r>
            <w:r w:rsidR="004B6995" w:rsidRPr="00025ACD">
              <w:t xml:space="preserve"> </w:t>
            </w:r>
            <w:r w:rsidRPr="00025ACD">
              <w:rPr>
                <w:color w:val="auto"/>
              </w:rPr>
              <w:t xml:space="preserve">по всем источникам </w:t>
            </w:r>
            <w:r w:rsidR="005C0C1A" w:rsidRPr="00025ACD">
              <w:rPr>
                <w:color w:val="auto"/>
              </w:rPr>
              <w:t>финансирования –</w:t>
            </w:r>
            <w:r w:rsidR="00E3632D" w:rsidRPr="00025ACD">
              <w:rPr>
                <w:color w:val="auto"/>
              </w:rPr>
              <w:t>1 </w:t>
            </w:r>
            <w:r w:rsidR="00D17024" w:rsidRPr="00025ACD">
              <w:rPr>
                <w:color w:val="auto"/>
              </w:rPr>
              <w:t>156</w:t>
            </w:r>
            <w:r w:rsidR="00E3632D" w:rsidRPr="00025ACD">
              <w:rPr>
                <w:color w:val="auto"/>
              </w:rPr>
              <w:t> </w:t>
            </w:r>
            <w:r w:rsidR="00D17024" w:rsidRPr="00025ACD">
              <w:rPr>
                <w:color w:val="auto"/>
              </w:rPr>
              <w:t>733</w:t>
            </w:r>
            <w:r w:rsidR="00E3632D" w:rsidRPr="00025ACD">
              <w:rPr>
                <w:color w:val="auto"/>
              </w:rPr>
              <w:t>,</w:t>
            </w:r>
            <w:r w:rsidR="00D17024" w:rsidRPr="00025ACD">
              <w:rPr>
                <w:color w:val="auto"/>
              </w:rPr>
              <w:t>3</w:t>
            </w:r>
            <w:r w:rsidR="005C0C1A" w:rsidRPr="00025ACD">
              <w:rPr>
                <w:color w:val="auto"/>
              </w:rPr>
              <w:t xml:space="preserve"> тыс.</w:t>
            </w:r>
            <w:r w:rsidRPr="00025ACD">
              <w:rPr>
                <w:color w:val="auto"/>
              </w:rPr>
              <w:t xml:space="preserve"> рублей, в том числе по годам: </w:t>
            </w:r>
          </w:p>
          <w:p w:rsidR="0017153F" w:rsidRPr="00025ACD" w:rsidRDefault="0017153F" w:rsidP="0017153F">
            <w:pPr>
              <w:pStyle w:val="Default"/>
              <w:rPr>
                <w:color w:val="auto"/>
              </w:rPr>
            </w:pPr>
            <w:r w:rsidRPr="00025ACD">
              <w:rPr>
                <w:color w:val="auto"/>
              </w:rPr>
              <w:t>201</w:t>
            </w:r>
            <w:r w:rsidR="008E013A" w:rsidRPr="00025ACD">
              <w:rPr>
                <w:color w:val="auto"/>
              </w:rPr>
              <w:t>9</w:t>
            </w:r>
            <w:r w:rsidRPr="00025ACD">
              <w:rPr>
                <w:color w:val="auto"/>
              </w:rPr>
              <w:t xml:space="preserve"> год – </w:t>
            </w:r>
            <w:r w:rsidR="00E3632D" w:rsidRPr="00025ACD">
              <w:rPr>
                <w:color w:val="auto"/>
              </w:rPr>
              <w:t>182 541,7</w:t>
            </w:r>
            <w:r w:rsidR="005C0C1A" w:rsidRPr="00025ACD">
              <w:rPr>
                <w:color w:val="auto"/>
              </w:rPr>
              <w:t xml:space="preserve"> тыс.</w:t>
            </w:r>
            <w:r w:rsidRPr="00025ACD">
              <w:rPr>
                <w:color w:val="auto"/>
              </w:rPr>
              <w:t xml:space="preserve"> рублей;  </w:t>
            </w:r>
          </w:p>
          <w:p w:rsidR="0038023E" w:rsidRPr="00025ACD" w:rsidRDefault="008E013A" w:rsidP="0017153F">
            <w:pPr>
              <w:pStyle w:val="Default"/>
              <w:rPr>
                <w:color w:val="auto"/>
              </w:rPr>
            </w:pPr>
            <w:r w:rsidRPr="00025ACD">
              <w:rPr>
                <w:color w:val="auto"/>
              </w:rPr>
              <w:t>2020</w:t>
            </w:r>
            <w:r w:rsidR="0017153F" w:rsidRPr="00025ACD">
              <w:rPr>
                <w:color w:val="auto"/>
              </w:rPr>
              <w:t xml:space="preserve"> год –</w:t>
            </w:r>
            <w:r w:rsidR="00E3632D" w:rsidRPr="00025ACD">
              <w:rPr>
                <w:color w:val="auto"/>
              </w:rPr>
              <w:t xml:space="preserve"> 186 192,5</w:t>
            </w:r>
            <w:r w:rsidR="005C0C1A" w:rsidRPr="00025ACD">
              <w:rPr>
                <w:color w:val="auto"/>
              </w:rPr>
              <w:t xml:space="preserve"> тыс.</w:t>
            </w:r>
            <w:r w:rsidR="0017153F" w:rsidRPr="00025ACD">
              <w:rPr>
                <w:color w:val="auto"/>
              </w:rPr>
              <w:t xml:space="preserve"> рублей;</w:t>
            </w:r>
            <w:r w:rsidR="0038023E" w:rsidRPr="00025ACD">
              <w:rPr>
                <w:color w:val="auto"/>
              </w:rPr>
              <w:t xml:space="preserve"> </w:t>
            </w:r>
          </w:p>
          <w:p w:rsidR="0038023E" w:rsidRPr="00025ACD" w:rsidRDefault="008E013A" w:rsidP="0038023E">
            <w:pPr>
              <w:pStyle w:val="Default"/>
              <w:rPr>
                <w:color w:val="auto"/>
              </w:rPr>
            </w:pPr>
            <w:r w:rsidRPr="00025ACD">
              <w:rPr>
                <w:color w:val="auto"/>
              </w:rPr>
              <w:t>2021</w:t>
            </w:r>
            <w:r w:rsidR="0017153F" w:rsidRPr="00025ACD">
              <w:rPr>
                <w:color w:val="auto"/>
              </w:rPr>
              <w:t xml:space="preserve"> год – </w:t>
            </w:r>
            <w:r w:rsidR="008425BD" w:rsidRPr="00025ACD">
              <w:rPr>
                <w:color w:val="auto"/>
              </w:rPr>
              <w:t>192 </w:t>
            </w:r>
            <w:r w:rsidR="00BC4316" w:rsidRPr="00025ACD">
              <w:rPr>
                <w:color w:val="auto"/>
              </w:rPr>
              <w:t>184</w:t>
            </w:r>
            <w:r w:rsidR="008425BD" w:rsidRPr="00025ACD">
              <w:rPr>
                <w:color w:val="auto"/>
              </w:rPr>
              <w:t>,</w:t>
            </w:r>
            <w:r w:rsidR="00BC4316" w:rsidRPr="00025ACD">
              <w:rPr>
                <w:color w:val="auto"/>
              </w:rPr>
              <w:t>93</w:t>
            </w:r>
            <w:r w:rsidR="0017153F" w:rsidRPr="00025ACD">
              <w:rPr>
                <w:color w:val="auto"/>
              </w:rPr>
              <w:t xml:space="preserve"> тыс. рублей</w:t>
            </w:r>
          </w:p>
          <w:p w:rsidR="00FB4756" w:rsidRPr="00025ACD" w:rsidRDefault="0017153F" w:rsidP="0017153F">
            <w:pPr>
              <w:pStyle w:val="Default"/>
              <w:rPr>
                <w:color w:val="auto"/>
              </w:rPr>
            </w:pPr>
            <w:r w:rsidRPr="00025ACD">
              <w:rPr>
                <w:color w:val="auto"/>
              </w:rPr>
              <w:t>20</w:t>
            </w:r>
            <w:r w:rsidR="008E013A" w:rsidRPr="00025ACD">
              <w:rPr>
                <w:color w:val="auto"/>
              </w:rPr>
              <w:t>22</w:t>
            </w:r>
            <w:r w:rsidRPr="00025ACD">
              <w:rPr>
                <w:color w:val="auto"/>
              </w:rPr>
              <w:t xml:space="preserve"> год – </w:t>
            </w:r>
            <w:r w:rsidR="00E3632D" w:rsidRPr="00025ACD">
              <w:rPr>
                <w:color w:val="auto"/>
              </w:rPr>
              <w:t>19</w:t>
            </w:r>
            <w:r w:rsidR="00FB4756" w:rsidRPr="00025ACD">
              <w:rPr>
                <w:color w:val="auto"/>
              </w:rPr>
              <w:t>5</w:t>
            </w:r>
            <w:r w:rsidR="00E3632D" w:rsidRPr="00025ACD">
              <w:rPr>
                <w:color w:val="auto"/>
              </w:rPr>
              <w:t> </w:t>
            </w:r>
            <w:r w:rsidR="004866E0" w:rsidRPr="00025ACD">
              <w:rPr>
                <w:color w:val="auto"/>
              </w:rPr>
              <w:t>820</w:t>
            </w:r>
            <w:r w:rsidR="00E3632D" w:rsidRPr="00025ACD">
              <w:rPr>
                <w:color w:val="auto"/>
              </w:rPr>
              <w:t>,</w:t>
            </w:r>
            <w:r w:rsidR="004866E0" w:rsidRPr="00025ACD">
              <w:rPr>
                <w:color w:val="auto"/>
              </w:rPr>
              <w:t xml:space="preserve">06 </w:t>
            </w:r>
            <w:r w:rsidR="005C0C1A" w:rsidRPr="00025ACD">
              <w:rPr>
                <w:color w:val="auto"/>
              </w:rPr>
              <w:t>тыс.</w:t>
            </w:r>
            <w:r w:rsidRPr="00025ACD">
              <w:rPr>
                <w:color w:val="auto"/>
              </w:rPr>
              <w:t xml:space="preserve"> рублей;</w:t>
            </w:r>
            <w:r w:rsidR="0038023E" w:rsidRPr="00025ACD">
              <w:rPr>
                <w:color w:val="auto"/>
              </w:rPr>
              <w:t xml:space="preserve"> </w:t>
            </w:r>
          </w:p>
          <w:p w:rsidR="0017153F" w:rsidRPr="00025ACD" w:rsidRDefault="0017153F" w:rsidP="0017153F">
            <w:pPr>
              <w:pStyle w:val="Default"/>
              <w:rPr>
                <w:color w:val="auto"/>
              </w:rPr>
            </w:pPr>
            <w:r w:rsidRPr="00025ACD">
              <w:rPr>
                <w:color w:val="auto"/>
              </w:rPr>
              <w:t>20</w:t>
            </w:r>
            <w:r w:rsidR="008E013A" w:rsidRPr="00025ACD">
              <w:rPr>
                <w:color w:val="auto"/>
              </w:rPr>
              <w:t>23</w:t>
            </w:r>
            <w:r w:rsidRPr="00025ACD">
              <w:rPr>
                <w:color w:val="auto"/>
              </w:rPr>
              <w:t xml:space="preserve"> год – </w:t>
            </w:r>
            <w:r w:rsidR="00E3632D" w:rsidRPr="00025ACD">
              <w:rPr>
                <w:color w:val="auto"/>
              </w:rPr>
              <w:t>197 589,1</w:t>
            </w:r>
            <w:r w:rsidR="005C0C1A" w:rsidRPr="00025ACD">
              <w:rPr>
                <w:color w:val="auto"/>
              </w:rPr>
              <w:t>тыс.</w:t>
            </w:r>
            <w:r w:rsidRPr="00025ACD">
              <w:rPr>
                <w:color w:val="auto"/>
              </w:rPr>
              <w:t xml:space="preserve"> рублей.</w:t>
            </w:r>
          </w:p>
          <w:p w:rsidR="008E013A" w:rsidRPr="00025ACD" w:rsidRDefault="008E013A" w:rsidP="0017153F">
            <w:pPr>
              <w:pStyle w:val="Default"/>
              <w:rPr>
                <w:color w:val="auto"/>
              </w:rPr>
            </w:pPr>
            <w:r w:rsidRPr="00025ACD">
              <w:rPr>
                <w:color w:val="auto"/>
              </w:rPr>
              <w:t xml:space="preserve">2024 год </w:t>
            </w:r>
            <w:r w:rsidR="001D707B" w:rsidRPr="00025ACD">
              <w:rPr>
                <w:color w:val="auto"/>
              </w:rPr>
              <w:t>–</w:t>
            </w:r>
            <w:r w:rsidR="00E3632D" w:rsidRPr="00025ACD">
              <w:rPr>
                <w:color w:val="auto"/>
              </w:rPr>
              <w:t>202 405</w:t>
            </w:r>
            <w:r w:rsidR="001D707B" w:rsidRPr="00025ACD">
              <w:rPr>
                <w:color w:val="auto"/>
              </w:rPr>
              <w:t xml:space="preserve"> тыс. рублей.</w:t>
            </w:r>
          </w:p>
          <w:p w:rsidR="00582A6C" w:rsidRPr="00025ACD" w:rsidRDefault="0017153F" w:rsidP="0017153F">
            <w:pPr>
              <w:pStyle w:val="Default"/>
              <w:rPr>
                <w:lang w:eastAsia="ru-RU"/>
              </w:rPr>
            </w:pPr>
            <w:r w:rsidRPr="00025ACD">
              <w:t>Объемы финансирования мероприятий подпрограммы  ежегодно подлежат уточнению при формировании бюджета на очередной финансовый год</w:t>
            </w:r>
            <w:r w:rsidR="00410CBE" w:rsidRPr="00025ACD">
              <w:t>.</w:t>
            </w:r>
          </w:p>
        </w:tc>
      </w:tr>
      <w:tr w:rsidR="006C3419" w:rsidRPr="00025ACD" w:rsidTr="00E63AEE">
        <w:trPr>
          <w:trHeight w:val="963"/>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6C3419" w:rsidRPr="00025ACD" w:rsidRDefault="006C3419" w:rsidP="006C3419">
            <w:pPr>
              <w:rPr>
                <w:sz w:val="24"/>
                <w:szCs w:val="24"/>
                <w:lang w:eastAsia="ru-RU"/>
              </w:rPr>
            </w:pPr>
            <w:r w:rsidRPr="00025ACD">
              <w:rPr>
                <w:sz w:val="24"/>
                <w:szCs w:val="24"/>
                <w:lang w:eastAsia="ru-RU"/>
              </w:rPr>
              <w:t xml:space="preserve">Ожидаемые результаты </w:t>
            </w:r>
          </w:p>
          <w:p w:rsidR="006C3419" w:rsidRPr="00025ACD" w:rsidRDefault="006C3419" w:rsidP="006C3419">
            <w:pPr>
              <w:rPr>
                <w:sz w:val="24"/>
                <w:szCs w:val="24"/>
                <w:lang w:eastAsia="ru-RU"/>
              </w:rPr>
            </w:pPr>
            <w:r w:rsidRPr="00025ACD">
              <w:rPr>
                <w:sz w:val="24"/>
                <w:szCs w:val="24"/>
                <w:lang w:eastAsia="ru-RU"/>
              </w:rPr>
              <w:t xml:space="preserve">реализации </w:t>
            </w:r>
          </w:p>
          <w:p w:rsidR="006C3419" w:rsidRPr="00025ACD" w:rsidRDefault="006C3419" w:rsidP="006C3419">
            <w:pPr>
              <w:rPr>
                <w:sz w:val="24"/>
                <w:szCs w:val="24"/>
                <w:lang w:eastAsia="ru-RU"/>
              </w:rPr>
            </w:pPr>
            <w:r w:rsidRPr="00025ACD">
              <w:rPr>
                <w:sz w:val="24"/>
                <w:szCs w:val="24"/>
                <w:lang w:eastAsia="ru-RU"/>
              </w:rPr>
              <w:t xml:space="preserve">муниципальной программы </w:t>
            </w:r>
          </w:p>
        </w:tc>
        <w:tc>
          <w:tcPr>
            <w:tcW w:w="6378"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82F3E" w:rsidRPr="00025ACD" w:rsidRDefault="00F82F3E" w:rsidP="00F82F3E">
            <w:pPr>
              <w:rPr>
                <w:rFonts w:eastAsia="Times New Roman"/>
                <w:sz w:val="24"/>
                <w:szCs w:val="24"/>
                <w:lang w:eastAsia="ru-RU"/>
              </w:rPr>
            </w:pPr>
            <w:r w:rsidRPr="00025ACD">
              <w:rPr>
                <w:rFonts w:eastAsia="Times New Roman"/>
                <w:sz w:val="24"/>
                <w:szCs w:val="24"/>
                <w:lang w:eastAsia="ru-RU"/>
              </w:rPr>
              <w:t>1.Ликвидации очередности в дошкольные образовательные учреждения и обеспечения доступности дошкольного образования в Приютненском районе;</w:t>
            </w:r>
          </w:p>
          <w:p w:rsidR="00F82F3E" w:rsidRPr="00025ACD" w:rsidRDefault="00F82F3E" w:rsidP="00F82F3E">
            <w:pPr>
              <w:rPr>
                <w:color w:val="000000"/>
                <w:spacing w:val="5"/>
                <w:sz w:val="24"/>
                <w:szCs w:val="24"/>
              </w:rPr>
            </w:pPr>
            <w:r w:rsidRPr="00025ACD">
              <w:rPr>
                <w:rFonts w:eastAsia="Times New Roman"/>
                <w:sz w:val="24"/>
                <w:szCs w:val="24"/>
                <w:lang w:eastAsia="ru-RU"/>
              </w:rPr>
              <w:t>2.</w:t>
            </w:r>
            <w:r w:rsidRPr="00025ACD">
              <w:rPr>
                <w:color w:val="000000"/>
                <w:spacing w:val="5"/>
                <w:sz w:val="24"/>
                <w:szCs w:val="24"/>
              </w:rPr>
              <w:t xml:space="preserve"> Увеличение доли обучающихся, успевающих на «4» и «5» от общего числа обучающихся до 4</w:t>
            </w:r>
            <w:r w:rsidR="00783AB1" w:rsidRPr="00025ACD">
              <w:rPr>
                <w:color w:val="000000"/>
                <w:spacing w:val="5"/>
                <w:sz w:val="24"/>
                <w:szCs w:val="24"/>
              </w:rPr>
              <w:t>6</w:t>
            </w:r>
            <w:r w:rsidRPr="00025ACD">
              <w:rPr>
                <w:color w:val="000000"/>
                <w:spacing w:val="5"/>
                <w:sz w:val="24"/>
                <w:szCs w:val="24"/>
              </w:rPr>
              <w:t>%;</w:t>
            </w:r>
          </w:p>
          <w:p w:rsidR="00F82F3E" w:rsidRPr="00025ACD" w:rsidRDefault="00F82F3E" w:rsidP="00F82F3E">
            <w:pPr>
              <w:pStyle w:val="Default"/>
              <w:jc w:val="both"/>
            </w:pPr>
            <w:r w:rsidRPr="00025ACD">
              <w:rPr>
                <w:rFonts w:eastAsia="Times New Roman"/>
                <w:lang w:eastAsia="ru-RU"/>
              </w:rPr>
              <w:t>3.</w:t>
            </w:r>
            <w:r w:rsidRPr="00025ACD">
              <w:t xml:space="preserve">Увеличение доли детей, охваченных дополнительными образовательными программами до </w:t>
            </w:r>
            <w:r w:rsidR="00783AB1" w:rsidRPr="00025ACD">
              <w:t>44</w:t>
            </w:r>
            <w:r w:rsidRPr="00025ACD">
              <w:t>%;</w:t>
            </w:r>
          </w:p>
          <w:p w:rsidR="00F82F3E" w:rsidRPr="00025ACD" w:rsidRDefault="00F82F3E" w:rsidP="00F82F3E">
            <w:pPr>
              <w:rPr>
                <w:sz w:val="24"/>
                <w:szCs w:val="24"/>
              </w:rPr>
            </w:pPr>
            <w:r w:rsidRPr="00025ACD">
              <w:rPr>
                <w:rFonts w:eastAsia="Times New Roman"/>
                <w:sz w:val="24"/>
                <w:szCs w:val="24"/>
                <w:lang w:eastAsia="ru-RU"/>
              </w:rPr>
              <w:t xml:space="preserve">4. Увеличение доли детей, охваченных организованными формами отдыха и оздоровления до </w:t>
            </w:r>
            <w:r w:rsidR="00783AB1" w:rsidRPr="00025ACD">
              <w:rPr>
                <w:rFonts w:eastAsia="Times New Roman"/>
                <w:sz w:val="24"/>
                <w:szCs w:val="24"/>
                <w:lang w:eastAsia="ru-RU"/>
              </w:rPr>
              <w:t>42</w:t>
            </w:r>
            <w:r w:rsidRPr="00025ACD">
              <w:rPr>
                <w:rFonts w:eastAsia="Times New Roman"/>
                <w:sz w:val="24"/>
                <w:szCs w:val="24"/>
                <w:lang w:eastAsia="ru-RU"/>
              </w:rPr>
              <w:t>%</w:t>
            </w:r>
            <w:r w:rsidRPr="00025ACD">
              <w:rPr>
                <w:sz w:val="24"/>
                <w:szCs w:val="24"/>
              </w:rPr>
              <w:t>;</w:t>
            </w:r>
          </w:p>
          <w:p w:rsidR="00F82F3E" w:rsidRPr="00025ACD" w:rsidRDefault="00F82F3E" w:rsidP="00F82F3E">
            <w:pPr>
              <w:jc w:val="both"/>
              <w:rPr>
                <w:bCs/>
                <w:sz w:val="24"/>
                <w:szCs w:val="24"/>
              </w:rPr>
            </w:pPr>
            <w:r w:rsidRPr="00025ACD">
              <w:rPr>
                <w:sz w:val="24"/>
                <w:szCs w:val="24"/>
              </w:rPr>
              <w:t>5. Увеличение доли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до  100%;</w:t>
            </w:r>
            <w:r w:rsidRPr="00025ACD">
              <w:rPr>
                <w:sz w:val="24"/>
                <w:szCs w:val="24"/>
              </w:rPr>
              <w:br/>
            </w:r>
            <w:r w:rsidRPr="00025ACD">
              <w:rPr>
                <w:rFonts w:eastAsia="Times New Roman"/>
                <w:sz w:val="24"/>
                <w:szCs w:val="24"/>
                <w:lang w:eastAsia="ru-RU"/>
              </w:rPr>
              <w:t>6.</w:t>
            </w:r>
            <w:r w:rsidRPr="00025ACD">
              <w:rPr>
                <w:sz w:val="24"/>
                <w:szCs w:val="24"/>
              </w:rPr>
              <w:t>О</w:t>
            </w:r>
            <w:r w:rsidRPr="00025ACD">
              <w:rPr>
                <w:bCs/>
                <w:sz w:val="24"/>
                <w:szCs w:val="24"/>
              </w:rPr>
              <w:t xml:space="preserve">птимизация структуры и совершенствование организации профессиональной подготовки,  </w:t>
            </w:r>
          </w:p>
          <w:p w:rsidR="00F82F3E" w:rsidRPr="00025ACD" w:rsidRDefault="00F82F3E" w:rsidP="00F82F3E">
            <w:pPr>
              <w:jc w:val="both"/>
              <w:rPr>
                <w:bCs/>
                <w:sz w:val="24"/>
                <w:szCs w:val="24"/>
              </w:rPr>
            </w:pPr>
            <w:r w:rsidRPr="00025ACD">
              <w:rPr>
                <w:bCs/>
                <w:sz w:val="24"/>
                <w:szCs w:val="24"/>
              </w:rPr>
              <w:t>переподготовки и повышения квалификации педагогов;</w:t>
            </w:r>
          </w:p>
          <w:p w:rsidR="006C3419" w:rsidRPr="00025ACD" w:rsidRDefault="00F82F3E" w:rsidP="00F82F3E">
            <w:pPr>
              <w:spacing w:line="240" w:lineRule="atLeast"/>
              <w:rPr>
                <w:sz w:val="24"/>
                <w:szCs w:val="24"/>
                <w:lang w:eastAsia="ru-RU"/>
              </w:rPr>
            </w:pPr>
            <w:r w:rsidRPr="00025ACD">
              <w:rPr>
                <w:bCs/>
                <w:sz w:val="24"/>
                <w:szCs w:val="24"/>
              </w:rPr>
              <w:lastRenderedPageBreak/>
              <w:t>7.</w:t>
            </w:r>
            <w:r w:rsidRPr="00025ACD">
              <w:rPr>
                <w:sz w:val="24"/>
                <w:szCs w:val="24"/>
              </w:rPr>
              <w:t xml:space="preserve"> Обеспечение эффективной и результативной деятельности централизованной бухгалтерии М</w:t>
            </w:r>
            <w:r w:rsidR="001D707B" w:rsidRPr="00025ACD">
              <w:rPr>
                <w:sz w:val="24"/>
                <w:szCs w:val="24"/>
              </w:rPr>
              <w:t>К</w:t>
            </w:r>
            <w:r w:rsidRPr="00025ACD">
              <w:rPr>
                <w:sz w:val="24"/>
                <w:szCs w:val="24"/>
              </w:rPr>
              <w:t>У «Приютненский отдел образования» ПРМО РК по осуществлению бюджетного, бухгалтерского и налогового учета системы образования Приютненского района.</w:t>
            </w:r>
          </w:p>
        </w:tc>
      </w:tr>
    </w:tbl>
    <w:p w:rsidR="00443353" w:rsidRPr="00025ACD" w:rsidRDefault="00443353" w:rsidP="00BF2BBA">
      <w:pPr>
        <w:jc w:val="both"/>
        <w:rPr>
          <w:rFonts w:eastAsia="Times New Roman"/>
          <w:b/>
          <w:bCs/>
          <w:sz w:val="24"/>
          <w:szCs w:val="24"/>
          <w:lang w:eastAsia="ru-RU"/>
        </w:rPr>
      </w:pPr>
    </w:p>
    <w:p w:rsidR="00443353" w:rsidRPr="00025ACD" w:rsidRDefault="00BF2BBA" w:rsidP="00B37298">
      <w:pPr>
        <w:pStyle w:val="a3"/>
        <w:jc w:val="center"/>
        <w:rPr>
          <w:sz w:val="24"/>
          <w:szCs w:val="24"/>
        </w:rPr>
      </w:pPr>
      <w:r w:rsidRPr="00025ACD">
        <w:rPr>
          <w:sz w:val="24"/>
          <w:szCs w:val="24"/>
          <w:lang w:eastAsia="ru-RU"/>
        </w:rPr>
        <w:t>Раздел 1. ХАРАКТЕРИСТИКА СФЕРЫ РЕАЛИЗАЦИИ ПРОГРАММЫ, ОСНОВНЫЕ</w:t>
      </w:r>
      <w:r w:rsidR="00B37298">
        <w:rPr>
          <w:sz w:val="24"/>
          <w:szCs w:val="24"/>
          <w:lang w:eastAsia="ru-RU"/>
        </w:rPr>
        <w:t xml:space="preserve"> </w:t>
      </w:r>
      <w:r w:rsidRPr="00025ACD">
        <w:rPr>
          <w:sz w:val="24"/>
          <w:szCs w:val="24"/>
          <w:lang w:eastAsia="ru-RU"/>
        </w:rPr>
        <w:t>ПРОБЛЕМЫ</w:t>
      </w:r>
      <w:r w:rsidR="006943D4" w:rsidRPr="00025ACD">
        <w:rPr>
          <w:sz w:val="24"/>
          <w:szCs w:val="24"/>
          <w:lang w:eastAsia="ru-RU"/>
        </w:rPr>
        <w:t xml:space="preserve"> </w:t>
      </w:r>
      <w:r w:rsidRPr="00025ACD">
        <w:rPr>
          <w:sz w:val="24"/>
          <w:szCs w:val="24"/>
          <w:lang w:eastAsia="ru-RU"/>
        </w:rPr>
        <w:t xml:space="preserve">И ПРОГНОЗ ЕЕ </w:t>
      </w:r>
      <w:r w:rsidR="006943D4" w:rsidRPr="00025ACD">
        <w:rPr>
          <w:sz w:val="24"/>
          <w:szCs w:val="24"/>
          <w:lang w:eastAsia="ru-RU"/>
        </w:rPr>
        <w:t>Р</w:t>
      </w:r>
      <w:r w:rsidRPr="00025ACD">
        <w:rPr>
          <w:sz w:val="24"/>
          <w:szCs w:val="24"/>
          <w:lang w:eastAsia="ru-RU"/>
        </w:rPr>
        <w:t>АЗВИТИЯ</w:t>
      </w:r>
      <w:r w:rsidRPr="00025ACD">
        <w:rPr>
          <w:sz w:val="24"/>
          <w:szCs w:val="24"/>
        </w:rPr>
        <w:br/>
      </w:r>
    </w:p>
    <w:p w:rsidR="00BF2BBA" w:rsidRPr="00025ACD" w:rsidRDefault="00BF2BBA" w:rsidP="00BF2BBA">
      <w:pPr>
        <w:jc w:val="both"/>
        <w:rPr>
          <w:sz w:val="24"/>
          <w:szCs w:val="24"/>
        </w:rPr>
      </w:pPr>
      <w:r w:rsidRPr="00025ACD">
        <w:rPr>
          <w:sz w:val="24"/>
          <w:szCs w:val="24"/>
        </w:rPr>
        <w:t>Программа является организационной основой политики Приютненского района в сфере образования.</w:t>
      </w:r>
    </w:p>
    <w:p w:rsidR="00BF2BBA" w:rsidRPr="00025ACD" w:rsidRDefault="00BF2BBA" w:rsidP="00BF2BBA">
      <w:pPr>
        <w:jc w:val="both"/>
        <w:rPr>
          <w:sz w:val="24"/>
          <w:szCs w:val="24"/>
        </w:rPr>
      </w:pPr>
      <w:r w:rsidRPr="00025ACD">
        <w:rPr>
          <w:sz w:val="24"/>
          <w:szCs w:val="24"/>
        </w:rPr>
        <w:t xml:space="preserve">         Программа разработана на основе анализа современного состояния муниципальной системы образования Приютненского района в соответствии с приоритетными направлениями развития системы образования Российской Федерации.</w:t>
      </w:r>
    </w:p>
    <w:p w:rsidR="00BF2BBA" w:rsidRPr="00025ACD" w:rsidRDefault="00BF2BBA" w:rsidP="00BF2BBA">
      <w:pPr>
        <w:jc w:val="both"/>
        <w:rPr>
          <w:sz w:val="24"/>
          <w:szCs w:val="24"/>
        </w:rPr>
      </w:pPr>
      <w:r w:rsidRPr="00025ACD">
        <w:rPr>
          <w:sz w:val="24"/>
          <w:szCs w:val="24"/>
        </w:rPr>
        <w:t xml:space="preserve">         Программа разработана в соответствии со стратегическими документами развития системы образования:</w:t>
      </w:r>
    </w:p>
    <w:p w:rsidR="00BF2BBA" w:rsidRPr="00025ACD" w:rsidRDefault="00BF2BBA" w:rsidP="00BF2BBA">
      <w:pPr>
        <w:jc w:val="both"/>
        <w:rPr>
          <w:sz w:val="24"/>
          <w:szCs w:val="24"/>
        </w:rPr>
      </w:pPr>
      <w:r w:rsidRPr="00025ACD">
        <w:rPr>
          <w:sz w:val="24"/>
          <w:szCs w:val="24"/>
        </w:rPr>
        <w:t xml:space="preserve">         Федеральный закон Российской Федерации от </w:t>
      </w:r>
      <w:r w:rsidR="005C0C1A" w:rsidRPr="00025ACD">
        <w:rPr>
          <w:sz w:val="24"/>
          <w:szCs w:val="24"/>
        </w:rPr>
        <w:t>29.12.2012 №</w:t>
      </w:r>
      <w:r w:rsidRPr="00025ACD">
        <w:rPr>
          <w:sz w:val="24"/>
          <w:szCs w:val="24"/>
        </w:rPr>
        <w:t xml:space="preserve"> 273-ФЗ «Об образовании в Российской Федерации»;</w:t>
      </w:r>
    </w:p>
    <w:p w:rsidR="00BF2BBA" w:rsidRPr="00025ACD" w:rsidRDefault="00BF2BBA" w:rsidP="00BF2BBA">
      <w:pPr>
        <w:jc w:val="both"/>
        <w:rPr>
          <w:sz w:val="24"/>
          <w:szCs w:val="24"/>
        </w:rPr>
      </w:pPr>
      <w:r w:rsidRPr="00025ACD">
        <w:rPr>
          <w:sz w:val="24"/>
          <w:szCs w:val="24"/>
        </w:rPr>
        <w:t xml:space="preserve">         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№1662-р;</w:t>
      </w:r>
    </w:p>
    <w:p w:rsidR="00BF2BBA" w:rsidRPr="00025ACD" w:rsidRDefault="00BF2BBA" w:rsidP="00BF2BBA">
      <w:pPr>
        <w:jc w:val="both"/>
        <w:rPr>
          <w:sz w:val="24"/>
          <w:szCs w:val="24"/>
        </w:rPr>
      </w:pPr>
      <w:r w:rsidRPr="00025ACD">
        <w:rPr>
          <w:sz w:val="24"/>
          <w:szCs w:val="24"/>
        </w:rPr>
        <w:t xml:space="preserve">                  Система образования Приютненского района представляет собой многообразие видов образовательных организаций и форм их организации, что позволяет удовлетворять различные образовательные и воспитательные потребности детей и подростков, возрастающие запросы родителей (законных представителей) и общественности.</w:t>
      </w:r>
    </w:p>
    <w:p w:rsidR="00BF2BBA" w:rsidRPr="00025ACD" w:rsidRDefault="00BF2BBA" w:rsidP="00BF2BBA">
      <w:pPr>
        <w:autoSpaceDE w:val="0"/>
        <w:autoSpaceDN w:val="0"/>
        <w:adjustRightInd w:val="0"/>
        <w:jc w:val="both"/>
        <w:rPr>
          <w:sz w:val="24"/>
          <w:szCs w:val="24"/>
        </w:rPr>
      </w:pPr>
      <w:r w:rsidRPr="00025ACD">
        <w:rPr>
          <w:sz w:val="24"/>
          <w:szCs w:val="24"/>
        </w:rPr>
        <w:t xml:space="preserve">          В настоящее время в Приютненском районе </w:t>
      </w:r>
      <w:r w:rsidR="005C0C1A" w:rsidRPr="00025ACD">
        <w:rPr>
          <w:sz w:val="24"/>
          <w:szCs w:val="24"/>
        </w:rPr>
        <w:t>функционирует 9</w:t>
      </w:r>
      <w:r w:rsidRPr="00025ACD">
        <w:rPr>
          <w:sz w:val="24"/>
          <w:szCs w:val="24"/>
        </w:rPr>
        <w:t xml:space="preserve"> организаций дошкольного образования, 9 общеобразовательных организаций, 2 организации дополнительного образования.</w:t>
      </w:r>
    </w:p>
    <w:p w:rsidR="00BF2BBA" w:rsidRPr="00025ACD" w:rsidRDefault="00BF2BBA" w:rsidP="00BF2BBA">
      <w:pPr>
        <w:autoSpaceDE w:val="0"/>
        <w:autoSpaceDN w:val="0"/>
        <w:adjustRightInd w:val="0"/>
        <w:jc w:val="both"/>
        <w:rPr>
          <w:sz w:val="24"/>
          <w:szCs w:val="24"/>
        </w:rPr>
      </w:pPr>
      <w:r w:rsidRPr="00025ACD">
        <w:rPr>
          <w:sz w:val="24"/>
          <w:szCs w:val="24"/>
        </w:rPr>
        <w:t xml:space="preserve">          В настоящее время муниципальная дошкольная образовательная система претерпевает существенные изменения, которые </w:t>
      </w:r>
      <w:r w:rsidR="005C0C1A" w:rsidRPr="00025ACD">
        <w:rPr>
          <w:sz w:val="24"/>
          <w:szCs w:val="24"/>
        </w:rPr>
        <w:t>определяют,</w:t>
      </w:r>
      <w:r w:rsidRPr="00025ACD">
        <w:rPr>
          <w:sz w:val="24"/>
          <w:szCs w:val="24"/>
        </w:rPr>
        <w:t xml:space="preserve"> как позитивные тенденции, так и сложные проблемы</w:t>
      </w:r>
      <w:r w:rsidR="001D707B" w:rsidRPr="00025ACD">
        <w:rPr>
          <w:sz w:val="24"/>
          <w:szCs w:val="24"/>
        </w:rPr>
        <w:t xml:space="preserve">, требующие решения. </w:t>
      </w:r>
      <w:r w:rsidRPr="00025ACD">
        <w:rPr>
          <w:sz w:val="24"/>
          <w:szCs w:val="24"/>
        </w:rPr>
        <w:t>Главными из них являются вопросы сохранения, развития имеющейся сети дошкольных учреждений, обеспечения реальной доступности дошкольных образовательных услуг для всех слоев населения.</w:t>
      </w:r>
    </w:p>
    <w:p w:rsidR="00BF2BBA" w:rsidRPr="00025ACD" w:rsidRDefault="00BF2BBA" w:rsidP="00BF2BBA">
      <w:pPr>
        <w:autoSpaceDE w:val="0"/>
        <w:autoSpaceDN w:val="0"/>
        <w:adjustRightInd w:val="0"/>
        <w:jc w:val="both"/>
        <w:rPr>
          <w:sz w:val="24"/>
          <w:szCs w:val="24"/>
        </w:rPr>
      </w:pPr>
      <w:r w:rsidRPr="00025ACD">
        <w:rPr>
          <w:sz w:val="24"/>
          <w:szCs w:val="24"/>
        </w:rPr>
        <w:t>В целях создания мест в детских садах с учетом демографического роста на территории Приютненского района М</w:t>
      </w:r>
      <w:r w:rsidR="001D707B" w:rsidRPr="00025ACD">
        <w:rPr>
          <w:sz w:val="24"/>
          <w:szCs w:val="24"/>
        </w:rPr>
        <w:t>К</w:t>
      </w:r>
      <w:r w:rsidRPr="00025ACD">
        <w:rPr>
          <w:sz w:val="24"/>
          <w:szCs w:val="24"/>
        </w:rPr>
        <w:t xml:space="preserve">У «Приютненский </w:t>
      </w:r>
      <w:r w:rsidR="005C0C1A" w:rsidRPr="00025ACD">
        <w:rPr>
          <w:sz w:val="24"/>
          <w:szCs w:val="24"/>
        </w:rPr>
        <w:t>отдел образования</w:t>
      </w:r>
      <w:r w:rsidRPr="00025ACD">
        <w:rPr>
          <w:sz w:val="24"/>
          <w:szCs w:val="24"/>
        </w:rPr>
        <w:t>» Приютненского РМО РК (далее - муниципальное учреждение образования) проведен мониторинг обеспеченности населения услугами дошкольного образования и развития си</w:t>
      </w:r>
      <w:r w:rsidR="001D707B" w:rsidRPr="00025ACD">
        <w:rPr>
          <w:sz w:val="24"/>
          <w:szCs w:val="24"/>
        </w:rPr>
        <w:t xml:space="preserve">стемы дошкольного образования. </w:t>
      </w:r>
      <w:r w:rsidRPr="00025ACD">
        <w:rPr>
          <w:sz w:val="24"/>
          <w:szCs w:val="24"/>
        </w:rPr>
        <w:t>Общая численность детей дошкольного возраста от 0 года до 7 лет по району составляет 1072 ребёнка.</w:t>
      </w:r>
      <w:r w:rsidR="00DE76E4" w:rsidRPr="00025ACD">
        <w:rPr>
          <w:sz w:val="24"/>
          <w:szCs w:val="24"/>
        </w:rPr>
        <w:t xml:space="preserve"> </w:t>
      </w:r>
      <w:r w:rsidRPr="00025ACD">
        <w:rPr>
          <w:sz w:val="24"/>
          <w:szCs w:val="24"/>
        </w:rPr>
        <w:t>Анализ очередности показывает, что большинство нуждающихся в дошкольных образовательных учреждениях приходится на возраст от 1,5 до 3</w:t>
      </w:r>
      <w:r w:rsidR="001D707B" w:rsidRPr="00025ACD">
        <w:rPr>
          <w:sz w:val="24"/>
          <w:szCs w:val="24"/>
        </w:rPr>
        <w:t xml:space="preserve"> лет</w:t>
      </w:r>
      <w:r w:rsidR="0026106D" w:rsidRPr="00025ACD">
        <w:rPr>
          <w:sz w:val="24"/>
          <w:szCs w:val="24"/>
        </w:rPr>
        <w:t>.</w:t>
      </w:r>
    </w:p>
    <w:p w:rsidR="00BF2BBA" w:rsidRPr="00025ACD" w:rsidRDefault="00BF2BBA" w:rsidP="00BF2BBA">
      <w:pPr>
        <w:autoSpaceDE w:val="0"/>
        <w:autoSpaceDN w:val="0"/>
        <w:adjustRightInd w:val="0"/>
        <w:jc w:val="both"/>
        <w:rPr>
          <w:sz w:val="24"/>
          <w:szCs w:val="24"/>
        </w:rPr>
      </w:pPr>
      <w:r w:rsidRPr="00025ACD">
        <w:rPr>
          <w:sz w:val="24"/>
          <w:szCs w:val="24"/>
        </w:rPr>
        <w:t xml:space="preserve">В общеобразовательных организациях обучаются и воспитываются </w:t>
      </w:r>
      <w:r w:rsidR="0026106D" w:rsidRPr="00025ACD">
        <w:rPr>
          <w:sz w:val="24"/>
          <w:szCs w:val="24"/>
        </w:rPr>
        <w:t>до 1000</w:t>
      </w:r>
      <w:r w:rsidRPr="00025ACD">
        <w:rPr>
          <w:sz w:val="24"/>
          <w:szCs w:val="24"/>
        </w:rPr>
        <w:t xml:space="preserve"> обучающихся.</w:t>
      </w:r>
    </w:p>
    <w:p w:rsidR="00BF2BBA" w:rsidRPr="00025ACD" w:rsidRDefault="00BF2BBA" w:rsidP="00BF2BBA">
      <w:pPr>
        <w:jc w:val="both"/>
        <w:rPr>
          <w:sz w:val="24"/>
          <w:szCs w:val="24"/>
        </w:rPr>
      </w:pPr>
      <w:r w:rsidRPr="00025ACD">
        <w:rPr>
          <w:sz w:val="24"/>
          <w:szCs w:val="24"/>
        </w:rPr>
        <w:t xml:space="preserve">          Все общеобразовательные организации перешли на новый базисный учебный план. Профильное обучение на старшей ступени организовано в 4-х образовательных учреждениях (М</w:t>
      </w:r>
      <w:r w:rsidR="0017248D" w:rsidRPr="00025ACD">
        <w:rPr>
          <w:sz w:val="24"/>
          <w:szCs w:val="24"/>
        </w:rPr>
        <w:t>К</w:t>
      </w:r>
      <w:r w:rsidRPr="00025ACD">
        <w:rPr>
          <w:sz w:val="24"/>
          <w:szCs w:val="24"/>
        </w:rPr>
        <w:t>ОУ «Приютненск</w:t>
      </w:r>
      <w:r w:rsidR="0017248D" w:rsidRPr="00025ACD">
        <w:rPr>
          <w:sz w:val="24"/>
          <w:szCs w:val="24"/>
        </w:rPr>
        <w:t xml:space="preserve">ий лицей </w:t>
      </w:r>
      <w:r w:rsidRPr="00025ACD">
        <w:rPr>
          <w:sz w:val="24"/>
          <w:szCs w:val="24"/>
        </w:rPr>
        <w:t>им. И.Г.Карпенко», М</w:t>
      </w:r>
      <w:r w:rsidR="0017248D" w:rsidRPr="00025ACD">
        <w:rPr>
          <w:sz w:val="24"/>
          <w:szCs w:val="24"/>
        </w:rPr>
        <w:t>К</w:t>
      </w:r>
      <w:r w:rsidRPr="00025ACD">
        <w:rPr>
          <w:sz w:val="24"/>
          <w:szCs w:val="24"/>
        </w:rPr>
        <w:t xml:space="preserve">ОУ «Приютненская </w:t>
      </w:r>
      <w:r w:rsidR="0017248D" w:rsidRPr="00025ACD">
        <w:rPr>
          <w:sz w:val="24"/>
          <w:szCs w:val="24"/>
        </w:rPr>
        <w:t>МГ</w:t>
      </w:r>
      <w:r w:rsidRPr="00025ACD">
        <w:rPr>
          <w:sz w:val="24"/>
          <w:szCs w:val="24"/>
        </w:rPr>
        <w:t>», МКОУ «Первомайская СОШ», МКОУ «Ульдючинская СНГ</w:t>
      </w:r>
      <w:r w:rsidR="0017248D" w:rsidRPr="00025ACD">
        <w:rPr>
          <w:sz w:val="24"/>
          <w:szCs w:val="24"/>
        </w:rPr>
        <w:t>им. О.Д. Мукаевой</w:t>
      </w:r>
      <w:r w:rsidRPr="00025ACD">
        <w:rPr>
          <w:sz w:val="24"/>
          <w:szCs w:val="24"/>
        </w:rPr>
        <w:t>») по следующим направлениям: естественно-математическое, гуманитарное, агрокласс.</w:t>
      </w:r>
    </w:p>
    <w:p w:rsidR="00BF2BBA" w:rsidRPr="00025ACD" w:rsidRDefault="00BF2BBA" w:rsidP="00BF2BBA">
      <w:pPr>
        <w:autoSpaceDE w:val="0"/>
        <w:autoSpaceDN w:val="0"/>
        <w:adjustRightInd w:val="0"/>
        <w:ind w:right="-1"/>
        <w:jc w:val="both"/>
        <w:rPr>
          <w:sz w:val="24"/>
          <w:szCs w:val="24"/>
        </w:rPr>
      </w:pPr>
      <w:r w:rsidRPr="00025ACD">
        <w:rPr>
          <w:sz w:val="24"/>
          <w:szCs w:val="24"/>
        </w:rPr>
        <w:t xml:space="preserve">В Приютненском районе осуществлен переход на федеральный государственный образовательный стандарт начального общего образования (далее - ФГОС НОО) в 1-4 классах всеми общеобразовательными организациями района.          </w:t>
      </w:r>
    </w:p>
    <w:p w:rsidR="00BF2BBA" w:rsidRPr="00025ACD" w:rsidRDefault="00BF2BBA" w:rsidP="00BF2BBA">
      <w:pPr>
        <w:autoSpaceDE w:val="0"/>
        <w:autoSpaceDN w:val="0"/>
        <w:adjustRightInd w:val="0"/>
        <w:ind w:right="-1"/>
        <w:jc w:val="both"/>
        <w:rPr>
          <w:sz w:val="24"/>
          <w:szCs w:val="24"/>
        </w:rPr>
      </w:pPr>
      <w:r w:rsidRPr="00025ACD">
        <w:rPr>
          <w:sz w:val="24"/>
          <w:szCs w:val="24"/>
        </w:rPr>
        <w:lastRenderedPageBreak/>
        <w:tab/>
        <w:t>Переход общеобразовательных организаций на федеральный государственный образовательный стандарт основного общего образования (далее - ФГОС ООО) осуществляется поэтапно.</w:t>
      </w:r>
    </w:p>
    <w:p w:rsidR="00BF2BBA" w:rsidRPr="00025ACD" w:rsidRDefault="00BF2BBA" w:rsidP="00BF2BBA">
      <w:pPr>
        <w:jc w:val="both"/>
        <w:rPr>
          <w:sz w:val="24"/>
          <w:szCs w:val="24"/>
        </w:rPr>
      </w:pPr>
      <w:r w:rsidRPr="00025ACD">
        <w:rPr>
          <w:sz w:val="24"/>
          <w:szCs w:val="24"/>
        </w:rPr>
        <w:t xml:space="preserve">          Главной целевой установкой развития образования Приютненского района является обеспечение устойчивого функционирования и развития системы образования, расширение его доступности, повышение качества</w:t>
      </w:r>
      <w:r w:rsidR="00DE76E4" w:rsidRPr="00025ACD">
        <w:rPr>
          <w:sz w:val="24"/>
          <w:szCs w:val="24"/>
        </w:rPr>
        <w:t xml:space="preserve"> </w:t>
      </w:r>
      <w:r w:rsidRPr="00025ACD">
        <w:rPr>
          <w:sz w:val="24"/>
          <w:szCs w:val="24"/>
        </w:rPr>
        <w:t>и эффективности, создание безопасной среды для обучающихся, воспитанников и работников образовательных организаций.</w:t>
      </w:r>
    </w:p>
    <w:p w:rsidR="00BF2BBA" w:rsidRPr="00025ACD" w:rsidRDefault="001D707B" w:rsidP="00BF2BBA">
      <w:pPr>
        <w:jc w:val="both"/>
        <w:rPr>
          <w:sz w:val="24"/>
          <w:szCs w:val="24"/>
        </w:rPr>
      </w:pPr>
      <w:r w:rsidRPr="00025ACD">
        <w:rPr>
          <w:sz w:val="24"/>
          <w:szCs w:val="24"/>
        </w:rPr>
        <w:t xml:space="preserve">          По итогам 2017 - 2018</w:t>
      </w:r>
      <w:r w:rsidR="00BF2BBA" w:rsidRPr="00025ACD">
        <w:rPr>
          <w:sz w:val="24"/>
          <w:szCs w:val="24"/>
        </w:rPr>
        <w:t xml:space="preserve"> учебного года уровень качества </w:t>
      </w:r>
      <w:r w:rsidR="005C0C1A" w:rsidRPr="00025ACD">
        <w:rPr>
          <w:sz w:val="24"/>
          <w:szCs w:val="24"/>
        </w:rPr>
        <w:t>знаний,</w:t>
      </w:r>
      <w:r w:rsidR="00DE76E4" w:rsidRPr="00025ACD">
        <w:rPr>
          <w:sz w:val="24"/>
          <w:szCs w:val="24"/>
        </w:rPr>
        <w:t xml:space="preserve"> </w:t>
      </w:r>
      <w:r w:rsidR="005C0C1A" w:rsidRPr="00025ACD">
        <w:rPr>
          <w:sz w:val="24"/>
          <w:szCs w:val="24"/>
        </w:rPr>
        <w:t>обучающихся составил</w:t>
      </w:r>
      <w:r w:rsidR="00BF2BBA" w:rsidRPr="00025ACD">
        <w:rPr>
          <w:sz w:val="24"/>
          <w:szCs w:val="24"/>
        </w:rPr>
        <w:t xml:space="preserve"> 44 %, при успеваемости 99 %. </w:t>
      </w:r>
    </w:p>
    <w:p w:rsidR="00BF2BBA" w:rsidRPr="00025ACD" w:rsidRDefault="005C0C1A" w:rsidP="0026106D">
      <w:pPr>
        <w:autoSpaceDE w:val="0"/>
        <w:autoSpaceDN w:val="0"/>
        <w:adjustRightInd w:val="0"/>
        <w:ind w:right="423"/>
        <w:jc w:val="both"/>
        <w:rPr>
          <w:bCs/>
          <w:sz w:val="24"/>
          <w:szCs w:val="24"/>
        </w:rPr>
      </w:pPr>
      <w:r w:rsidRPr="00025ACD">
        <w:rPr>
          <w:sz w:val="24"/>
          <w:szCs w:val="24"/>
        </w:rPr>
        <w:t>Наиболее показательными и объективными в оценке качества подготовки</w:t>
      </w:r>
      <w:r w:rsidR="00DE76E4" w:rsidRPr="00025ACD">
        <w:rPr>
          <w:sz w:val="24"/>
          <w:szCs w:val="24"/>
        </w:rPr>
        <w:t xml:space="preserve"> </w:t>
      </w:r>
      <w:r w:rsidRPr="00025ACD">
        <w:rPr>
          <w:sz w:val="24"/>
          <w:szCs w:val="24"/>
        </w:rPr>
        <w:t>выпускников являются результаты единого государственного экзамена</w:t>
      </w:r>
      <w:r w:rsidR="00BF2BBA" w:rsidRPr="00025ACD">
        <w:rPr>
          <w:sz w:val="24"/>
          <w:szCs w:val="24"/>
        </w:rPr>
        <w:t xml:space="preserve"> (далее - </w:t>
      </w:r>
      <w:r w:rsidRPr="00025ACD">
        <w:rPr>
          <w:sz w:val="24"/>
          <w:szCs w:val="24"/>
        </w:rPr>
        <w:t>ЕГЭ) в</w:t>
      </w:r>
      <w:r w:rsidR="00BF2BBA" w:rsidRPr="00025ACD">
        <w:rPr>
          <w:sz w:val="24"/>
          <w:szCs w:val="24"/>
        </w:rPr>
        <w:t xml:space="preserve"> 11 классах и </w:t>
      </w:r>
      <w:r w:rsidRPr="00025ACD">
        <w:rPr>
          <w:sz w:val="24"/>
          <w:szCs w:val="24"/>
        </w:rPr>
        <w:t>государственной (</w:t>
      </w:r>
      <w:r w:rsidR="00BF2BBA" w:rsidRPr="00025ACD">
        <w:rPr>
          <w:sz w:val="24"/>
          <w:szCs w:val="24"/>
        </w:rPr>
        <w:t>итоговой) аттестации в 9 классах</w:t>
      </w:r>
      <w:r w:rsidR="00BF2BBA" w:rsidRPr="00025ACD">
        <w:rPr>
          <w:bCs/>
          <w:sz w:val="24"/>
          <w:szCs w:val="24"/>
        </w:rPr>
        <w:t xml:space="preserve">. </w:t>
      </w:r>
    </w:p>
    <w:p w:rsidR="00BF2BBA" w:rsidRPr="00025ACD" w:rsidRDefault="00BF2BBA" w:rsidP="00BF2BBA">
      <w:pPr>
        <w:autoSpaceDE w:val="0"/>
        <w:autoSpaceDN w:val="0"/>
        <w:adjustRightInd w:val="0"/>
        <w:jc w:val="both"/>
        <w:rPr>
          <w:sz w:val="24"/>
          <w:szCs w:val="24"/>
        </w:rPr>
      </w:pPr>
      <w:r w:rsidRPr="00025ACD">
        <w:rPr>
          <w:sz w:val="24"/>
          <w:szCs w:val="24"/>
        </w:rPr>
        <w:t>Еще один показатель эффективности работы образовательных организаций района – это результативность участия школьников в предметных олимпиадах всех уровней.</w:t>
      </w:r>
    </w:p>
    <w:p w:rsidR="00BF2BBA" w:rsidRPr="00025ACD" w:rsidRDefault="00BF2BBA" w:rsidP="00BF2BBA">
      <w:pPr>
        <w:jc w:val="both"/>
        <w:rPr>
          <w:sz w:val="24"/>
          <w:szCs w:val="24"/>
        </w:rPr>
      </w:pPr>
      <w:r w:rsidRPr="00025ACD">
        <w:rPr>
          <w:sz w:val="24"/>
          <w:szCs w:val="24"/>
        </w:rPr>
        <w:t xml:space="preserve">Проводятся </w:t>
      </w:r>
      <w:r w:rsidR="005C0C1A" w:rsidRPr="00025ACD">
        <w:rPr>
          <w:sz w:val="24"/>
          <w:szCs w:val="24"/>
        </w:rPr>
        <w:t>школьные, районные конкурсы</w:t>
      </w:r>
      <w:r w:rsidRPr="00025ACD">
        <w:rPr>
          <w:sz w:val="24"/>
          <w:szCs w:val="24"/>
        </w:rPr>
        <w:t xml:space="preserve"> научно-исследовательских и творческих работ учащихся, в деятельности которых ежегодно принимают участие более 250 учащихся. В районе </w:t>
      </w:r>
      <w:r w:rsidR="005C0C1A" w:rsidRPr="00025ACD">
        <w:rPr>
          <w:sz w:val="24"/>
          <w:szCs w:val="24"/>
        </w:rPr>
        <w:t>организована муниципальная система выявления</w:t>
      </w:r>
      <w:r w:rsidRPr="00025ACD">
        <w:rPr>
          <w:sz w:val="24"/>
          <w:szCs w:val="24"/>
        </w:rPr>
        <w:t xml:space="preserve">, сопровождения и поддержки одаренных (талантливых) детей.  </w:t>
      </w:r>
    </w:p>
    <w:p w:rsidR="00BF2BBA" w:rsidRPr="00025ACD" w:rsidRDefault="00BF2BBA" w:rsidP="00BF2BBA">
      <w:pPr>
        <w:autoSpaceDE w:val="0"/>
        <w:autoSpaceDN w:val="0"/>
        <w:adjustRightInd w:val="0"/>
        <w:jc w:val="both"/>
        <w:rPr>
          <w:color w:val="000000"/>
          <w:sz w:val="24"/>
          <w:szCs w:val="24"/>
        </w:rPr>
      </w:pPr>
      <w:r w:rsidRPr="00025ACD">
        <w:rPr>
          <w:color w:val="000000"/>
          <w:sz w:val="24"/>
          <w:szCs w:val="24"/>
        </w:rPr>
        <w:t xml:space="preserve">         Важным направлением деятельности в реализации образовательной инициативы «Наша новая школа» стало создание современных условий обучения для детей в общеобразовательных </w:t>
      </w:r>
      <w:r w:rsidR="00783AB1" w:rsidRPr="00025ACD">
        <w:rPr>
          <w:color w:val="000000"/>
          <w:sz w:val="24"/>
          <w:szCs w:val="24"/>
        </w:rPr>
        <w:t>организациях района</w:t>
      </w:r>
      <w:r w:rsidRPr="00025ACD">
        <w:rPr>
          <w:color w:val="000000"/>
          <w:sz w:val="24"/>
          <w:szCs w:val="24"/>
        </w:rPr>
        <w:t>, внедрение новых образовательных технологий и принципов организации учебного процесса, в том числе с использованием информационных и коммуникационных технологий. Все общеобразовательные организации района получили доступ к информационным образовательным ресурсам Интернет.</w:t>
      </w:r>
    </w:p>
    <w:p w:rsidR="00BF2BBA" w:rsidRPr="00025ACD" w:rsidRDefault="00BF2BBA" w:rsidP="00BF2BBA">
      <w:pPr>
        <w:autoSpaceDE w:val="0"/>
        <w:autoSpaceDN w:val="0"/>
        <w:adjustRightInd w:val="0"/>
        <w:jc w:val="both"/>
        <w:rPr>
          <w:color w:val="000000"/>
          <w:sz w:val="24"/>
          <w:szCs w:val="24"/>
        </w:rPr>
      </w:pPr>
      <w:r w:rsidRPr="00025ACD">
        <w:rPr>
          <w:color w:val="000000"/>
          <w:sz w:val="24"/>
          <w:szCs w:val="24"/>
        </w:rPr>
        <w:tab/>
        <w:t xml:space="preserve">В целях сохранения преемственности в </w:t>
      </w:r>
      <w:r w:rsidR="00783AB1" w:rsidRPr="00025ACD">
        <w:rPr>
          <w:color w:val="000000"/>
          <w:sz w:val="24"/>
          <w:szCs w:val="24"/>
        </w:rPr>
        <w:t>реализации образовательной</w:t>
      </w:r>
      <w:r w:rsidRPr="00025ACD">
        <w:rPr>
          <w:color w:val="000000"/>
          <w:sz w:val="24"/>
          <w:szCs w:val="24"/>
        </w:rPr>
        <w:t xml:space="preserve"> политики, выполнения условий софинансирования мероприятий приоритетного национального проекта «Образование» в районе орган</w:t>
      </w:r>
      <w:r w:rsidR="00EE39A3" w:rsidRPr="00025ACD">
        <w:rPr>
          <w:color w:val="000000"/>
          <w:sz w:val="24"/>
          <w:szCs w:val="24"/>
        </w:rPr>
        <w:t xml:space="preserve">изовано дистанционное обучение </w:t>
      </w:r>
      <w:r w:rsidRPr="00025ACD">
        <w:rPr>
          <w:color w:val="000000"/>
          <w:sz w:val="24"/>
          <w:szCs w:val="24"/>
        </w:rPr>
        <w:t xml:space="preserve"> детей-инвалидов совместно с педагогами ресурсного центра г. Элиста. Реализована программа повышения квалификации педагогических работников системы образования, обеспечивающих дистанционное обучение детей-инвалидов. </w:t>
      </w:r>
    </w:p>
    <w:p w:rsidR="00BF2BBA" w:rsidRPr="00025ACD" w:rsidRDefault="00BF2BBA" w:rsidP="00BF2BBA">
      <w:pPr>
        <w:autoSpaceDE w:val="0"/>
        <w:autoSpaceDN w:val="0"/>
        <w:adjustRightInd w:val="0"/>
        <w:jc w:val="both"/>
        <w:rPr>
          <w:color w:val="000000"/>
          <w:sz w:val="24"/>
          <w:szCs w:val="24"/>
        </w:rPr>
      </w:pPr>
      <w:r w:rsidRPr="00025ACD">
        <w:rPr>
          <w:color w:val="000000"/>
          <w:sz w:val="24"/>
          <w:szCs w:val="24"/>
        </w:rPr>
        <w:t xml:space="preserve">          Дальнейшее развитие получило направление: содействие в сохранении и укреплении здоровья школьников в сфере общего школьного образования. </w:t>
      </w:r>
    </w:p>
    <w:p w:rsidR="00BF2BBA" w:rsidRPr="00025ACD" w:rsidRDefault="00BF2BBA" w:rsidP="00BF2BBA">
      <w:pPr>
        <w:shd w:val="clear" w:color="auto" w:fill="FFFFFF"/>
        <w:ind w:firstLine="567"/>
        <w:jc w:val="both"/>
        <w:rPr>
          <w:sz w:val="24"/>
          <w:szCs w:val="24"/>
        </w:rPr>
      </w:pPr>
      <w:r w:rsidRPr="00025ACD">
        <w:rPr>
          <w:sz w:val="24"/>
          <w:szCs w:val="24"/>
        </w:rPr>
        <w:t xml:space="preserve">  В районе функционирует 9 школьных столовых, в которых получают горячее питание 743 школьника, 303 из которых это дети из малообеспеченных семей, получающих субсидии на питание из республиканского бюджета, из расчета 500 руб. на одного ребёнка. 100% учащихся начальных </w:t>
      </w:r>
      <w:r w:rsidR="006E4E0C" w:rsidRPr="00025ACD">
        <w:rPr>
          <w:sz w:val="24"/>
          <w:szCs w:val="24"/>
        </w:rPr>
        <w:t>классов в</w:t>
      </w:r>
      <w:r w:rsidRPr="00025ACD">
        <w:rPr>
          <w:sz w:val="24"/>
          <w:szCs w:val="24"/>
        </w:rPr>
        <w:t xml:space="preserve"> соответствии с ФГОС НОО обеспечены горячими обедами.</w:t>
      </w:r>
    </w:p>
    <w:p w:rsidR="00BF2BBA" w:rsidRPr="00025ACD" w:rsidRDefault="00BF2BBA" w:rsidP="00BF2BBA">
      <w:pPr>
        <w:shd w:val="clear" w:color="auto" w:fill="FFFFFF"/>
        <w:ind w:firstLine="567"/>
        <w:jc w:val="both"/>
        <w:rPr>
          <w:sz w:val="24"/>
          <w:szCs w:val="24"/>
        </w:rPr>
      </w:pPr>
      <w:r w:rsidRPr="00025ACD">
        <w:rPr>
          <w:sz w:val="24"/>
          <w:szCs w:val="24"/>
        </w:rPr>
        <w:t xml:space="preserve">  Совершенствование организации питания обучающихся в общеобразовательных организациях района, предусматривающего внедрение современного технологического оборудования для приготовления и доставки пищевых продуктов, позволило увеличить охват обучающихся горячим питанием до 75 %. </w:t>
      </w:r>
    </w:p>
    <w:p w:rsidR="00BF2BBA" w:rsidRPr="00025ACD" w:rsidRDefault="00BF2BBA" w:rsidP="00BF2BBA">
      <w:pPr>
        <w:jc w:val="both"/>
        <w:rPr>
          <w:sz w:val="24"/>
          <w:szCs w:val="24"/>
        </w:rPr>
      </w:pPr>
      <w:r w:rsidRPr="00025ACD">
        <w:rPr>
          <w:sz w:val="24"/>
          <w:szCs w:val="24"/>
        </w:rPr>
        <w:t xml:space="preserve">          Большое внимание уделяется формированию здоровье сберегающей образовательной среды. В период с 2012 по 2014 годы приобретено оборудование медицинских кабинетов образовательных учреждений Приютненского района в соответствии с требованиями санитарных норм и правил.  На право ведения медицинской деятельности получены лицензии М</w:t>
      </w:r>
      <w:r w:rsidR="0017248D" w:rsidRPr="00025ACD">
        <w:rPr>
          <w:sz w:val="24"/>
          <w:szCs w:val="24"/>
        </w:rPr>
        <w:t>К</w:t>
      </w:r>
      <w:r w:rsidRPr="00025ACD">
        <w:rPr>
          <w:sz w:val="24"/>
          <w:szCs w:val="24"/>
        </w:rPr>
        <w:t>ОУ «Приютненск</w:t>
      </w:r>
      <w:r w:rsidR="0017248D" w:rsidRPr="00025ACD">
        <w:rPr>
          <w:sz w:val="24"/>
          <w:szCs w:val="24"/>
        </w:rPr>
        <w:t xml:space="preserve">ий лицей </w:t>
      </w:r>
      <w:r w:rsidRPr="00025ACD">
        <w:rPr>
          <w:sz w:val="24"/>
          <w:szCs w:val="24"/>
        </w:rPr>
        <w:t>им. И.Г.Карпенко», М</w:t>
      </w:r>
      <w:r w:rsidR="0017248D" w:rsidRPr="00025ACD">
        <w:rPr>
          <w:sz w:val="24"/>
          <w:szCs w:val="24"/>
        </w:rPr>
        <w:t>К</w:t>
      </w:r>
      <w:r w:rsidRPr="00025ACD">
        <w:rPr>
          <w:sz w:val="24"/>
          <w:szCs w:val="24"/>
        </w:rPr>
        <w:t xml:space="preserve">ОУ «Приютненская </w:t>
      </w:r>
      <w:r w:rsidR="0017248D" w:rsidRPr="00025ACD">
        <w:rPr>
          <w:sz w:val="24"/>
          <w:szCs w:val="24"/>
        </w:rPr>
        <w:t>МГ</w:t>
      </w:r>
      <w:r w:rsidRPr="00025ACD">
        <w:rPr>
          <w:sz w:val="24"/>
          <w:szCs w:val="24"/>
        </w:rPr>
        <w:t xml:space="preserve">», МКДОУ «Детский сад «Теремок». </w:t>
      </w:r>
    </w:p>
    <w:p w:rsidR="00BF2BBA" w:rsidRPr="00025ACD" w:rsidRDefault="00BF2BBA" w:rsidP="00BF2BBA">
      <w:pPr>
        <w:contextualSpacing/>
        <w:jc w:val="both"/>
        <w:rPr>
          <w:sz w:val="24"/>
          <w:szCs w:val="24"/>
        </w:rPr>
      </w:pPr>
      <w:r w:rsidRPr="00025ACD">
        <w:rPr>
          <w:sz w:val="24"/>
          <w:szCs w:val="24"/>
        </w:rPr>
        <w:t xml:space="preserve">          Дополнительное образование детей в Приютненском районе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w:t>
      </w:r>
    </w:p>
    <w:p w:rsidR="00BF2BBA" w:rsidRPr="00025ACD" w:rsidRDefault="00BF2BBA" w:rsidP="00BF2BBA">
      <w:pPr>
        <w:contextualSpacing/>
        <w:jc w:val="both"/>
        <w:rPr>
          <w:sz w:val="24"/>
          <w:szCs w:val="24"/>
        </w:rPr>
      </w:pPr>
      <w:r w:rsidRPr="00025ACD">
        <w:rPr>
          <w:sz w:val="24"/>
          <w:szCs w:val="24"/>
        </w:rPr>
        <w:lastRenderedPageBreak/>
        <w:t xml:space="preserve">          Дополнительное образование в районе представлено 2 учреждениями, в которых занято более 450 детей и подростков. </w:t>
      </w:r>
      <w:r w:rsidR="006E4E0C" w:rsidRPr="00025ACD">
        <w:rPr>
          <w:sz w:val="24"/>
          <w:szCs w:val="24"/>
        </w:rPr>
        <w:t>Более 400</w:t>
      </w:r>
      <w:r w:rsidRPr="00025ACD">
        <w:rPr>
          <w:sz w:val="24"/>
          <w:szCs w:val="24"/>
        </w:rPr>
        <w:t xml:space="preserve"> детей посещают школьные кружки и секции.  </w:t>
      </w:r>
    </w:p>
    <w:p w:rsidR="00BF2BBA" w:rsidRPr="00025ACD" w:rsidRDefault="00BF2BBA" w:rsidP="00BF2BBA">
      <w:pPr>
        <w:tabs>
          <w:tab w:val="left" w:pos="285"/>
        </w:tabs>
        <w:overflowPunct w:val="0"/>
        <w:autoSpaceDE w:val="0"/>
        <w:autoSpaceDN w:val="0"/>
        <w:adjustRightInd w:val="0"/>
        <w:jc w:val="both"/>
        <w:rPr>
          <w:sz w:val="24"/>
          <w:szCs w:val="24"/>
        </w:rPr>
      </w:pPr>
      <w:r w:rsidRPr="00025ACD">
        <w:rPr>
          <w:sz w:val="24"/>
          <w:szCs w:val="24"/>
        </w:rPr>
        <w:t xml:space="preserve">      Система дополнительного образования демонстрирует высокие достижения в конкурсах, </w:t>
      </w:r>
      <w:r w:rsidR="006E4E0C" w:rsidRPr="00025ACD">
        <w:rPr>
          <w:sz w:val="24"/>
          <w:szCs w:val="24"/>
        </w:rPr>
        <w:t>соревнованиях федерального</w:t>
      </w:r>
      <w:r w:rsidR="00DE76E4" w:rsidRPr="00025ACD">
        <w:rPr>
          <w:sz w:val="24"/>
          <w:szCs w:val="24"/>
        </w:rPr>
        <w:t xml:space="preserve"> </w:t>
      </w:r>
      <w:r w:rsidR="006E4E0C" w:rsidRPr="00025ACD">
        <w:rPr>
          <w:sz w:val="24"/>
          <w:szCs w:val="24"/>
        </w:rPr>
        <w:t>и регионального</w:t>
      </w:r>
      <w:r w:rsidRPr="00025ACD">
        <w:rPr>
          <w:sz w:val="24"/>
          <w:szCs w:val="24"/>
        </w:rPr>
        <w:t xml:space="preserve"> уровня.</w:t>
      </w:r>
    </w:p>
    <w:p w:rsidR="00BF2BBA" w:rsidRPr="00025ACD" w:rsidRDefault="00BF2BBA" w:rsidP="00BF2BBA">
      <w:pPr>
        <w:ind w:firstLine="720"/>
        <w:jc w:val="both"/>
        <w:rPr>
          <w:sz w:val="24"/>
          <w:szCs w:val="24"/>
        </w:rPr>
      </w:pPr>
      <w:r w:rsidRPr="00025ACD">
        <w:rPr>
          <w:sz w:val="24"/>
          <w:szCs w:val="24"/>
        </w:rPr>
        <w:t>В муниципальной системе образования сложилась основа для развития детского движения. Наблюдается качественное улучшение содержания мероприятий краеведческого и военно-патриотического направлений. Отмечается положительная динамика позитивной социализации учащихся через творческую деятельность, воспитание гражданственности и патриотизма.</w:t>
      </w:r>
    </w:p>
    <w:p w:rsidR="00BF2BBA" w:rsidRPr="00025ACD" w:rsidRDefault="00BF2BBA" w:rsidP="00BF2BBA">
      <w:pPr>
        <w:ind w:firstLine="720"/>
        <w:jc w:val="both"/>
        <w:rPr>
          <w:sz w:val="24"/>
          <w:szCs w:val="24"/>
        </w:rPr>
      </w:pPr>
      <w:r w:rsidRPr="00025ACD">
        <w:rPr>
          <w:sz w:val="24"/>
          <w:szCs w:val="24"/>
        </w:rPr>
        <w:t xml:space="preserve">Учреждения дополнительного образования реализуют программы, учитывая </w:t>
      </w:r>
      <w:r w:rsidR="006E4E0C" w:rsidRPr="00025ACD">
        <w:rPr>
          <w:sz w:val="24"/>
          <w:szCs w:val="24"/>
        </w:rPr>
        <w:t>потребности и интересы</w:t>
      </w:r>
      <w:r w:rsidRPr="00025ACD">
        <w:rPr>
          <w:sz w:val="24"/>
          <w:szCs w:val="24"/>
        </w:rPr>
        <w:t xml:space="preserve"> детей. Выбор </w:t>
      </w:r>
      <w:r w:rsidR="006E4E0C" w:rsidRPr="00025ACD">
        <w:rPr>
          <w:sz w:val="24"/>
          <w:szCs w:val="24"/>
        </w:rPr>
        <w:t>направленностей в</w:t>
      </w:r>
      <w:r w:rsidRPr="00025ACD">
        <w:rPr>
          <w:sz w:val="24"/>
          <w:szCs w:val="24"/>
        </w:rPr>
        <w:t xml:space="preserve"> формировании системы </w:t>
      </w:r>
      <w:r w:rsidR="006E4E0C" w:rsidRPr="00025ACD">
        <w:rPr>
          <w:sz w:val="24"/>
          <w:szCs w:val="24"/>
        </w:rPr>
        <w:t>дополнительного образования</w:t>
      </w:r>
      <w:r w:rsidRPr="00025ACD">
        <w:rPr>
          <w:sz w:val="24"/>
          <w:szCs w:val="24"/>
        </w:rPr>
        <w:t xml:space="preserve"> в Приютненском районе основан на соединении уже сложившихся (</w:t>
      </w:r>
      <w:r w:rsidR="006E4E0C" w:rsidRPr="00025ACD">
        <w:rPr>
          <w:sz w:val="24"/>
          <w:szCs w:val="24"/>
        </w:rPr>
        <w:t>традиционных) направленностей и развитии</w:t>
      </w:r>
      <w:r w:rsidRPr="00025ACD">
        <w:rPr>
          <w:sz w:val="24"/>
          <w:szCs w:val="24"/>
        </w:rPr>
        <w:t xml:space="preserve"> новых. Таковыми направленностями являются: художественно-эстетическое, эколого-биологическое, спортивное, техническое, туристско – краеведческое, естественно – </w:t>
      </w:r>
      <w:r w:rsidR="006E4E0C" w:rsidRPr="00025ACD">
        <w:rPr>
          <w:sz w:val="24"/>
          <w:szCs w:val="24"/>
        </w:rPr>
        <w:t>научное, военно</w:t>
      </w:r>
      <w:r w:rsidRPr="00025ACD">
        <w:rPr>
          <w:sz w:val="24"/>
          <w:szCs w:val="24"/>
        </w:rPr>
        <w:t>- патриотическое.</w:t>
      </w:r>
    </w:p>
    <w:p w:rsidR="00BF2BBA" w:rsidRPr="00025ACD" w:rsidRDefault="00BF2BBA" w:rsidP="00BF2BBA">
      <w:pPr>
        <w:ind w:firstLine="709"/>
        <w:contextualSpacing/>
        <w:jc w:val="both"/>
        <w:rPr>
          <w:color w:val="000000"/>
          <w:sz w:val="24"/>
          <w:szCs w:val="24"/>
        </w:rPr>
      </w:pPr>
      <w:r w:rsidRPr="00025ACD">
        <w:rPr>
          <w:sz w:val="24"/>
          <w:szCs w:val="24"/>
        </w:rPr>
        <w:t>Интеграция общего и дополнительного образования является одним из условий выявления и поддержки талантливых детей, создания для них общей развивающей образовательной среды, индивидуальных образовательных маршрутов, активное включение их в творческие конкурсы, фестивали, соревнования различного уровня.</w:t>
      </w:r>
      <w:r w:rsidR="00DE76E4" w:rsidRPr="00025ACD">
        <w:rPr>
          <w:sz w:val="24"/>
          <w:szCs w:val="24"/>
        </w:rPr>
        <w:t xml:space="preserve"> </w:t>
      </w:r>
      <w:r w:rsidR="006E4E0C" w:rsidRPr="00025ACD">
        <w:rPr>
          <w:color w:val="000000"/>
          <w:sz w:val="24"/>
          <w:szCs w:val="24"/>
        </w:rPr>
        <w:t>Результатом занятий</w:t>
      </w:r>
      <w:r w:rsidRPr="00025ACD">
        <w:rPr>
          <w:color w:val="000000"/>
          <w:sz w:val="24"/>
          <w:szCs w:val="24"/>
        </w:rPr>
        <w:t xml:space="preserve"> предметных и творческих кружков, </w:t>
      </w:r>
      <w:r w:rsidR="006E4E0C" w:rsidRPr="00025ACD">
        <w:rPr>
          <w:color w:val="000000"/>
          <w:sz w:val="24"/>
          <w:szCs w:val="24"/>
        </w:rPr>
        <w:t>спортивных секций</w:t>
      </w:r>
      <w:r w:rsidRPr="00025ACD">
        <w:rPr>
          <w:color w:val="000000"/>
          <w:sz w:val="24"/>
          <w:szCs w:val="24"/>
        </w:rPr>
        <w:t xml:space="preserve"> являются </w:t>
      </w:r>
      <w:r w:rsidR="006E4E0C" w:rsidRPr="00025ACD">
        <w:rPr>
          <w:color w:val="000000"/>
          <w:sz w:val="24"/>
          <w:szCs w:val="24"/>
        </w:rPr>
        <w:t>призовые места</w:t>
      </w:r>
      <w:r w:rsidRPr="00025ACD">
        <w:rPr>
          <w:color w:val="000000"/>
          <w:sz w:val="24"/>
          <w:szCs w:val="24"/>
        </w:rPr>
        <w:t xml:space="preserve">   в </w:t>
      </w:r>
      <w:r w:rsidR="006E4E0C" w:rsidRPr="00025ACD">
        <w:rPr>
          <w:color w:val="000000"/>
          <w:sz w:val="24"/>
          <w:szCs w:val="24"/>
        </w:rPr>
        <w:t>муниципальных олимпиадах</w:t>
      </w:r>
      <w:r w:rsidRPr="00025ACD">
        <w:rPr>
          <w:color w:val="000000"/>
          <w:sz w:val="24"/>
          <w:szCs w:val="24"/>
        </w:rPr>
        <w:t xml:space="preserve">, </w:t>
      </w:r>
      <w:r w:rsidR="006E4E0C" w:rsidRPr="00025ACD">
        <w:rPr>
          <w:color w:val="000000"/>
          <w:sz w:val="24"/>
          <w:szCs w:val="24"/>
        </w:rPr>
        <w:t>творческих конкурсах, спортивных соревнованиях</w:t>
      </w:r>
      <w:r w:rsidR="007C7CCE" w:rsidRPr="00025ACD">
        <w:rPr>
          <w:color w:val="000000"/>
          <w:sz w:val="24"/>
          <w:szCs w:val="24"/>
        </w:rPr>
        <w:t xml:space="preserve">. Как правило, </w:t>
      </w:r>
      <w:r w:rsidR="006E4E0C" w:rsidRPr="00025ACD">
        <w:rPr>
          <w:color w:val="000000"/>
          <w:sz w:val="24"/>
          <w:szCs w:val="24"/>
        </w:rPr>
        <w:t>победителями</w:t>
      </w:r>
      <w:r w:rsidR="007C7CCE" w:rsidRPr="00025ACD">
        <w:rPr>
          <w:color w:val="000000"/>
          <w:sz w:val="24"/>
          <w:szCs w:val="24"/>
        </w:rPr>
        <w:t xml:space="preserve"> и </w:t>
      </w:r>
      <w:r w:rsidR="006E4E0C" w:rsidRPr="00025ACD">
        <w:rPr>
          <w:color w:val="000000"/>
          <w:sz w:val="24"/>
          <w:szCs w:val="24"/>
        </w:rPr>
        <w:t>призерами становятся учащиеся тех образовательных</w:t>
      </w:r>
      <w:r w:rsidR="00DE76E4" w:rsidRPr="00025ACD">
        <w:rPr>
          <w:color w:val="000000"/>
          <w:sz w:val="24"/>
          <w:szCs w:val="24"/>
        </w:rPr>
        <w:t xml:space="preserve"> </w:t>
      </w:r>
      <w:r w:rsidR="006E4E0C" w:rsidRPr="00025ACD">
        <w:rPr>
          <w:color w:val="000000"/>
          <w:sz w:val="24"/>
          <w:szCs w:val="24"/>
        </w:rPr>
        <w:t>учреждений, где организована</w:t>
      </w:r>
      <w:r w:rsidR="00DE76E4" w:rsidRPr="00025ACD">
        <w:rPr>
          <w:color w:val="000000"/>
          <w:sz w:val="24"/>
          <w:szCs w:val="24"/>
        </w:rPr>
        <w:t xml:space="preserve"> </w:t>
      </w:r>
      <w:r w:rsidR="006E4E0C" w:rsidRPr="00025ACD">
        <w:rPr>
          <w:color w:val="000000"/>
          <w:sz w:val="24"/>
          <w:szCs w:val="24"/>
        </w:rPr>
        <w:t>работа объединений дополнительного образования</w:t>
      </w:r>
      <w:r w:rsidRPr="00025ACD">
        <w:rPr>
          <w:color w:val="000000"/>
          <w:sz w:val="24"/>
          <w:szCs w:val="24"/>
        </w:rPr>
        <w:t>.</w:t>
      </w:r>
    </w:p>
    <w:p w:rsidR="00BF2BBA" w:rsidRPr="00025ACD" w:rsidRDefault="00BF2BBA" w:rsidP="00BF2BBA">
      <w:pPr>
        <w:jc w:val="both"/>
        <w:rPr>
          <w:sz w:val="24"/>
          <w:szCs w:val="24"/>
        </w:rPr>
      </w:pPr>
      <w:r w:rsidRPr="00025ACD">
        <w:rPr>
          <w:sz w:val="24"/>
          <w:szCs w:val="24"/>
        </w:rPr>
        <w:t xml:space="preserve">           Большое внимание муниципальными образовательными учреждениями района уделяется работе по пропаганде культуры толерантности, семейно-педагогическому, духовно-нравственному воспитанию детей и подростков. </w:t>
      </w:r>
    </w:p>
    <w:p w:rsidR="00BF2BBA" w:rsidRPr="00025ACD" w:rsidRDefault="00BF2BBA" w:rsidP="00BF2BBA">
      <w:pPr>
        <w:ind w:firstLine="152"/>
        <w:jc w:val="both"/>
        <w:rPr>
          <w:sz w:val="24"/>
          <w:szCs w:val="24"/>
        </w:rPr>
      </w:pPr>
      <w:r w:rsidRPr="00025ACD">
        <w:rPr>
          <w:sz w:val="24"/>
          <w:szCs w:val="24"/>
        </w:rPr>
        <w:t xml:space="preserve">         Проблемой в районе является недостаточное количество помещений в учреждениях дополнительного образования </w:t>
      </w:r>
      <w:r w:rsidR="006E4E0C" w:rsidRPr="00025ACD">
        <w:rPr>
          <w:sz w:val="24"/>
          <w:szCs w:val="24"/>
        </w:rPr>
        <w:t>для осуществления</w:t>
      </w:r>
      <w:r w:rsidRPr="00025ACD">
        <w:rPr>
          <w:sz w:val="24"/>
          <w:szCs w:val="24"/>
        </w:rPr>
        <w:t xml:space="preserve"> занятий спортом, </w:t>
      </w:r>
      <w:r w:rsidR="006E4E0C" w:rsidRPr="00025ACD">
        <w:rPr>
          <w:sz w:val="24"/>
          <w:szCs w:val="24"/>
        </w:rPr>
        <w:t>хореографией, а</w:t>
      </w:r>
      <w:r w:rsidRPr="00025ACD">
        <w:rPr>
          <w:sz w:val="24"/>
          <w:szCs w:val="24"/>
        </w:rPr>
        <w:t xml:space="preserve"> также проведения массовых мероприятий.</w:t>
      </w:r>
    </w:p>
    <w:p w:rsidR="00BF2BBA" w:rsidRPr="00025ACD" w:rsidRDefault="00BF2BBA" w:rsidP="00BF2BBA">
      <w:pPr>
        <w:jc w:val="both"/>
        <w:rPr>
          <w:sz w:val="24"/>
          <w:szCs w:val="24"/>
        </w:rPr>
      </w:pPr>
      <w:r w:rsidRPr="00025ACD">
        <w:rPr>
          <w:sz w:val="24"/>
          <w:szCs w:val="24"/>
        </w:rPr>
        <w:t xml:space="preserve">           В образовательных учреждениях Приютненского </w:t>
      </w:r>
      <w:r w:rsidR="0042209D" w:rsidRPr="00025ACD">
        <w:rPr>
          <w:sz w:val="24"/>
          <w:szCs w:val="24"/>
        </w:rPr>
        <w:t>района работает</w:t>
      </w:r>
      <w:r w:rsidR="00DE76E4" w:rsidRPr="00025ACD">
        <w:rPr>
          <w:sz w:val="24"/>
          <w:szCs w:val="24"/>
        </w:rPr>
        <w:t xml:space="preserve"> </w:t>
      </w:r>
      <w:r w:rsidR="00EE39A3" w:rsidRPr="00025ACD">
        <w:rPr>
          <w:sz w:val="24"/>
          <w:szCs w:val="24"/>
        </w:rPr>
        <w:t>более 200</w:t>
      </w:r>
      <w:r w:rsidRPr="00025ACD">
        <w:rPr>
          <w:sz w:val="24"/>
          <w:szCs w:val="24"/>
        </w:rPr>
        <w:t xml:space="preserve"> педагогических работников.    Из них </w:t>
      </w:r>
      <w:r w:rsidR="00EE39A3" w:rsidRPr="00025ACD">
        <w:rPr>
          <w:sz w:val="24"/>
          <w:szCs w:val="24"/>
        </w:rPr>
        <w:t>–около 80</w:t>
      </w:r>
      <w:r w:rsidRPr="00025ACD">
        <w:rPr>
          <w:sz w:val="24"/>
          <w:szCs w:val="24"/>
        </w:rPr>
        <w:t xml:space="preserve">% имеет высшее профессиональное образование, </w:t>
      </w:r>
      <w:r w:rsidR="00EE39A3" w:rsidRPr="00025ACD">
        <w:rPr>
          <w:sz w:val="24"/>
          <w:szCs w:val="24"/>
        </w:rPr>
        <w:t>18</w:t>
      </w:r>
      <w:r w:rsidRPr="00025ACD">
        <w:rPr>
          <w:sz w:val="24"/>
          <w:szCs w:val="24"/>
        </w:rPr>
        <w:t xml:space="preserve">% - средне профессиональное, </w:t>
      </w:r>
      <w:r w:rsidR="00EE39A3" w:rsidRPr="00025ACD">
        <w:rPr>
          <w:sz w:val="24"/>
          <w:szCs w:val="24"/>
        </w:rPr>
        <w:t>2</w:t>
      </w:r>
      <w:r w:rsidRPr="00025ACD">
        <w:rPr>
          <w:sz w:val="24"/>
          <w:szCs w:val="24"/>
        </w:rPr>
        <w:t xml:space="preserve">%-  начальное профессиональное </w:t>
      </w:r>
      <w:r w:rsidR="0042209D" w:rsidRPr="00025ACD">
        <w:rPr>
          <w:sz w:val="24"/>
          <w:szCs w:val="24"/>
        </w:rPr>
        <w:t xml:space="preserve">образование, </w:t>
      </w:r>
      <w:r w:rsidR="00EE39A3" w:rsidRPr="00025ACD">
        <w:rPr>
          <w:sz w:val="24"/>
          <w:szCs w:val="24"/>
        </w:rPr>
        <w:t>около 40%</w:t>
      </w:r>
      <w:r w:rsidRPr="00025ACD">
        <w:rPr>
          <w:sz w:val="24"/>
          <w:szCs w:val="24"/>
        </w:rPr>
        <w:t xml:space="preserve"> от общего числа работников образования</w:t>
      </w:r>
      <w:r w:rsidR="00DE76E4" w:rsidRPr="00025ACD">
        <w:rPr>
          <w:sz w:val="24"/>
          <w:szCs w:val="24"/>
        </w:rPr>
        <w:t xml:space="preserve"> </w:t>
      </w:r>
      <w:r w:rsidRPr="00025ACD">
        <w:rPr>
          <w:sz w:val="24"/>
          <w:szCs w:val="24"/>
        </w:rPr>
        <w:t xml:space="preserve">Приютненского </w:t>
      </w:r>
      <w:r w:rsidR="0042209D" w:rsidRPr="00025ACD">
        <w:rPr>
          <w:sz w:val="24"/>
          <w:szCs w:val="24"/>
        </w:rPr>
        <w:t>района награждены</w:t>
      </w:r>
      <w:r w:rsidRPr="00025ACD">
        <w:rPr>
          <w:sz w:val="24"/>
          <w:szCs w:val="24"/>
        </w:rPr>
        <w:t xml:space="preserve"> различными государственными и отраслевыми наградами.  Увеличивается доля педагогических работников, имеющих </w:t>
      </w:r>
      <w:r w:rsidR="00EE39A3" w:rsidRPr="00025ACD">
        <w:rPr>
          <w:sz w:val="24"/>
          <w:szCs w:val="24"/>
        </w:rPr>
        <w:t xml:space="preserve">высшую и первую </w:t>
      </w:r>
      <w:r w:rsidRPr="00025ACD">
        <w:rPr>
          <w:sz w:val="24"/>
          <w:szCs w:val="24"/>
        </w:rPr>
        <w:t xml:space="preserve">квалификационную категорию. </w:t>
      </w:r>
    </w:p>
    <w:p w:rsidR="00BF2BBA" w:rsidRPr="00025ACD" w:rsidRDefault="00BF2BBA" w:rsidP="00BF2BBA">
      <w:pPr>
        <w:jc w:val="both"/>
        <w:rPr>
          <w:sz w:val="24"/>
          <w:szCs w:val="24"/>
        </w:rPr>
      </w:pPr>
      <w:r w:rsidRPr="00025ACD">
        <w:rPr>
          <w:sz w:val="24"/>
          <w:szCs w:val="24"/>
        </w:rPr>
        <w:t xml:space="preserve">           Создана система подготовки педагогических и руководящих работников образовательных учреждений по применению и использованию информационно – коммуникационных технологий, а также подготовке педагогических и руководящих работников образовательных учреждений по введению в систему ФГОС.</w:t>
      </w:r>
    </w:p>
    <w:p w:rsidR="00EE39A3" w:rsidRPr="00025ACD" w:rsidRDefault="00BF2BBA" w:rsidP="00BF2BBA">
      <w:pPr>
        <w:autoSpaceDE w:val="0"/>
        <w:autoSpaceDN w:val="0"/>
        <w:adjustRightInd w:val="0"/>
        <w:ind w:hanging="284"/>
        <w:jc w:val="both"/>
        <w:rPr>
          <w:sz w:val="24"/>
          <w:szCs w:val="24"/>
        </w:rPr>
      </w:pPr>
      <w:r w:rsidRPr="00025ACD">
        <w:rPr>
          <w:sz w:val="24"/>
          <w:szCs w:val="24"/>
        </w:rPr>
        <w:t xml:space="preserve">              Приоритетным направлением повышения квалификации педагогических </w:t>
      </w:r>
      <w:r w:rsidR="0042209D" w:rsidRPr="00025ACD">
        <w:rPr>
          <w:sz w:val="24"/>
          <w:szCs w:val="24"/>
        </w:rPr>
        <w:t>работников района</w:t>
      </w:r>
      <w:r w:rsidR="007C7CCE" w:rsidRPr="00025ACD">
        <w:rPr>
          <w:sz w:val="24"/>
          <w:szCs w:val="24"/>
        </w:rPr>
        <w:t xml:space="preserve"> в 2017-2018</w:t>
      </w:r>
      <w:r w:rsidRPr="00025ACD">
        <w:rPr>
          <w:sz w:val="24"/>
          <w:szCs w:val="24"/>
        </w:rPr>
        <w:t xml:space="preserve"> учебном году являлась подготовка учителей к внедрению ФГОС нового поколения на начальной и основной ступенях образования.</w:t>
      </w:r>
    </w:p>
    <w:p w:rsidR="00BF2BBA" w:rsidRPr="00025ACD" w:rsidRDefault="00BF2BBA" w:rsidP="00BF2BBA">
      <w:pPr>
        <w:autoSpaceDE w:val="0"/>
        <w:autoSpaceDN w:val="0"/>
        <w:adjustRightInd w:val="0"/>
        <w:ind w:hanging="284"/>
        <w:jc w:val="both"/>
        <w:rPr>
          <w:sz w:val="24"/>
          <w:szCs w:val="24"/>
        </w:rPr>
      </w:pPr>
      <w:r w:rsidRPr="00025ACD">
        <w:rPr>
          <w:sz w:val="24"/>
          <w:szCs w:val="24"/>
        </w:rPr>
        <w:t>В Приютненском районе уделяется внимание профессиональной переподготовке кадров.</w:t>
      </w:r>
    </w:p>
    <w:p w:rsidR="00BF2BBA" w:rsidRPr="00025ACD" w:rsidRDefault="00BF2BBA" w:rsidP="00BF2BBA">
      <w:pPr>
        <w:autoSpaceDE w:val="0"/>
        <w:autoSpaceDN w:val="0"/>
        <w:adjustRightInd w:val="0"/>
        <w:ind w:hanging="284"/>
        <w:jc w:val="both"/>
        <w:rPr>
          <w:color w:val="FF33CC"/>
          <w:sz w:val="24"/>
          <w:szCs w:val="24"/>
        </w:rPr>
      </w:pPr>
      <w:r w:rsidRPr="00025ACD">
        <w:rPr>
          <w:sz w:val="24"/>
          <w:szCs w:val="24"/>
        </w:rPr>
        <w:t xml:space="preserve">               Качество знаний учащихся, их воспитанность напрямую зависят от профессионального уровня учителя.   </w:t>
      </w:r>
      <w:r w:rsidR="0042209D" w:rsidRPr="00025ACD">
        <w:rPr>
          <w:sz w:val="24"/>
          <w:szCs w:val="24"/>
        </w:rPr>
        <w:t>Результатом данной</w:t>
      </w:r>
      <w:r w:rsidR="007C7CCE" w:rsidRPr="00025ACD">
        <w:rPr>
          <w:sz w:val="24"/>
          <w:szCs w:val="24"/>
        </w:rPr>
        <w:t xml:space="preserve"> работы в 2018</w:t>
      </w:r>
      <w:r w:rsidRPr="00025ACD">
        <w:rPr>
          <w:sz w:val="24"/>
          <w:szCs w:val="24"/>
        </w:rPr>
        <w:t xml:space="preserve"> учебном году стало активное участие   педагогов и образовательных учреждений района в различных конкурсах районного и регионального уровня: </w:t>
      </w:r>
      <w:r w:rsidR="007C7CCE" w:rsidRPr="00025ACD">
        <w:rPr>
          <w:bCs/>
          <w:sz w:val="24"/>
          <w:szCs w:val="24"/>
        </w:rPr>
        <w:t>«Учитель года - 2018</w:t>
      </w:r>
      <w:r w:rsidRPr="00025ACD">
        <w:rPr>
          <w:bCs/>
          <w:sz w:val="24"/>
          <w:szCs w:val="24"/>
        </w:rPr>
        <w:t xml:space="preserve">», </w:t>
      </w:r>
      <w:r w:rsidR="007C7CCE" w:rsidRPr="00025ACD">
        <w:rPr>
          <w:sz w:val="24"/>
          <w:szCs w:val="24"/>
        </w:rPr>
        <w:t>«Воспитатель года – 2018</w:t>
      </w:r>
      <w:r w:rsidRPr="00025ACD">
        <w:rPr>
          <w:sz w:val="24"/>
          <w:szCs w:val="24"/>
        </w:rPr>
        <w:t>», «Педагог дополнительного образования».</w:t>
      </w:r>
    </w:p>
    <w:p w:rsidR="00BF2BBA" w:rsidRPr="00025ACD" w:rsidRDefault="00BF2BBA" w:rsidP="00BF2BBA">
      <w:pPr>
        <w:jc w:val="both"/>
        <w:rPr>
          <w:sz w:val="24"/>
          <w:szCs w:val="24"/>
        </w:rPr>
      </w:pPr>
      <w:r w:rsidRPr="00025ACD">
        <w:rPr>
          <w:sz w:val="24"/>
          <w:szCs w:val="24"/>
        </w:rPr>
        <w:lastRenderedPageBreak/>
        <w:tab/>
        <w:t xml:space="preserve"> Обеспечено участие учителей на получение денежного поощрения лучших учителей в рамках национального проекта «Образование».</w:t>
      </w:r>
    </w:p>
    <w:p w:rsidR="00BF2BBA" w:rsidRPr="00025ACD" w:rsidRDefault="00BF2BBA" w:rsidP="00BF2BBA">
      <w:pPr>
        <w:ind w:right="57"/>
        <w:jc w:val="both"/>
        <w:rPr>
          <w:sz w:val="24"/>
          <w:szCs w:val="24"/>
        </w:rPr>
      </w:pPr>
      <w:r w:rsidRPr="00025ACD">
        <w:rPr>
          <w:sz w:val="24"/>
          <w:szCs w:val="24"/>
        </w:rPr>
        <w:t xml:space="preserve">          Инновационная деятельность в Приютненском районе реализуется через инновационные проекты: </w:t>
      </w:r>
      <w:r w:rsidRPr="00025ACD">
        <w:rPr>
          <w:spacing w:val="-1"/>
          <w:sz w:val="24"/>
          <w:szCs w:val="24"/>
        </w:rPr>
        <w:t>«Внедрение диагностико-мониторинговых методов в административную практику школы»,</w:t>
      </w:r>
      <w:r w:rsidRPr="00025ACD">
        <w:rPr>
          <w:sz w:val="24"/>
          <w:szCs w:val="24"/>
        </w:rPr>
        <w:t xml:space="preserve"> «Влияние проектно-исследовательской деятельности на качество учебно-воспитательного процесса и интеллектуальное развитие учащихся», «Освоение современных образовательных инновационных технологий в образовательном процессе», «Использование информационно-коммуникативной технологии в административной практике школы».</w:t>
      </w:r>
    </w:p>
    <w:p w:rsidR="00BF2BBA" w:rsidRPr="00025ACD" w:rsidRDefault="00BF2BBA" w:rsidP="00BF2BBA">
      <w:pPr>
        <w:ind w:right="40" w:firstLine="567"/>
        <w:jc w:val="both"/>
        <w:rPr>
          <w:sz w:val="24"/>
          <w:szCs w:val="24"/>
        </w:rPr>
      </w:pPr>
      <w:r w:rsidRPr="00025ACD">
        <w:rPr>
          <w:sz w:val="24"/>
          <w:szCs w:val="24"/>
        </w:rPr>
        <w:t xml:space="preserve">   Предусмотрена конкретная система мероприятий по обновлению и совершенствованию образовательного процесса в условиях здоровье</w:t>
      </w:r>
      <w:r w:rsidR="002000B4" w:rsidRPr="00025ACD">
        <w:rPr>
          <w:sz w:val="24"/>
          <w:szCs w:val="24"/>
        </w:rPr>
        <w:t>-</w:t>
      </w:r>
      <w:r w:rsidRPr="00025ACD">
        <w:rPr>
          <w:sz w:val="24"/>
          <w:szCs w:val="24"/>
        </w:rPr>
        <w:t xml:space="preserve">сберегающей среды, прежде всего, предполагающей обеспечение условий безопасного пребывания детей в образовательном учреждении, соответствие зданий нормативам СанПИНа, пожарной безопасности и травмобезопасности. </w:t>
      </w:r>
    </w:p>
    <w:p w:rsidR="00BF2BBA" w:rsidRPr="00025ACD" w:rsidRDefault="00BF2BBA" w:rsidP="00BF2BBA">
      <w:pPr>
        <w:jc w:val="both"/>
        <w:rPr>
          <w:sz w:val="24"/>
          <w:szCs w:val="24"/>
        </w:rPr>
      </w:pPr>
      <w:r w:rsidRPr="00025ACD">
        <w:rPr>
          <w:sz w:val="24"/>
          <w:szCs w:val="24"/>
        </w:rPr>
        <w:t xml:space="preserve">         Важным направлением развития системы образования в районе является перевод муниципальных образовательных учреждений на современные финансово-экономические и государственно-общественные механизмы управления.</w:t>
      </w:r>
    </w:p>
    <w:p w:rsidR="00BF2BBA" w:rsidRPr="00025ACD" w:rsidRDefault="00BF2BBA" w:rsidP="00BF2BBA">
      <w:pPr>
        <w:ind w:right="57"/>
        <w:jc w:val="both"/>
        <w:rPr>
          <w:sz w:val="24"/>
          <w:szCs w:val="24"/>
        </w:rPr>
      </w:pPr>
      <w:r w:rsidRPr="00025ACD">
        <w:rPr>
          <w:sz w:val="24"/>
          <w:szCs w:val="24"/>
        </w:rPr>
        <w:t xml:space="preserve">         В Приютненском районе проведена комплексная модернизация финансово -</w:t>
      </w:r>
      <w:r w:rsidR="007C7CCE" w:rsidRPr="00025ACD">
        <w:rPr>
          <w:sz w:val="24"/>
          <w:szCs w:val="24"/>
        </w:rPr>
        <w:t xml:space="preserve"> экономических и организационно</w:t>
      </w:r>
      <w:r w:rsidRPr="00025ACD">
        <w:rPr>
          <w:sz w:val="24"/>
          <w:szCs w:val="24"/>
        </w:rPr>
        <w:t xml:space="preserve">-управленческих механизмов системы общего образования: введена </w:t>
      </w:r>
      <w:r w:rsidR="0042209D" w:rsidRPr="00025ACD">
        <w:rPr>
          <w:sz w:val="24"/>
          <w:szCs w:val="24"/>
        </w:rPr>
        <w:t>новая система</w:t>
      </w:r>
      <w:r w:rsidRPr="00025ACD">
        <w:rPr>
          <w:sz w:val="24"/>
          <w:szCs w:val="24"/>
        </w:rPr>
        <w:t xml:space="preserve"> оплаты труда, ориентированная на результат; общественное участие в управлении образованием и оценке его качества; публичная отчетность образовательных учреждений. Результатом стало повышение ответственности руководителей и педагогов за результаты деятельности, усиление прозрачности системы образования для общества. К настоящему времени созданы на демократической основе и функционируют управляющие советы, Советы школы во всех образовательных организациях.</w:t>
      </w:r>
    </w:p>
    <w:p w:rsidR="00BF2BBA" w:rsidRPr="00025ACD" w:rsidRDefault="00BF2BBA" w:rsidP="00BF2BBA">
      <w:pPr>
        <w:autoSpaceDE w:val="0"/>
        <w:autoSpaceDN w:val="0"/>
        <w:adjustRightInd w:val="0"/>
        <w:jc w:val="both"/>
        <w:rPr>
          <w:sz w:val="24"/>
          <w:szCs w:val="24"/>
        </w:rPr>
      </w:pPr>
      <w:r w:rsidRPr="00025ACD">
        <w:rPr>
          <w:sz w:val="24"/>
          <w:szCs w:val="24"/>
        </w:rPr>
        <w:t xml:space="preserve">Энергосбережение также является одной из самых серьезных задач. В условиях постоянного роста тарифов на энергоресурсы возрастает значение внедрения энергосберегающих технологий, главным образом направленных на сбережение тепловой </w:t>
      </w:r>
      <w:r w:rsidR="0042209D" w:rsidRPr="00025ACD">
        <w:rPr>
          <w:sz w:val="24"/>
          <w:szCs w:val="24"/>
        </w:rPr>
        <w:t>энергии в</w:t>
      </w:r>
      <w:r w:rsidRPr="00025ACD">
        <w:rPr>
          <w:sz w:val="24"/>
          <w:szCs w:val="24"/>
        </w:rPr>
        <w:t xml:space="preserve"> образовательных учреждениях. По оценке специалистов, за счет внедрения энергосберегающих мероприятий возможно уменьшение энергопотребления на данных объектах на 25</w:t>
      </w:r>
      <w:r w:rsidR="007C7CCE" w:rsidRPr="00025ACD">
        <w:rPr>
          <w:sz w:val="24"/>
          <w:szCs w:val="24"/>
        </w:rPr>
        <w:t xml:space="preserve">%. Сложившаяся система контроля </w:t>
      </w:r>
      <w:r w:rsidRPr="00025ACD">
        <w:rPr>
          <w:sz w:val="24"/>
          <w:szCs w:val="24"/>
        </w:rPr>
        <w:t>за потреблением услуг в образовательных учреждениях не стимулирует их работников к обеспечению режима энергосбережения. Зачастую при выборе оборудования и приборов систем тепло-, электро- и водоснабжения превалирует только их стоимость. Главными недостатками являются потери тепловой энергии и увеличение расходов на теплоснабжение.</w:t>
      </w:r>
    </w:p>
    <w:p w:rsidR="00BF2BBA" w:rsidRPr="00025ACD" w:rsidRDefault="00BF2BBA" w:rsidP="00BF2BBA">
      <w:pPr>
        <w:autoSpaceDE w:val="0"/>
        <w:autoSpaceDN w:val="0"/>
        <w:adjustRightInd w:val="0"/>
        <w:jc w:val="both"/>
        <w:rPr>
          <w:sz w:val="24"/>
          <w:szCs w:val="24"/>
        </w:rPr>
      </w:pPr>
      <w:r w:rsidRPr="00025ACD">
        <w:rPr>
          <w:sz w:val="24"/>
          <w:szCs w:val="24"/>
        </w:rPr>
        <w:t xml:space="preserve">          Весомой долей затрат на энергоресурсы являются расходы на </w:t>
      </w:r>
      <w:r w:rsidR="0042209D" w:rsidRPr="00025ACD">
        <w:rPr>
          <w:sz w:val="24"/>
          <w:szCs w:val="24"/>
        </w:rPr>
        <w:t>освещение зданий</w:t>
      </w:r>
      <w:r w:rsidRPr="00025ACD">
        <w:rPr>
          <w:sz w:val="24"/>
          <w:szCs w:val="24"/>
        </w:rPr>
        <w:t xml:space="preserve"> образовательных организаций и уличное освещение территорий образовательных организаций, </w:t>
      </w:r>
      <w:r w:rsidR="007C7CCE" w:rsidRPr="00025ACD">
        <w:rPr>
          <w:sz w:val="24"/>
          <w:szCs w:val="24"/>
        </w:rPr>
        <w:t xml:space="preserve">которое функционирует на основе </w:t>
      </w:r>
      <w:r w:rsidRPr="00025ACD">
        <w:rPr>
          <w:sz w:val="24"/>
          <w:szCs w:val="24"/>
        </w:rPr>
        <w:t>устаревших систем и технологий.</w:t>
      </w:r>
    </w:p>
    <w:p w:rsidR="00BF2BBA" w:rsidRPr="00025ACD" w:rsidRDefault="00BF2BBA" w:rsidP="00BF2BBA">
      <w:pPr>
        <w:autoSpaceDE w:val="0"/>
        <w:autoSpaceDN w:val="0"/>
        <w:adjustRightInd w:val="0"/>
        <w:jc w:val="both"/>
        <w:rPr>
          <w:sz w:val="24"/>
          <w:szCs w:val="24"/>
        </w:rPr>
      </w:pPr>
      <w:r w:rsidRPr="00025ACD">
        <w:rPr>
          <w:sz w:val="24"/>
          <w:szCs w:val="24"/>
        </w:rPr>
        <w:t xml:space="preserve">          В сложившейся ситуации при современном уровне развития техники и</w:t>
      </w:r>
    </w:p>
    <w:p w:rsidR="00BF2BBA" w:rsidRPr="00025ACD" w:rsidRDefault="00BF2BBA" w:rsidP="00BF2BBA">
      <w:pPr>
        <w:autoSpaceDE w:val="0"/>
        <w:autoSpaceDN w:val="0"/>
        <w:adjustRightInd w:val="0"/>
        <w:jc w:val="both"/>
        <w:rPr>
          <w:sz w:val="24"/>
          <w:szCs w:val="24"/>
        </w:rPr>
      </w:pPr>
      <w:r w:rsidRPr="00025ACD">
        <w:rPr>
          <w:sz w:val="24"/>
          <w:szCs w:val="24"/>
        </w:rPr>
        <w:t>технологии выполнение работ по повышению энергоэффективности приведет к решению комплекса важных экономических и социальных проблем:</w:t>
      </w:r>
    </w:p>
    <w:p w:rsidR="00BF2BBA" w:rsidRPr="00025ACD" w:rsidRDefault="007C7CCE" w:rsidP="00BF2BBA">
      <w:pPr>
        <w:autoSpaceDE w:val="0"/>
        <w:autoSpaceDN w:val="0"/>
        <w:adjustRightInd w:val="0"/>
        <w:jc w:val="both"/>
        <w:rPr>
          <w:sz w:val="24"/>
          <w:szCs w:val="24"/>
        </w:rPr>
      </w:pPr>
      <w:r w:rsidRPr="00025ACD">
        <w:rPr>
          <w:sz w:val="24"/>
          <w:szCs w:val="24"/>
        </w:rPr>
        <w:t xml:space="preserve">- </w:t>
      </w:r>
      <w:r w:rsidR="00BF2BBA" w:rsidRPr="00025ACD">
        <w:rPr>
          <w:sz w:val="24"/>
          <w:szCs w:val="24"/>
        </w:rPr>
        <w:t>сокращению затрат местного бюджета на приобретение энергетических ресурсов;</w:t>
      </w:r>
    </w:p>
    <w:p w:rsidR="00BF2BBA" w:rsidRPr="00025ACD" w:rsidRDefault="007C7CCE" w:rsidP="00BF2BBA">
      <w:pPr>
        <w:autoSpaceDE w:val="0"/>
        <w:autoSpaceDN w:val="0"/>
        <w:adjustRightInd w:val="0"/>
        <w:jc w:val="both"/>
        <w:rPr>
          <w:sz w:val="24"/>
          <w:szCs w:val="24"/>
        </w:rPr>
      </w:pPr>
      <w:r w:rsidRPr="00025ACD">
        <w:rPr>
          <w:sz w:val="24"/>
          <w:szCs w:val="24"/>
        </w:rPr>
        <w:t xml:space="preserve">- </w:t>
      </w:r>
      <w:r w:rsidR="00BF2BBA" w:rsidRPr="00025ACD">
        <w:rPr>
          <w:sz w:val="24"/>
          <w:szCs w:val="24"/>
        </w:rPr>
        <w:t>повышению энергетической безопасности;</w:t>
      </w:r>
    </w:p>
    <w:p w:rsidR="00BF2BBA" w:rsidRPr="00025ACD" w:rsidRDefault="007C7CCE" w:rsidP="00BF2BBA">
      <w:pPr>
        <w:autoSpaceDE w:val="0"/>
        <w:autoSpaceDN w:val="0"/>
        <w:adjustRightInd w:val="0"/>
        <w:jc w:val="both"/>
        <w:rPr>
          <w:sz w:val="24"/>
          <w:szCs w:val="24"/>
        </w:rPr>
      </w:pPr>
      <w:r w:rsidRPr="00025ACD">
        <w:rPr>
          <w:sz w:val="24"/>
          <w:szCs w:val="24"/>
        </w:rPr>
        <w:t xml:space="preserve">- </w:t>
      </w:r>
      <w:r w:rsidR="00BF2BBA" w:rsidRPr="00025ACD">
        <w:rPr>
          <w:sz w:val="24"/>
          <w:szCs w:val="24"/>
        </w:rPr>
        <w:t>устойчивости к будущему повышению цен на энергетические ресурсы;</w:t>
      </w:r>
    </w:p>
    <w:p w:rsidR="00BF2BBA" w:rsidRPr="00025ACD" w:rsidRDefault="007C7CCE" w:rsidP="00BF2BBA">
      <w:pPr>
        <w:autoSpaceDE w:val="0"/>
        <w:autoSpaceDN w:val="0"/>
        <w:adjustRightInd w:val="0"/>
        <w:jc w:val="both"/>
        <w:rPr>
          <w:sz w:val="24"/>
          <w:szCs w:val="24"/>
        </w:rPr>
      </w:pPr>
      <w:r w:rsidRPr="00025ACD">
        <w:rPr>
          <w:sz w:val="24"/>
          <w:szCs w:val="24"/>
        </w:rPr>
        <w:t xml:space="preserve">- </w:t>
      </w:r>
      <w:r w:rsidR="00BF2BBA" w:rsidRPr="00025ACD">
        <w:rPr>
          <w:sz w:val="24"/>
          <w:szCs w:val="24"/>
        </w:rPr>
        <w:t>улучшению микроклимата в муниципальных зданиях.</w:t>
      </w:r>
    </w:p>
    <w:p w:rsidR="00BF2BBA" w:rsidRPr="00025ACD" w:rsidRDefault="00BF2BBA" w:rsidP="00BF2BBA">
      <w:pPr>
        <w:autoSpaceDE w:val="0"/>
        <w:autoSpaceDN w:val="0"/>
        <w:adjustRightInd w:val="0"/>
        <w:jc w:val="both"/>
        <w:rPr>
          <w:sz w:val="24"/>
          <w:szCs w:val="24"/>
        </w:rPr>
      </w:pPr>
      <w:r w:rsidRPr="00025ACD">
        <w:rPr>
          <w:sz w:val="24"/>
          <w:szCs w:val="24"/>
        </w:rPr>
        <w:t xml:space="preserve">         Процесс по повышению энергоэффективности в образовательных учреждениях должен иметь постоянный характер.</w:t>
      </w:r>
    </w:p>
    <w:p w:rsidR="00BF2BBA" w:rsidRPr="00025ACD" w:rsidRDefault="00BF2BBA" w:rsidP="00BF2BBA">
      <w:pPr>
        <w:jc w:val="both"/>
        <w:rPr>
          <w:sz w:val="24"/>
          <w:szCs w:val="24"/>
        </w:rPr>
      </w:pPr>
      <w:r w:rsidRPr="00025ACD">
        <w:rPr>
          <w:sz w:val="24"/>
          <w:szCs w:val="24"/>
        </w:rPr>
        <w:t xml:space="preserve">         В рамках направления «Обновление и совершенствование материально-технической базы образовательных учреждений» реализован комплекс мероприятий по обеспечению </w:t>
      </w:r>
      <w:r w:rsidR="0042209D" w:rsidRPr="00025ACD">
        <w:rPr>
          <w:sz w:val="24"/>
          <w:szCs w:val="24"/>
        </w:rPr>
        <w:t>условий комплексной безопасности,</w:t>
      </w:r>
      <w:r w:rsidRPr="00025ACD">
        <w:rPr>
          <w:sz w:val="24"/>
          <w:szCs w:val="24"/>
        </w:rPr>
        <w:t xml:space="preserve"> о</w:t>
      </w:r>
      <w:r w:rsidR="007C7CCE" w:rsidRPr="00025ACD">
        <w:rPr>
          <w:sz w:val="24"/>
          <w:szCs w:val="24"/>
        </w:rPr>
        <w:t xml:space="preserve">бучающихся и педагогов. 100 </w:t>
      </w:r>
      <w:r w:rsidRPr="00025ACD">
        <w:rPr>
          <w:sz w:val="24"/>
          <w:szCs w:val="24"/>
        </w:rPr>
        <w:t>%    образовательных</w:t>
      </w:r>
      <w:r w:rsidR="007C7CCE" w:rsidRPr="00025ACD">
        <w:rPr>
          <w:sz w:val="24"/>
          <w:szCs w:val="24"/>
        </w:rPr>
        <w:t xml:space="preserve">     учреждений </w:t>
      </w:r>
      <w:r w:rsidRPr="00025ACD">
        <w:rPr>
          <w:sz w:val="24"/>
          <w:szCs w:val="24"/>
        </w:rPr>
        <w:t xml:space="preserve">района оснащены кнопками экстренного вызова наряда полиции и автоматической пожарной сигнализацией. </w:t>
      </w:r>
    </w:p>
    <w:p w:rsidR="00BF2BBA" w:rsidRPr="00025ACD" w:rsidRDefault="00BF2BBA" w:rsidP="00BF2BBA">
      <w:pPr>
        <w:jc w:val="both"/>
        <w:rPr>
          <w:sz w:val="24"/>
          <w:szCs w:val="24"/>
        </w:rPr>
      </w:pPr>
      <w:r w:rsidRPr="00025ACD">
        <w:rPr>
          <w:sz w:val="24"/>
          <w:szCs w:val="24"/>
        </w:rPr>
        <w:lastRenderedPageBreak/>
        <w:t xml:space="preserve">         В системе образования Приютненского района сохраняются и негативные тенденции, без решения которых невозможно дальнейшее динамичное развитие:</w:t>
      </w:r>
    </w:p>
    <w:p w:rsidR="00BF2BBA" w:rsidRPr="00025ACD" w:rsidRDefault="007A22EE" w:rsidP="007A22EE">
      <w:pPr>
        <w:jc w:val="both"/>
        <w:rPr>
          <w:sz w:val="24"/>
          <w:szCs w:val="24"/>
        </w:rPr>
      </w:pPr>
      <w:r w:rsidRPr="00025ACD">
        <w:rPr>
          <w:sz w:val="24"/>
          <w:szCs w:val="24"/>
        </w:rPr>
        <w:t xml:space="preserve">- </w:t>
      </w:r>
      <w:r w:rsidR="00BF2BBA" w:rsidRPr="00025ACD">
        <w:rPr>
          <w:sz w:val="24"/>
          <w:szCs w:val="24"/>
        </w:rPr>
        <w:t>наблюдается сокращение численности учащихся в образовательных учреждениях района, это связано с выездом населения за пределы района и демографической ситуацией в целом;</w:t>
      </w:r>
    </w:p>
    <w:p w:rsidR="00BF2BBA" w:rsidRPr="00025ACD" w:rsidRDefault="007A22EE" w:rsidP="007A22EE">
      <w:pPr>
        <w:jc w:val="both"/>
        <w:rPr>
          <w:sz w:val="24"/>
          <w:szCs w:val="24"/>
        </w:rPr>
      </w:pPr>
      <w:r w:rsidRPr="00025ACD">
        <w:rPr>
          <w:sz w:val="24"/>
          <w:szCs w:val="24"/>
        </w:rPr>
        <w:t xml:space="preserve">- </w:t>
      </w:r>
      <w:r w:rsidR="00BF2BBA" w:rsidRPr="00025ACD">
        <w:rPr>
          <w:sz w:val="24"/>
          <w:szCs w:val="24"/>
        </w:rPr>
        <w:t xml:space="preserve">наблюдается тенденция старения педагогических кадров в образовательных учреждениях района. </w:t>
      </w:r>
      <w:r w:rsidR="00EE39A3" w:rsidRPr="00025ACD">
        <w:rPr>
          <w:sz w:val="24"/>
          <w:szCs w:val="24"/>
        </w:rPr>
        <w:t>В школах работает не менее 20</w:t>
      </w:r>
      <w:r w:rsidR="00BF2BBA" w:rsidRPr="00025ACD">
        <w:rPr>
          <w:sz w:val="24"/>
          <w:szCs w:val="24"/>
        </w:rPr>
        <w:t xml:space="preserve"> % педагогов пенсионного возраста;</w:t>
      </w:r>
    </w:p>
    <w:p w:rsidR="00BF2BBA" w:rsidRPr="00025ACD" w:rsidRDefault="007A22EE" w:rsidP="007A22EE">
      <w:pPr>
        <w:jc w:val="both"/>
        <w:rPr>
          <w:sz w:val="24"/>
          <w:szCs w:val="24"/>
        </w:rPr>
      </w:pPr>
      <w:r w:rsidRPr="00025ACD">
        <w:rPr>
          <w:sz w:val="24"/>
          <w:szCs w:val="24"/>
        </w:rPr>
        <w:t xml:space="preserve">- </w:t>
      </w:r>
      <w:r w:rsidR="00BF2BBA" w:rsidRPr="00025ACD">
        <w:rPr>
          <w:sz w:val="24"/>
          <w:szCs w:val="24"/>
        </w:rPr>
        <w:t>имеется текущая потребность в педагогических кадрах;</w:t>
      </w:r>
    </w:p>
    <w:p w:rsidR="00BF2BBA" w:rsidRPr="00025ACD" w:rsidRDefault="007A22EE" w:rsidP="007A22EE">
      <w:pPr>
        <w:jc w:val="both"/>
        <w:rPr>
          <w:sz w:val="24"/>
          <w:szCs w:val="24"/>
        </w:rPr>
      </w:pPr>
      <w:r w:rsidRPr="00025ACD">
        <w:rPr>
          <w:sz w:val="24"/>
          <w:szCs w:val="24"/>
        </w:rPr>
        <w:t xml:space="preserve">- </w:t>
      </w:r>
      <w:r w:rsidR="00BF2BBA" w:rsidRPr="00025ACD">
        <w:rPr>
          <w:sz w:val="24"/>
          <w:szCs w:val="24"/>
        </w:rPr>
        <w:t>требует совершенствования работа по выявлению и продвижению инновационного опыта, поддержке творческих способностей и инициатив работников образовательных учреждений;</w:t>
      </w:r>
    </w:p>
    <w:p w:rsidR="00BF2BBA" w:rsidRPr="00025ACD" w:rsidRDefault="007A22EE" w:rsidP="007A22EE">
      <w:pPr>
        <w:jc w:val="both"/>
        <w:rPr>
          <w:sz w:val="24"/>
          <w:szCs w:val="24"/>
        </w:rPr>
      </w:pPr>
      <w:r w:rsidRPr="00025ACD">
        <w:rPr>
          <w:sz w:val="24"/>
          <w:szCs w:val="24"/>
        </w:rPr>
        <w:t xml:space="preserve">- </w:t>
      </w:r>
      <w:r w:rsidR="00BF2BBA" w:rsidRPr="00025ACD">
        <w:rPr>
          <w:sz w:val="24"/>
          <w:szCs w:val="24"/>
        </w:rPr>
        <w:t>актуальна проблема обновления материально-технической базы общеобразовательных учреждений, которая обусловлена переходом к новым ФГОС ОО второго поколения, к новому содержанию и технологиям общего образования;</w:t>
      </w:r>
    </w:p>
    <w:p w:rsidR="00BF2BBA" w:rsidRPr="00025ACD" w:rsidRDefault="007A22EE" w:rsidP="007A22EE">
      <w:pPr>
        <w:autoSpaceDE w:val="0"/>
        <w:autoSpaceDN w:val="0"/>
        <w:adjustRightInd w:val="0"/>
        <w:jc w:val="both"/>
        <w:rPr>
          <w:color w:val="000000"/>
          <w:sz w:val="24"/>
          <w:szCs w:val="24"/>
        </w:rPr>
      </w:pPr>
      <w:r w:rsidRPr="00025ACD">
        <w:rPr>
          <w:color w:val="000000"/>
          <w:sz w:val="24"/>
          <w:szCs w:val="24"/>
        </w:rPr>
        <w:t xml:space="preserve">- </w:t>
      </w:r>
      <w:r w:rsidR="00BF2BBA" w:rsidRPr="00025ACD">
        <w:rPr>
          <w:color w:val="000000"/>
          <w:sz w:val="24"/>
          <w:szCs w:val="24"/>
        </w:rPr>
        <w:t xml:space="preserve">недостаточна динамика привлечения в сферу образования молодых педагогических кадров; </w:t>
      </w:r>
    </w:p>
    <w:p w:rsidR="00BF2BBA" w:rsidRPr="00025ACD" w:rsidRDefault="007A22EE" w:rsidP="007A22EE">
      <w:pPr>
        <w:jc w:val="both"/>
        <w:rPr>
          <w:sz w:val="24"/>
          <w:szCs w:val="24"/>
        </w:rPr>
      </w:pPr>
      <w:r w:rsidRPr="00025ACD">
        <w:rPr>
          <w:sz w:val="24"/>
          <w:szCs w:val="24"/>
        </w:rPr>
        <w:t xml:space="preserve">- </w:t>
      </w:r>
      <w:r w:rsidR="00BF2BBA" w:rsidRPr="00025ACD">
        <w:rPr>
          <w:sz w:val="24"/>
          <w:szCs w:val="24"/>
        </w:rPr>
        <w:t>несовершенна материально-техническая база образовательных учреждений, сложившаяся схема ресурсного обеспечения традиционной школы тормозит процессы внедрения дистанционных форм обучения.</w:t>
      </w:r>
    </w:p>
    <w:p w:rsidR="00BF2BBA" w:rsidRPr="00025ACD" w:rsidRDefault="00BF2BBA" w:rsidP="00BF2BBA">
      <w:pPr>
        <w:jc w:val="both"/>
        <w:rPr>
          <w:sz w:val="24"/>
          <w:szCs w:val="24"/>
        </w:rPr>
      </w:pPr>
      <w:r w:rsidRPr="00025ACD">
        <w:rPr>
          <w:sz w:val="24"/>
          <w:szCs w:val="24"/>
        </w:rPr>
        <w:t xml:space="preserve">           В целях дальнейшего решения проблем, препятствующих развитию образования, определены приоритеты развития отрасли на ближайшую перспективу:</w:t>
      </w:r>
    </w:p>
    <w:p w:rsidR="00BF2BBA" w:rsidRPr="00025ACD" w:rsidRDefault="007A22EE" w:rsidP="00BF2BBA">
      <w:pPr>
        <w:jc w:val="both"/>
        <w:rPr>
          <w:sz w:val="24"/>
          <w:szCs w:val="24"/>
        </w:rPr>
      </w:pPr>
      <w:r w:rsidRPr="00025ACD">
        <w:rPr>
          <w:sz w:val="24"/>
          <w:szCs w:val="24"/>
        </w:rPr>
        <w:t xml:space="preserve"> - </w:t>
      </w:r>
      <w:r w:rsidR="00BF2BBA" w:rsidRPr="00025ACD">
        <w:rPr>
          <w:sz w:val="24"/>
          <w:szCs w:val="24"/>
        </w:rPr>
        <w:t>модернизация системы общего образования, включая образование для детей с особыми потребностями;</w:t>
      </w:r>
    </w:p>
    <w:p w:rsidR="00BF2BBA" w:rsidRPr="00025ACD" w:rsidRDefault="007A22EE" w:rsidP="00BF2BBA">
      <w:pPr>
        <w:autoSpaceDE w:val="0"/>
        <w:autoSpaceDN w:val="0"/>
        <w:adjustRightInd w:val="0"/>
        <w:jc w:val="both"/>
        <w:rPr>
          <w:sz w:val="24"/>
          <w:szCs w:val="24"/>
        </w:rPr>
      </w:pPr>
      <w:r w:rsidRPr="00025ACD">
        <w:rPr>
          <w:color w:val="000000"/>
          <w:sz w:val="24"/>
          <w:szCs w:val="24"/>
        </w:rPr>
        <w:t xml:space="preserve">- </w:t>
      </w:r>
      <w:r w:rsidR="00BF2BBA" w:rsidRPr="00025ACD">
        <w:rPr>
          <w:sz w:val="24"/>
          <w:szCs w:val="24"/>
        </w:rPr>
        <w:t xml:space="preserve">создание условий для распространения современных моделей успешной социализации детей; </w:t>
      </w:r>
    </w:p>
    <w:p w:rsidR="00BF2BBA" w:rsidRPr="00025ACD" w:rsidRDefault="007A22EE" w:rsidP="00BF2BBA">
      <w:pPr>
        <w:autoSpaceDE w:val="0"/>
        <w:autoSpaceDN w:val="0"/>
        <w:adjustRightInd w:val="0"/>
        <w:jc w:val="both"/>
        <w:rPr>
          <w:sz w:val="24"/>
          <w:szCs w:val="24"/>
        </w:rPr>
      </w:pPr>
      <w:r w:rsidRPr="00025ACD">
        <w:rPr>
          <w:sz w:val="24"/>
          <w:szCs w:val="24"/>
        </w:rPr>
        <w:t xml:space="preserve">- </w:t>
      </w:r>
      <w:r w:rsidR="00BF2BBA" w:rsidRPr="00025ACD">
        <w:rPr>
          <w:sz w:val="24"/>
          <w:szCs w:val="24"/>
        </w:rPr>
        <w:t xml:space="preserve">развитие системы дополнительного образования детей; </w:t>
      </w:r>
    </w:p>
    <w:p w:rsidR="00BF2BBA" w:rsidRPr="00025ACD" w:rsidRDefault="007A22EE" w:rsidP="00BF2BBA">
      <w:pPr>
        <w:jc w:val="both"/>
        <w:rPr>
          <w:sz w:val="24"/>
          <w:szCs w:val="24"/>
        </w:rPr>
      </w:pPr>
      <w:r w:rsidRPr="00025ACD">
        <w:rPr>
          <w:sz w:val="24"/>
          <w:szCs w:val="24"/>
        </w:rPr>
        <w:t xml:space="preserve">- </w:t>
      </w:r>
      <w:r w:rsidR="00BF2BBA" w:rsidRPr="00025ACD">
        <w:rPr>
          <w:sz w:val="24"/>
          <w:szCs w:val="24"/>
        </w:rPr>
        <w:t>повышение эффективности управления системой общего образования через дальнейшее расширение сетевого взаимодействия, укрепление роли базовых школ как ресурсных и социокультурных центров;</w:t>
      </w:r>
    </w:p>
    <w:p w:rsidR="00BF2BBA" w:rsidRPr="00025ACD" w:rsidRDefault="007A22EE" w:rsidP="00BF2BBA">
      <w:pPr>
        <w:autoSpaceDE w:val="0"/>
        <w:autoSpaceDN w:val="0"/>
        <w:adjustRightInd w:val="0"/>
        <w:jc w:val="both"/>
        <w:rPr>
          <w:sz w:val="24"/>
          <w:szCs w:val="24"/>
        </w:rPr>
      </w:pPr>
      <w:r w:rsidRPr="00025ACD">
        <w:rPr>
          <w:color w:val="000000"/>
          <w:sz w:val="24"/>
          <w:szCs w:val="24"/>
        </w:rPr>
        <w:t xml:space="preserve">- </w:t>
      </w:r>
      <w:r w:rsidR="00BF2BBA" w:rsidRPr="00025ACD">
        <w:rPr>
          <w:sz w:val="24"/>
          <w:szCs w:val="24"/>
        </w:rPr>
        <w:t xml:space="preserve">совершенствование кадрового потенциала системы образования; </w:t>
      </w:r>
    </w:p>
    <w:p w:rsidR="00BF2BBA" w:rsidRPr="00025ACD" w:rsidRDefault="007A22EE" w:rsidP="00BF2BBA">
      <w:pPr>
        <w:autoSpaceDE w:val="0"/>
        <w:autoSpaceDN w:val="0"/>
        <w:adjustRightInd w:val="0"/>
        <w:jc w:val="both"/>
        <w:rPr>
          <w:sz w:val="24"/>
          <w:szCs w:val="24"/>
        </w:rPr>
      </w:pPr>
      <w:r w:rsidRPr="00025ACD">
        <w:rPr>
          <w:sz w:val="24"/>
          <w:szCs w:val="24"/>
        </w:rPr>
        <w:t xml:space="preserve">- </w:t>
      </w:r>
      <w:r w:rsidR="00BF2BBA" w:rsidRPr="00025ACD">
        <w:rPr>
          <w:sz w:val="24"/>
          <w:szCs w:val="24"/>
        </w:rPr>
        <w:t xml:space="preserve">развитие государственно-общественного управления образованием; </w:t>
      </w:r>
    </w:p>
    <w:p w:rsidR="00BF2BBA" w:rsidRPr="00025ACD" w:rsidRDefault="007A22EE" w:rsidP="00BF2BBA">
      <w:pPr>
        <w:autoSpaceDE w:val="0"/>
        <w:autoSpaceDN w:val="0"/>
        <w:adjustRightInd w:val="0"/>
        <w:jc w:val="both"/>
        <w:rPr>
          <w:sz w:val="24"/>
          <w:szCs w:val="24"/>
        </w:rPr>
      </w:pPr>
      <w:r w:rsidRPr="00025ACD">
        <w:rPr>
          <w:sz w:val="24"/>
          <w:szCs w:val="24"/>
        </w:rPr>
        <w:t xml:space="preserve">- </w:t>
      </w:r>
      <w:r w:rsidR="00BF2BBA" w:rsidRPr="00025ACD">
        <w:rPr>
          <w:sz w:val="24"/>
          <w:szCs w:val="24"/>
        </w:rPr>
        <w:t xml:space="preserve">информатизация образования; </w:t>
      </w:r>
    </w:p>
    <w:p w:rsidR="00BF2BBA" w:rsidRPr="00025ACD" w:rsidRDefault="007A22EE" w:rsidP="00BF2BBA">
      <w:pPr>
        <w:autoSpaceDE w:val="0"/>
        <w:autoSpaceDN w:val="0"/>
        <w:adjustRightInd w:val="0"/>
        <w:jc w:val="both"/>
        <w:rPr>
          <w:sz w:val="24"/>
          <w:szCs w:val="24"/>
        </w:rPr>
      </w:pPr>
      <w:r w:rsidRPr="00025ACD">
        <w:rPr>
          <w:sz w:val="24"/>
          <w:szCs w:val="24"/>
        </w:rPr>
        <w:t xml:space="preserve">- </w:t>
      </w:r>
      <w:r w:rsidR="00BF2BBA" w:rsidRPr="00025ACD">
        <w:rPr>
          <w:sz w:val="24"/>
          <w:szCs w:val="24"/>
        </w:rPr>
        <w:t xml:space="preserve">совершенствование системы оценки качества образования; </w:t>
      </w:r>
    </w:p>
    <w:p w:rsidR="00BF2BBA" w:rsidRPr="00025ACD" w:rsidRDefault="007A22EE" w:rsidP="00BF2BBA">
      <w:pPr>
        <w:autoSpaceDE w:val="0"/>
        <w:autoSpaceDN w:val="0"/>
        <w:adjustRightInd w:val="0"/>
        <w:jc w:val="both"/>
        <w:rPr>
          <w:sz w:val="24"/>
          <w:szCs w:val="24"/>
        </w:rPr>
      </w:pPr>
      <w:r w:rsidRPr="00025ACD">
        <w:rPr>
          <w:sz w:val="24"/>
          <w:szCs w:val="24"/>
        </w:rPr>
        <w:t xml:space="preserve">- </w:t>
      </w:r>
      <w:r w:rsidR="00BF2BBA" w:rsidRPr="00025ACD">
        <w:rPr>
          <w:sz w:val="24"/>
          <w:szCs w:val="24"/>
        </w:rPr>
        <w:t xml:space="preserve">стимулирование инновационной деятельности, направленной на развитие образования. </w:t>
      </w:r>
    </w:p>
    <w:p w:rsidR="00BF2BBA" w:rsidRPr="00025ACD" w:rsidRDefault="00BF2BBA" w:rsidP="00BF2BBA">
      <w:pPr>
        <w:autoSpaceDE w:val="0"/>
        <w:autoSpaceDN w:val="0"/>
        <w:adjustRightInd w:val="0"/>
        <w:jc w:val="both"/>
        <w:rPr>
          <w:sz w:val="24"/>
          <w:szCs w:val="24"/>
        </w:rPr>
      </w:pPr>
      <w:r w:rsidRPr="00025ACD">
        <w:rPr>
          <w:sz w:val="24"/>
          <w:szCs w:val="24"/>
        </w:rPr>
        <w:t xml:space="preserve">           Настоящая Программа предназначена для дальнейшего управляемого перевода муниципальной системы образования в новое состояние, обеспечивающее качество образования, адекватное потребностям развивающейся личности, государства и общества. </w:t>
      </w:r>
    </w:p>
    <w:p w:rsidR="00BF2BBA" w:rsidRPr="00025ACD" w:rsidRDefault="00BF2BBA" w:rsidP="00BF2BBA">
      <w:pPr>
        <w:jc w:val="both"/>
        <w:rPr>
          <w:sz w:val="24"/>
          <w:szCs w:val="24"/>
        </w:rPr>
      </w:pPr>
      <w:r w:rsidRPr="00025ACD">
        <w:rPr>
          <w:sz w:val="24"/>
          <w:szCs w:val="24"/>
        </w:rPr>
        <w:t xml:space="preserve">          Программа является основным механизмом реализации государственной политики в системе образования и формирования системы образования района как единого образовательного комплекса. Программа определяет стратегию и основные направления развития муниципальной системы образования на 201</w:t>
      </w:r>
      <w:r w:rsidR="007A22EE" w:rsidRPr="00025ACD">
        <w:rPr>
          <w:sz w:val="24"/>
          <w:szCs w:val="24"/>
        </w:rPr>
        <w:t>9</w:t>
      </w:r>
      <w:r w:rsidRPr="00025ACD">
        <w:rPr>
          <w:sz w:val="24"/>
          <w:szCs w:val="24"/>
        </w:rPr>
        <w:t xml:space="preserve"> - 20</w:t>
      </w:r>
      <w:r w:rsidR="007A22EE" w:rsidRPr="00025ACD">
        <w:rPr>
          <w:sz w:val="24"/>
          <w:szCs w:val="24"/>
        </w:rPr>
        <w:t>24</w:t>
      </w:r>
      <w:r w:rsidRPr="00025ACD">
        <w:rPr>
          <w:sz w:val="24"/>
          <w:szCs w:val="24"/>
        </w:rPr>
        <w:t>годы.</w:t>
      </w:r>
    </w:p>
    <w:p w:rsidR="00443353" w:rsidRPr="00025ACD" w:rsidRDefault="00443353" w:rsidP="00443353">
      <w:pPr>
        <w:rPr>
          <w:b/>
          <w:bCs/>
          <w:sz w:val="22"/>
        </w:rPr>
      </w:pPr>
    </w:p>
    <w:p w:rsidR="006943D4" w:rsidRPr="00025ACD" w:rsidRDefault="00BF2BBA" w:rsidP="00B37298">
      <w:pPr>
        <w:jc w:val="center"/>
        <w:rPr>
          <w:sz w:val="24"/>
        </w:rPr>
      </w:pPr>
      <w:r w:rsidRPr="00025ACD">
        <w:rPr>
          <w:sz w:val="24"/>
        </w:rPr>
        <w:t>Раздел 2. ПРИОРИТЕТЫ ГОСУДАРСТВЕННОЙ ПОЛИТИКИ В СФЕРЕ РЕАЛИЗАЦИИ</w:t>
      </w:r>
    </w:p>
    <w:p w:rsidR="006943D4" w:rsidRPr="00025ACD" w:rsidRDefault="00BF2BBA" w:rsidP="00B37298">
      <w:pPr>
        <w:jc w:val="center"/>
        <w:rPr>
          <w:sz w:val="24"/>
        </w:rPr>
      </w:pPr>
      <w:r w:rsidRPr="00025ACD">
        <w:rPr>
          <w:sz w:val="24"/>
        </w:rPr>
        <w:t>ПРОГРАММЫ, ЦЕЛИ, ЗАДАЧИ, ПОКАЗАТЕЛИ (ИНДИКАТОРЫ) И</w:t>
      </w:r>
    </w:p>
    <w:p w:rsidR="006943D4" w:rsidRPr="00025ACD" w:rsidRDefault="00BF2BBA" w:rsidP="00B37298">
      <w:pPr>
        <w:jc w:val="center"/>
        <w:rPr>
          <w:sz w:val="24"/>
        </w:rPr>
      </w:pPr>
      <w:r w:rsidRPr="00025ACD">
        <w:rPr>
          <w:sz w:val="24"/>
        </w:rPr>
        <w:t>ОСНОВНЫЕ ОЖИДАЕМЫЕ КОНЕЧНЫЕ РЕЗУЛЬТАТЫ ПРОГРАММЫ,</w:t>
      </w:r>
    </w:p>
    <w:p w:rsidR="00BF2BBA" w:rsidRPr="00025ACD" w:rsidRDefault="00BF2BBA" w:rsidP="00B37298">
      <w:pPr>
        <w:jc w:val="center"/>
        <w:rPr>
          <w:sz w:val="32"/>
        </w:rPr>
      </w:pPr>
      <w:r w:rsidRPr="00025ACD">
        <w:rPr>
          <w:sz w:val="24"/>
        </w:rPr>
        <w:t xml:space="preserve">СРОКИ И ЭТАПЫ РЕАЛИЗАЦИИ </w:t>
      </w:r>
      <w:r w:rsidR="006943D4" w:rsidRPr="00025ACD">
        <w:rPr>
          <w:sz w:val="24"/>
        </w:rPr>
        <w:t>П</w:t>
      </w:r>
      <w:r w:rsidRPr="00025ACD">
        <w:rPr>
          <w:sz w:val="24"/>
        </w:rPr>
        <w:t>РОГРАММЫ</w:t>
      </w:r>
    </w:p>
    <w:p w:rsidR="00443353" w:rsidRPr="00025ACD" w:rsidRDefault="00BF2BBA" w:rsidP="00BF2BBA">
      <w:pPr>
        <w:contextualSpacing/>
        <w:rPr>
          <w:sz w:val="24"/>
          <w:szCs w:val="24"/>
        </w:rPr>
      </w:pPr>
      <w:r w:rsidRPr="00025ACD">
        <w:rPr>
          <w:sz w:val="24"/>
          <w:szCs w:val="24"/>
        </w:rPr>
        <w:t>    </w:t>
      </w:r>
    </w:p>
    <w:p w:rsidR="00BF2BBA" w:rsidRPr="00025ACD" w:rsidRDefault="00BF2BBA" w:rsidP="00BF2BBA">
      <w:pPr>
        <w:contextualSpacing/>
        <w:rPr>
          <w:color w:val="000000"/>
          <w:sz w:val="24"/>
          <w:szCs w:val="24"/>
        </w:rPr>
      </w:pPr>
      <w:r w:rsidRPr="00025ACD">
        <w:rPr>
          <w:sz w:val="24"/>
          <w:szCs w:val="24"/>
        </w:rPr>
        <w:t xml:space="preserve"> Целью реализации подпрограммы является </w:t>
      </w:r>
      <w:r w:rsidRPr="00025ACD">
        <w:rPr>
          <w:color w:val="000000"/>
          <w:sz w:val="24"/>
          <w:szCs w:val="24"/>
        </w:rPr>
        <w:t xml:space="preserve">Повышение доступности качественного образования, соответствующего требованиям инновационного развития экономики, современным потребностям граждан </w:t>
      </w:r>
      <w:r w:rsidR="0042209D" w:rsidRPr="00025ACD">
        <w:rPr>
          <w:color w:val="000000"/>
          <w:sz w:val="24"/>
          <w:szCs w:val="24"/>
        </w:rPr>
        <w:t>Приютненского района</w:t>
      </w:r>
      <w:r w:rsidRPr="00025ACD">
        <w:rPr>
          <w:color w:val="000000"/>
          <w:sz w:val="24"/>
          <w:szCs w:val="24"/>
        </w:rPr>
        <w:t>, через создание условий для обновления структуры и содержания образования.</w:t>
      </w:r>
    </w:p>
    <w:p w:rsidR="00BF2BBA" w:rsidRPr="00025ACD" w:rsidRDefault="00BF2BBA" w:rsidP="00BF2BBA">
      <w:pPr>
        <w:pStyle w:val="formattexttopleveltext"/>
        <w:spacing w:before="0" w:beforeAutospacing="0" w:after="0" w:afterAutospacing="0"/>
      </w:pPr>
      <w:r w:rsidRPr="00025ACD">
        <w:t>Для реализации заявленной цели предстоит решение следующих задач:</w:t>
      </w:r>
    </w:p>
    <w:p w:rsidR="00BF2BBA" w:rsidRPr="00025ACD" w:rsidRDefault="00BF2BBA" w:rsidP="00BF2BBA">
      <w:pPr>
        <w:pStyle w:val="Default"/>
      </w:pPr>
      <w:r w:rsidRPr="00025ACD">
        <w:rPr>
          <w:lang w:eastAsia="ru-RU"/>
        </w:rPr>
        <w:lastRenderedPageBreak/>
        <w:t>1.</w:t>
      </w:r>
      <w:r w:rsidRPr="00025ACD">
        <w:t xml:space="preserve"> Обеспечение государственных гарантий доступности дошкольного образования; </w:t>
      </w:r>
    </w:p>
    <w:p w:rsidR="00BF2BBA" w:rsidRPr="00025ACD" w:rsidRDefault="00BF2BBA" w:rsidP="00BF2BBA">
      <w:pPr>
        <w:rPr>
          <w:rFonts w:eastAsia="Times New Roman"/>
          <w:spacing w:val="5"/>
          <w:sz w:val="24"/>
          <w:szCs w:val="24"/>
          <w:lang w:eastAsia="ru-RU"/>
        </w:rPr>
      </w:pPr>
      <w:r w:rsidRPr="00025ACD">
        <w:rPr>
          <w:sz w:val="24"/>
          <w:szCs w:val="24"/>
          <w:lang w:eastAsia="ru-RU"/>
        </w:rPr>
        <w:t>2.</w:t>
      </w:r>
      <w:r w:rsidRPr="00025ACD">
        <w:rPr>
          <w:rFonts w:eastAsia="Times New Roman"/>
          <w:spacing w:val="5"/>
          <w:sz w:val="24"/>
          <w:szCs w:val="24"/>
          <w:lang w:eastAsia="ru-RU"/>
        </w:rPr>
        <w:t xml:space="preserve"> Удовлетворение потребностей населения в получении услуг общего образования по месту жительства;</w:t>
      </w:r>
    </w:p>
    <w:p w:rsidR="00BF2BBA" w:rsidRPr="00025ACD" w:rsidRDefault="00BF2BBA" w:rsidP="00BF2BBA">
      <w:pPr>
        <w:pStyle w:val="Default"/>
        <w:tabs>
          <w:tab w:val="left" w:pos="393"/>
        </w:tabs>
        <w:jc w:val="both"/>
      </w:pPr>
      <w:r w:rsidRPr="00025ACD">
        <w:rPr>
          <w:lang w:eastAsia="ru-RU"/>
        </w:rPr>
        <w:t>3.</w:t>
      </w:r>
      <w:r w:rsidRPr="00025ACD">
        <w:t xml:space="preserve"> Обеспечение доступности дополнительного образования детей;</w:t>
      </w:r>
    </w:p>
    <w:p w:rsidR="00BF2BBA" w:rsidRPr="00025ACD" w:rsidRDefault="00BF2BBA" w:rsidP="00BF2BBA">
      <w:pPr>
        <w:pStyle w:val="Default"/>
        <w:tabs>
          <w:tab w:val="left" w:pos="393"/>
        </w:tabs>
        <w:jc w:val="both"/>
        <w:rPr>
          <w:rFonts w:eastAsia="Times New Roman"/>
          <w:lang w:eastAsia="ru-RU"/>
        </w:rPr>
      </w:pPr>
      <w:r w:rsidRPr="00025ACD">
        <w:t>4.</w:t>
      </w:r>
      <w:r w:rsidRPr="00025ACD">
        <w:rPr>
          <w:rFonts w:eastAsia="Times New Roman"/>
          <w:lang w:eastAsia="ru-RU"/>
        </w:rPr>
        <w:t>Сохранение и развитие лагерей дневного пребывания на базе общеобразовательных учреждений;</w:t>
      </w:r>
    </w:p>
    <w:p w:rsidR="00BF2BBA" w:rsidRPr="00025ACD" w:rsidRDefault="00BF2BBA" w:rsidP="00BF2BBA">
      <w:pPr>
        <w:pStyle w:val="Default"/>
        <w:tabs>
          <w:tab w:val="left" w:pos="393"/>
        </w:tabs>
        <w:jc w:val="both"/>
      </w:pPr>
      <w:r w:rsidRPr="00025ACD">
        <w:rPr>
          <w:rFonts w:eastAsia="Times New Roman"/>
          <w:lang w:eastAsia="ru-RU"/>
        </w:rPr>
        <w:t>5.</w:t>
      </w:r>
      <w:r w:rsidRPr="00025ACD">
        <w:t>Повышение качества предметного образования, введение в практику преподавания калмыцкого языка в общеобразовательных организациях Республики Калмыкия коммуникативно-ориентированной методики обучения языкам;</w:t>
      </w:r>
    </w:p>
    <w:p w:rsidR="00BF2BBA" w:rsidRPr="00025ACD" w:rsidRDefault="00BF2BBA" w:rsidP="0042209D">
      <w:pPr>
        <w:jc w:val="both"/>
        <w:rPr>
          <w:sz w:val="24"/>
          <w:szCs w:val="24"/>
        </w:rPr>
      </w:pPr>
      <w:r w:rsidRPr="00025ACD">
        <w:t>6.</w:t>
      </w:r>
      <w:r w:rsidRPr="00025ACD">
        <w:rPr>
          <w:sz w:val="24"/>
          <w:szCs w:val="24"/>
        </w:rPr>
        <w:t xml:space="preserve"> Обеспечение дальнейшего развития системы непрерывного педагогического образования;</w:t>
      </w:r>
    </w:p>
    <w:p w:rsidR="00BF2BBA" w:rsidRPr="00025ACD" w:rsidRDefault="00BF2BBA" w:rsidP="0042209D">
      <w:pPr>
        <w:contextualSpacing/>
        <w:jc w:val="both"/>
        <w:rPr>
          <w:color w:val="000000"/>
          <w:sz w:val="24"/>
          <w:szCs w:val="24"/>
        </w:rPr>
      </w:pPr>
      <w:r w:rsidRPr="00025ACD">
        <w:t>7.</w:t>
      </w:r>
      <w:r w:rsidRPr="00025ACD">
        <w:rPr>
          <w:sz w:val="24"/>
          <w:szCs w:val="24"/>
        </w:rPr>
        <w:t xml:space="preserve"> Повышение эффективности и результативности деятельности централизованной бухгалтерии М</w:t>
      </w:r>
      <w:r w:rsidR="007A22EE" w:rsidRPr="00025ACD">
        <w:rPr>
          <w:sz w:val="24"/>
          <w:szCs w:val="24"/>
        </w:rPr>
        <w:t>К</w:t>
      </w:r>
      <w:r w:rsidRPr="00025ACD">
        <w:rPr>
          <w:sz w:val="24"/>
          <w:szCs w:val="24"/>
        </w:rPr>
        <w:t xml:space="preserve">У «Приютненский отдел образования» ПРМО </w:t>
      </w:r>
      <w:r w:rsidR="0042209D" w:rsidRPr="00025ACD">
        <w:rPr>
          <w:sz w:val="24"/>
          <w:szCs w:val="24"/>
        </w:rPr>
        <w:t>РК по</w:t>
      </w:r>
      <w:r w:rsidRPr="00025ACD">
        <w:rPr>
          <w:sz w:val="24"/>
          <w:szCs w:val="24"/>
        </w:rPr>
        <w:t xml:space="preserve"> ведению бюджетного, бухгалтерского и налогового учета муниципальных организаций.</w:t>
      </w:r>
    </w:p>
    <w:p w:rsidR="00BF2BBA" w:rsidRPr="00025ACD" w:rsidRDefault="00BF2BBA" w:rsidP="0042209D">
      <w:pPr>
        <w:pStyle w:val="Default"/>
        <w:jc w:val="both"/>
      </w:pPr>
      <w:r w:rsidRPr="00025ACD">
        <w:t xml:space="preserve">Сроки реализации подпрограммы </w:t>
      </w:r>
      <w:r w:rsidR="00526E4F" w:rsidRPr="00025ACD">
        <w:t>201</w:t>
      </w:r>
      <w:r w:rsidR="007A22EE" w:rsidRPr="00025ACD">
        <w:t xml:space="preserve">9 </w:t>
      </w:r>
      <w:r w:rsidR="00526E4F" w:rsidRPr="00025ACD">
        <w:t>- 20</w:t>
      </w:r>
      <w:r w:rsidR="007A22EE" w:rsidRPr="00025ACD">
        <w:t>24</w:t>
      </w:r>
      <w:r w:rsidRPr="00025ACD">
        <w:t xml:space="preserve">годы. Этапы реализации </w:t>
      </w:r>
      <w:r w:rsidR="0042209D" w:rsidRPr="00025ACD">
        <w:t>подпрограммы не</w:t>
      </w:r>
      <w:r w:rsidRPr="00025ACD">
        <w:t xml:space="preserve"> выделяются.</w:t>
      </w:r>
    </w:p>
    <w:p w:rsidR="00BF2BBA" w:rsidRPr="00025ACD" w:rsidRDefault="00BF2BBA" w:rsidP="0042209D">
      <w:pPr>
        <w:contextualSpacing/>
        <w:jc w:val="both"/>
        <w:rPr>
          <w:sz w:val="24"/>
          <w:szCs w:val="24"/>
        </w:rPr>
      </w:pPr>
      <w:r w:rsidRPr="00025ACD">
        <w:rPr>
          <w:sz w:val="24"/>
          <w:szCs w:val="24"/>
        </w:rPr>
        <w:t>Состав целевых показателей эффективности реализации программы определен исходя из достижения цели и решения задач программы. Сведения о целевых показателях эффективности программы отражаются в приложении №4 к муниципальн</w:t>
      </w:r>
      <w:r w:rsidR="00D86828" w:rsidRPr="00025ACD">
        <w:rPr>
          <w:sz w:val="24"/>
          <w:szCs w:val="24"/>
        </w:rPr>
        <w:t>ой</w:t>
      </w:r>
      <w:r w:rsidRPr="00025ACD">
        <w:rPr>
          <w:sz w:val="24"/>
          <w:szCs w:val="24"/>
        </w:rPr>
        <w:t xml:space="preserve"> программ</w:t>
      </w:r>
      <w:r w:rsidR="00D86828" w:rsidRPr="00025ACD">
        <w:rPr>
          <w:sz w:val="24"/>
          <w:szCs w:val="24"/>
        </w:rPr>
        <w:t>е</w:t>
      </w:r>
      <w:r w:rsidRPr="00025ACD">
        <w:rPr>
          <w:sz w:val="24"/>
          <w:szCs w:val="24"/>
        </w:rPr>
        <w:t>.</w:t>
      </w:r>
    </w:p>
    <w:p w:rsidR="00BF2BBA" w:rsidRPr="00025ACD" w:rsidRDefault="00BF2BBA" w:rsidP="0042209D">
      <w:pPr>
        <w:jc w:val="both"/>
        <w:rPr>
          <w:rFonts w:eastAsia="Times New Roman"/>
          <w:sz w:val="24"/>
          <w:szCs w:val="24"/>
          <w:lang w:eastAsia="ru-RU"/>
        </w:rPr>
      </w:pPr>
      <w:r w:rsidRPr="00025ACD">
        <w:rPr>
          <w:sz w:val="24"/>
          <w:szCs w:val="24"/>
        </w:rPr>
        <w:t>Ожидаемые результаты реализации подпрограммы:</w:t>
      </w:r>
      <w:r w:rsidRPr="00025ACD">
        <w:rPr>
          <w:sz w:val="24"/>
          <w:szCs w:val="24"/>
        </w:rPr>
        <w:br/>
      </w:r>
      <w:r w:rsidRPr="00025ACD">
        <w:rPr>
          <w:rFonts w:eastAsia="Times New Roman"/>
          <w:sz w:val="24"/>
          <w:szCs w:val="24"/>
          <w:lang w:eastAsia="ru-RU"/>
        </w:rPr>
        <w:t>1.Ликвидации очередности в дошкольные образовательные учреждения и обеспечения доступности дошкольного образования в Приютненском районе;</w:t>
      </w:r>
    </w:p>
    <w:p w:rsidR="00BF2BBA" w:rsidRPr="00025ACD" w:rsidRDefault="00BF2BBA" w:rsidP="0042209D">
      <w:pPr>
        <w:jc w:val="both"/>
        <w:rPr>
          <w:color w:val="000000"/>
          <w:spacing w:val="5"/>
          <w:sz w:val="24"/>
          <w:szCs w:val="24"/>
        </w:rPr>
      </w:pPr>
      <w:r w:rsidRPr="00025ACD">
        <w:rPr>
          <w:rFonts w:eastAsia="Times New Roman"/>
          <w:sz w:val="24"/>
          <w:szCs w:val="24"/>
          <w:lang w:eastAsia="ru-RU"/>
        </w:rPr>
        <w:t>2.</w:t>
      </w:r>
      <w:r w:rsidRPr="00025ACD">
        <w:rPr>
          <w:color w:val="000000"/>
          <w:spacing w:val="5"/>
          <w:sz w:val="24"/>
          <w:szCs w:val="24"/>
        </w:rPr>
        <w:t xml:space="preserve"> Увеличение доли обучающихся, успевающих на «4» и «5» от общего числа обучающихся до 4</w:t>
      </w:r>
      <w:r w:rsidR="0061247B" w:rsidRPr="00025ACD">
        <w:rPr>
          <w:color w:val="000000"/>
          <w:spacing w:val="5"/>
          <w:sz w:val="24"/>
          <w:szCs w:val="24"/>
        </w:rPr>
        <w:t>6</w:t>
      </w:r>
      <w:r w:rsidRPr="00025ACD">
        <w:rPr>
          <w:color w:val="000000"/>
          <w:spacing w:val="5"/>
          <w:sz w:val="24"/>
          <w:szCs w:val="24"/>
        </w:rPr>
        <w:t>%;</w:t>
      </w:r>
    </w:p>
    <w:p w:rsidR="00BF2BBA" w:rsidRPr="00025ACD" w:rsidRDefault="00BF2BBA" w:rsidP="0042209D">
      <w:pPr>
        <w:pStyle w:val="Default"/>
        <w:jc w:val="both"/>
      </w:pPr>
      <w:r w:rsidRPr="00025ACD">
        <w:rPr>
          <w:rFonts w:eastAsia="Times New Roman"/>
          <w:lang w:eastAsia="ru-RU"/>
        </w:rPr>
        <w:t>3.</w:t>
      </w:r>
      <w:r w:rsidRPr="00025ACD">
        <w:t xml:space="preserve">Увеличение доли детей, охваченных дополнительными образовательными программами до </w:t>
      </w:r>
      <w:r w:rsidR="0061247B" w:rsidRPr="00025ACD">
        <w:t>44</w:t>
      </w:r>
      <w:r w:rsidRPr="00025ACD">
        <w:t>%;</w:t>
      </w:r>
    </w:p>
    <w:p w:rsidR="00BF2BBA" w:rsidRPr="00025ACD" w:rsidRDefault="00BF2BBA" w:rsidP="0042209D">
      <w:pPr>
        <w:jc w:val="both"/>
        <w:rPr>
          <w:sz w:val="24"/>
          <w:szCs w:val="24"/>
        </w:rPr>
      </w:pPr>
      <w:r w:rsidRPr="00025ACD">
        <w:rPr>
          <w:rFonts w:eastAsia="Times New Roman"/>
          <w:sz w:val="24"/>
          <w:szCs w:val="24"/>
          <w:lang w:eastAsia="ru-RU"/>
        </w:rPr>
        <w:t xml:space="preserve">4. Увеличение доли детей, охваченных организованными формами отдыха и оздоровления до </w:t>
      </w:r>
      <w:r w:rsidR="0061247B" w:rsidRPr="00025ACD">
        <w:rPr>
          <w:rFonts w:eastAsia="Times New Roman"/>
          <w:sz w:val="24"/>
          <w:szCs w:val="24"/>
          <w:lang w:eastAsia="ru-RU"/>
        </w:rPr>
        <w:t>42</w:t>
      </w:r>
      <w:r w:rsidRPr="00025ACD">
        <w:rPr>
          <w:rFonts w:eastAsia="Times New Roman"/>
          <w:sz w:val="24"/>
          <w:szCs w:val="24"/>
          <w:lang w:eastAsia="ru-RU"/>
        </w:rPr>
        <w:t>%</w:t>
      </w:r>
      <w:r w:rsidRPr="00025ACD">
        <w:rPr>
          <w:sz w:val="24"/>
          <w:szCs w:val="24"/>
        </w:rPr>
        <w:t>;</w:t>
      </w:r>
    </w:p>
    <w:p w:rsidR="00BF2BBA" w:rsidRPr="00025ACD" w:rsidRDefault="00BF2BBA" w:rsidP="0042209D">
      <w:pPr>
        <w:jc w:val="both"/>
        <w:rPr>
          <w:bCs/>
          <w:sz w:val="24"/>
          <w:szCs w:val="24"/>
        </w:rPr>
      </w:pPr>
      <w:r w:rsidRPr="00025ACD">
        <w:rPr>
          <w:sz w:val="24"/>
          <w:szCs w:val="24"/>
        </w:rPr>
        <w:t>5. Увеличение доли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до  100%;</w:t>
      </w:r>
      <w:r w:rsidRPr="00025ACD">
        <w:rPr>
          <w:sz w:val="24"/>
          <w:szCs w:val="24"/>
        </w:rPr>
        <w:br/>
      </w:r>
      <w:r w:rsidRPr="00025ACD">
        <w:rPr>
          <w:rFonts w:eastAsia="Times New Roman"/>
          <w:sz w:val="24"/>
          <w:szCs w:val="24"/>
          <w:lang w:eastAsia="ru-RU"/>
        </w:rPr>
        <w:t>6.</w:t>
      </w:r>
      <w:r w:rsidRPr="00025ACD">
        <w:rPr>
          <w:sz w:val="24"/>
          <w:szCs w:val="24"/>
        </w:rPr>
        <w:t>О</w:t>
      </w:r>
      <w:r w:rsidRPr="00025ACD">
        <w:rPr>
          <w:bCs/>
          <w:sz w:val="24"/>
          <w:szCs w:val="24"/>
        </w:rPr>
        <w:t xml:space="preserve">птимизация структуры и совершенствование организации профессиональной подготовки,  </w:t>
      </w:r>
    </w:p>
    <w:p w:rsidR="00BF2BBA" w:rsidRPr="00025ACD" w:rsidRDefault="00BF2BBA" w:rsidP="0042209D">
      <w:pPr>
        <w:jc w:val="both"/>
        <w:rPr>
          <w:bCs/>
          <w:sz w:val="24"/>
          <w:szCs w:val="24"/>
        </w:rPr>
      </w:pPr>
      <w:r w:rsidRPr="00025ACD">
        <w:rPr>
          <w:bCs/>
          <w:sz w:val="24"/>
          <w:szCs w:val="24"/>
        </w:rPr>
        <w:t>переподготовки и повышения квалификации педагогов;</w:t>
      </w:r>
    </w:p>
    <w:p w:rsidR="00BF2BBA" w:rsidRPr="00025ACD" w:rsidRDefault="00BF2BBA" w:rsidP="0042209D">
      <w:pPr>
        <w:contextualSpacing/>
        <w:jc w:val="both"/>
        <w:rPr>
          <w:sz w:val="24"/>
          <w:szCs w:val="24"/>
        </w:rPr>
      </w:pPr>
      <w:r w:rsidRPr="00025ACD">
        <w:rPr>
          <w:bCs/>
          <w:sz w:val="24"/>
          <w:szCs w:val="24"/>
        </w:rPr>
        <w:t>7.</w:t>
      </w:r>
      <w:r w:rsidRPr="00025ACD">
        <w:rPr>
          <w:sz w:val="24"/>
          <w:szCs w:val="24"/>
        </w:rPr>
        <w:t xml:space="preserve"> Обеспечение эффективной и результативной деятельности централизованной бухгалтерии М</w:t>
      </w:r>
      <w:r w:rsidR="007A22EE" w:rsidRPr="00025ACD">
        <w:rPr>
          <w:sz w:val="24"/>
          <w:szCs w:val="24"/>
        </w:rPr>
        <w:t>К</w:t>
      </w:r>
      <w:r w:rsidRPr="00025ACD">
        <w:rPr>
          <w:sz w:val="24"/>
          <w:szCs w:val="24"/>
        </w:rPr>
        <w:t>У «Приютненский отдел образования» ПРМО РК по осуществлению бюджетного, бухгалтерского и налогового учета системы образования Приютненского района.</w:t>
      </w:r>
    </w:p>
    <w:p w:rsidR="00443353" w:rsidRPr="00025ACD" w:rsidRDefault="00443353" w:rsidP="0042209D">
      <w:pPr>
        <w:jc w:val="both"/>
        <w:rPr>
          <w:b/>
          <w:sz w:val="24"/>
          <w:szCs w:val="24"/>
        </w:rPr>
      </w:pPr>
    </w:p>
    <w:p w:rsidR="006943D4" w:rsidRPr="00025ACD" w:rsidRDefault="00BF2BBA" w:rsidP="00B37298">
      <w:pPr>
        <w:jc w:val="center"/>
        <w:rPr>
          <w:sz w:val="24"/>
          <w:szCs w:val="24"/>
        </w:rPr>
      </w:pPr>
      <w:r w:rsidRPr="00025ACD">
        <w:rPr>
          <w:sz w:val="24"/>
          <w:szCs w:val="24"/>
        </w:rPr>
        <w:t>Раздел 3. ОБОБЩЕННАЯ ХАРАКТЕРИСТИКА ОСНОВНЫХ МЕРОПРИЯТИЙ</w:t>
      </w:r>
    </w:p>
    <w:p w:rsidR="006943D4" w:rsidRPr="00025ACD" w:rsidRDefault="00BF2BBA" w:rsidP="00B37298">
      <w:pPr>
        <w:jc w:val="center"/>
        <w:rPr>
          <w:sz w:val="24"/>
          <w:szCs w:val="24"/>
        </w:rPr>
      </w:pPr>
      <w:r w:rsidRPr="00025ACD">
        <w:rPr>
          <w:sz w:val="24"/>
          <w:szCs w:val="24"/>
        </w:rPr>
        <w:t>ПРОГРАММЫ И ОБОСНОВАНИЕ ОБЪЕМА ФИНАНСОВЫХ РЕСУРСОВ,</w:t>
      </w:r>
    </w:p>
    <w:p w:rsidR="00BF2BBA" w:rsidRPr="00025ACD" w:rsidRDefault="00BF2BBA" w:rsidP="00B37298">
      <w:pPr>
        <w:jc w:val="center"/>
        <w:rPr>
          <w:sz w:val="24"/>
          <w:szCs w:val="24"/>
        </w:rPr>
      </w:pPr>
      <w:r w:rsidRPr="00025ACD">
        <w:rPr>
          <w:sz w:val="24"/>
          <w:szCs w:val="24"/>
        </w:rPr>
        <w:t>НЕОБХОДИМЫХ ДЛЯ РЕАЛИЗАЦИИ ПРОГРАММЫ</w:t>
      </w:r>
    </w:p>
    <w:p w:rsidR="00443353" w:rsidRPr="00025ACD" w:rsidRDefault="00BF2BBA" w:rsidP="0042209D">
      <w:pPr>
        <w:pStyle w:val="formattexttopleveltext"/>
        <w:spacing w:before="0" w:beforeAutospacing="0" w:after="0" w:afterAutospacing="0"/>
        <w:jc w:val="both"/>
      </w:pPr>
      <w:r w:rsidRPr="00025ACD">
        <w:t>   </w:t>
      </w:r>
    </w:p>
    <w:p w:rsidR="00BF2BBA" w:rsidRPr="00025ACD" w:rsidRDefault="00BF2BBA" w:rsidP="0042209D">
      <w:pPr>
        <w:pStyle w:val="formattexttopleveltext"/>
        <w:spacing w:before="0" w:beforeAutospacing="0" w:after="0" w:afterAutospacing="0"/>
        <w:jc w:val="both"/>
      </w:pPr>
      <w:r w:rsidRPr="00025ACD">
        <w:t xml:space="preserve">  Характеристика основных мероприятий подпрограммы, включая сведения о сроке их реализации, ответственном исполнителе, ожидаемом непосредственном результате, взаимосвязи с показателями муниципальной программы и о последствиях их невыполнения приведены в таблице </w:t>
      </w:r>
      <w:r w:rsidR="00947C83" w:rsidRPr="00025ACD">
        <w:t>№</w:t>
      </w:r>
      <w:r w:rsidR="0042209D" w:rsidRPr="00025ACD">
        <w:t>2 приложения</w:t>
      </w:r>
      <w:r w:rsidR="009576A8" w:rsidRPr="00025ACD">
        <w:t xml:space="preserve"> </w:t>
      </w:r>
      <w:r w:rsidRPr="00025ACD">
        <w:t>к муниципальн</w:t>
      </w:r>
      <w:r w:rsidR="00947C83" w:rsidRPr="00025ACD">
        <w:t>ым под</w:t>
      </w:r>
      <w:r w:rsidRPr="00025ACD">
        <w:t>программ</w:t>
      </w:r>
      <w:r w:rsidR="00947C83" w:rsidRPr="00025ACD">
        <w:t>ам</w:t>
      </w:r>
      <w:r w:rsidRPr="00025ACD">
        <w:t>.</w:t>
      </w:r>
    </w:p>
    <w:p w:rsidR="00E3632D" w:rsidRPr="00025ACD" w:rsidRDefault="00104B65" w:rsidP="00E3632D">
      <w:pPr>
        <w:pStyle w:val="Default"/>
        <w:rPr>
          <w:color w:val="auto"/>
        </w:rPr>
      </w:pPr>
      <w:r w:rsidRPr="00025ACD">
        <w:t>      </w:t>
      </w:r>
      <w:r w:rsidR="00E3632D" w:rsidRPr="00025ACD">
        <w:rPr>
          <w:color w:val="auto"/>
        </w:rPr>
        <w:t xml:space="preserve">Общий объем ресурсного обеспечения программы на </w:t>
      </w:r>
      <w:r w:rsidR="00E3632D" w:rsidRPr="00025ACD">
        <w:t>2019- 2024 годы</w:t>
      </w:r>
      <w:r w:rsidR="00E3632D" w:rsidRPr="00025ACD">
        <w:rPr>
          <w:color w:val="auto"/>
        </w:rPr>
        <w:t xml:space="preserve"> по всем источникам финансирования – 1 15</w:t>
      </w:r>
      <w:r w:rsidR="004F2D3B" w:rsidRPr="00025ACD">
        <w:rPr>
          <w:color w:val="auto"/>
        </w:rPr>
        <w:t>6</w:t>
      </w:r>
      <w:r w:rsidR="00E3632D" w:rsidRPr="00025ACD">
        <w:rPr>
          <w:color w:val="auto"/>
        </w:rPr>
        <w:t> </w:t>
      </w:r>
      <w:r w:rsidR="00D17024" w:rsidRPr="00025ACD">
        <w:rPr>
          <w:color w:val="auto"/>
        </w:rPr>
        <w:t>733</w:t>
      </w:r>
      <w:r w:rsidR="00E3632D" w:rsidRPr="00025ACD">
        <w:rPr>
          <w:color w:val="auto"/>
        </w:rPr>
        <w:t>,</w:t>
      </w:r>
      <w:r w:rsidR="00D17024" w:rsidRPr="00025ACD">
        <w:rPr>
          <w:color w:val="auto"/>
        </w:rPr>
        <w:t>3</w:t>
      </w:r>
      <w:r w:rsidR="00E3632D" w:rsidRPr="00025ACD">
        <w:rPr>
          <w:color w:val="auto"/>
        </w:rPr>
        <w:t xml:space="preserve"> тыс. рублей, в том числе по годам: </w:t>
      </w:r>
    </w:p>
    <w:p w:rsidR="00E3632D" w:rsidRPr="00025ACD" w:rsidRDefault="00E3632D" w:rsidP="00E3632D">
      <w:pPr>
        <w:pStyle w:val="Default"/>
        <w:rPr>
          <w:color w:val="auto"/>
        </w:rPr>
      </w:pPr>
      <w:r w:rsidRPr="00025ACD">
        <w:rPr>
          <w:color w:val="auto"/>
        </w:rPr>
        <w:t xml:space="preserve">2019 год – 182 541,7 тыс. рублей;  </w:t>
      </w:r>
    </w:p>
    <w:p w:rsidR="00E3632D" w:rsidRPr="00025ACD" w:rsidRDefault="00E3632D" w:rsidP="00E3632D">
      <w:pPr>
        <w:pStyle w:val="Default"/>
        <w:rPr>
          <w:color w:val="auto"/>
        </w:rPr>
      </w:pPr>
      <w:r w:rsidRPr="00025ACD">
        <w:rPr>
          <w:color w:val="auto"/>
        </w:rPr>
        <w:t>2020 год – 186 192,5 тыс. рублей;</w:t>
      </w:r>
      <w:r w:rsidR="002000B4" w:rsidRPr="00025ACD">
        <w:rPr>
          <w:color w:val="auto"/>
        </w:rPr>
        <w:t xml:space="preserve"> </w:t>
      </w:r>
    </w:p>
    <w:p w:rsidR="00E3632D" w:rsidRPr="00025ACD" w:rsidRDefault="00E3632D" w:rsidP="00E3632D">
      <w:pPr>
        <w:pStyle w:val="Default"/>
        <w:rPr>
          <w:color w:val="auto"/>
        </w:rPr>
      </w:pPr>
      <w:r w:rsidRPr="00025ACD">
        <w:rPr>
          <w:color w:val="auto"/>
        </w:rPr>
        <w:t>2021 год – 1</w:t>
      </w:r>
      <w:r w:rsidR="004F2D3B" w:rsidRPr="00025ACD">
        <w:rPr>
          <w:color w:val="auto"/>
        </w:rPr>
        <w:t>92</w:t>
      </w:r>
      <w:r w:rsidRPr="00025ACD">
        <w:rPr>
          <w:color w:val="auto"/>
        </w:rPr>
        <w:t> </w:t>
      </w:r>
      <w:r w:rsidR="00D17024" w:rsidRPr="00025ACD">
        <w:rPr>
          <w:color w:val="auto"/>
        </w:rPr>
        <w:t>184</w:t>
      </w:r>
      <w:r w:rsidRPr="00025ACD">
        <w:rPr>
          <w:color w:val="auto"/>
        </w:rPr>
        <w:t>,</w:t>
      </w:r>
      <w:r w:rsidR="00D17024" w:rsidRPr="00025ACD">
        <w:rPr>
          <w:color w:val="auto"/>
        </w:rPr>
        <w:t>9</w:t>
      </w:r>
      <w:r w:rsidRPr="00025ACD">
        <w:rPr>
          <w:color w:val="auto"/>
        </w:rPr>
        <w:t xml:space="preserve"> тыс. рублей;</w:t>
      </w:r>
      <w:r w:rsidR="002000B4" w:rsidRPr="00025ACD">
        <w:rPr>
          <w:color w:val="auto"/>
        </w:rPr>
        <w:t xml:space="preserve"> </w:t>
      </w:r>
    </w:p>
    <w:p w:rsidR="00E3632D" w:rsidRPr="00025ACD" w:rsidRDefault="00E3632D" w:rsidP="00E3632D">
      <w:pPr>
        <w:pStyle w:val="Default"/>
        <w:rPr>
          <w:color w:val="auto"/>
        </w:rPr>
      </w:pPr>
      <w:r w:rsidRPr="00025ACD">
        <w:rPr>
          <w:color w:val="auto"/>
        </w:rPr>
        <w:t>2022 год – 19</w:t>
      </w:r>
      <w:r w:rsidR="00A50B01" w:rsidRPr="00025ACD">
        <w:rPr>
          <w:color w:val="auto"/>
        </w:rPr>
        <w:t>5</w:t>
      </w:r>
      <w:r w:rsidRPr="00025ACD">
        <w:rPr>
          <w:color w:val="auto"/>
        </w:rPr>
        <w:t> </w:t>
      </w:r>
      <w:r w:rsidR="00D17024" w:rsidRPr="00025ACD">
        <w:rPr>
          <w:color w:val="auto"/>
        </w:rPr>
        <w:t>820</w:t>
      </w:r>
      <w:r w:rsidRPr="00025ACD">
        <w:rPr>
          <w:color w:val="auto"/>
        </w:rPr>
        <w:t>,</w:t>
      </w:r>
      <w:r w:rsidR="00D17024" w:rsidRPr="00025ACD">
        <w:rPr>
          <w:color w:val="auto"/>
        </w:rPr>
        <w:t>0</w:t>
      </w:r>
      <w:r w:rsidRPr="00025ACD">
        <w:rPr>
          <w:color w:val="auto"/>
        </w:rPr>
        <w:t xml:space="preserve"> тыс. рублей;</w:t>
      </w:r>
      <w:r w:rsidR="002000B4" w:rsidRPr="00025ACD">
        <w:rPr>
          <w:color w:val="auto"/>
        </w:rPr>
        <w:t xml:space="preserve"> </w:t>
      </w:r>
    </w:p>
    <w:p w:rsidR="00E3632D" w:rsidRPr="00025ACD" w:rsidRDefault="00E3632D" w:rsidP="00E3632D">
      <w:pPr>
        <w:pStyle w:val="Default"/>
        <w:rPr>
          <w:color w:val="auto"/>
        </w:rPr>
      </w:pPr>
      <w:r w:rsidRPr="00025ACD">
        <w:rPr>
          <w:color w:val="auto"/>
        </w:rPr>
        <w:lastRenderedPageBreak/>
        <w:t>2023 год – 197 589,1 тыс. рублей.</w:t>
      </w:r>
    </w:p>
    <w:p w:rsidR="00E3632D" w:rsidRPr="00025ACD" w:rsidRDefault="00E3632D" w:rsidP="00E3632D">
      <w:pPr>
        <w:pStyle w:val="Default"/>
        <w:rPr>
          <w:color w:val="auto"/>
        </w:rPr>
      </w:pPr>
      <w:r w:rsidRPr="00025ACD">
        <w:rPr>
          <w:color w:val="auto"/>
        </w:rPr>
        <w:t>2024 год – 202</w:t>
      </w:r>
      <w:r w:rsidR="00A50B01" w:rsidRPr="00025ACD">
        <w:rPr>
          <w:color w:val="auto"/>
        </w:rPr>
        <w:t> </w:t>
      </w:r>
      <w:r w:rsidRPr="00025ACD">
        <w:rPr>
          <w:color w:val="auto"/>
        </w:rPr>
        <w:t>405</w:t>
      </w:r>
      <w:r w:rsidR="00A50B01" w:rsidRPr="00025ACD">
        <w:rPr>
          <w:color w:val="auto"/>
        </w:rPr>
        <w:t>.0</w:t>
      </w:r>
      <w:r w:rsidRPr="00025ACD">
        <w:rPr>
          <w:color w:val="auto"/>
        </w:rPr>
        <w:t xml:space="preserve"> тыс. рублей.</w:t>
      </w:r>
    </w:p>
    <w:p w:rsidR="00443353" w:rsidRPr="00025ACD" w:rsidRDefault="0064034B" w:rsidP="00E3632D">
      <w:pPr>
        <w:jc w:val="both"/>
        <w:rPr>
          <w:sz w:val="24"/>
        </w:rPr>
      </w:pPr>
      <w:r w:rsidRPr="00025ACD">
        <w:rPr>
          <w:sz w:val="24"/>
        </w:rPr>
        <w:t>Объемы финансирования мероприятий подпрограммы  ежегодно подлежат уточнению при формировании бюджета на очередной финансовый год.</w:t>
      </w:r>
    </w:p>
    <w:p w:rsidR="00443353" w:rsidRPr="00025ACD" w:rsidRDefault="00443353" w:rsidP="0064034B">
      <w:pPr>
        <w:pStyle w:val="Default"/>
        <w:jc w:val="both"/>
        <w:rPr>
          <w:b/>
          <w:sz w:val="22"/>
          <w:szCs w:val="22"/>
        </w:rPr>
      </w:pPr>
    </w:p>
    <w:p w:rsidR="00600D35" w:rsidRPr="00025ACD" w:rsidRDefault="00600D35" w:rsidP="00B37298">
      <w:pPr>
        <w:pStyle w:val="Default"/>
        <w:jc w:val="center"/>
      </w:pPr>
      <w:r w:rsidRPr="00025ACD">
        <w:rPr>
          <w:sz w:val="22"/>
          <w:szCs w:val="22"/>
        </w:rPr>
        <w:t>Раздел 4. МЕХАНИЗМ РЕАЛИЗАЦИИ ПРОГРАММЫ.</w:t>
      </w:r>
    </w:p>
    <w:p w:rsidR="00443353" w:rsidRPr="00025ACD" w:rsidRDefault="00443353" w:rsidP="00D14844">
      <w:pPr>
        <w:jc w:val="both"/>
        <w:rPr>
          <w:sz w:val="24"/>
          <w:szCs w:val="24"/>
        </w:rPr>
      </w:pPr>
    </w:p>
    <w:p w:rsidR="00D14844" w:rsidRPr="00025ACD" w:rsidRDefault="00D14844" w:rsidP="00D14844">
      <w:pPr>
        <w:jc w:val="both"/>
        <w:rPr>
          <w:sz w:val="24"/>
          <w:szCs w:val="24"/>
        </w:rPr>
      </w:pPr>
      <w:r w:rsidRPr="00025ACD">
        <w:rPr>
          <w:sz w:val="24"/>
          <w:szCs w:val="24"/>
        </w:rPr>
        <w:t xml:space="preserve">Ответственный </w:t>
      </w:r>
      <w:r w:rsidR="0042209D" w:rsidRPr="00025ACD">
        <w:rPr>
          <w:sz w:val="24"/>
          <w:szCs w:val="24"/>
        </w:rPr>
        <w:t>исполнитель программы</w:t>
      </w:r>
      <w:r w:rsidRPr="00025ACD">
        <w:rPr>
          <w:sz w:val="24"/>
          <w:szCs w:val="24"/>
        </w:rPr>
        <w:t>:</w:t>
      </w:r>
    </w:p>
    <w:p w:rsidR="00D14844" w:rsidRPr="00025ACD" w:rsidRDefault="00443353" w:rsidP="00D14844">
      <w:pPr>
        <w:jc w:val="both"/>
        <w:rPr>
          <w:sz w:val="24"/>
          <w:szCs w:val="24"/>
        </w:rPr>
      </w:pPr>
      <w:r w:rsidRPr="00025ACD">
        <w:rPr>
          <w:sz w:val="24"/>
          <w:szCs w:val="24"/>
        </w:rPr>
        <w:t xml:space="preserve">- </w:t>
      </w:r>
      <w:r w:rsidR="00D14844" w:rsidRPr="00025ACD">
        <w:rPr>
          <w:sz w:val="24"/>
          <w:szCs w:val="24"/>
        </w:rPr>
        <w:t xml:space="preserve">осуществляет общее управление </w:t>
      </w:r>
      <w:r w:rsidR="00765D62" w:rsidRPr="00025ACD">
        <w:rPr>
          <w:sz w:val="24"/>
          <w:szCs w:val="24"/>
        </w:rPr>
        <w:t>п</w:t>
      </w:r>
      <w:r w:rsidR="00D14844" w:rsidRPr="00025ACD">
        <w:rPr>
          <w:sz w:val="24"/>
          <w:szCs w:val="24"/>
        </w:rPr>
        <w:t xml:space="preserve">рограммой, обеспечивает координацию выполнения мероприятий </w:t>
      </w:r>
      <w:r w:rsidR="00765D62" w:rsidRPr="00025ACD">
        <w:rPr>
          <w:sz w:val="24"/>
          <w:szCs w:val="24"/>
        </w:rPr>
        <w:t>п</w:t>
      </w:r>
      <w:r w:rsidR="00D14844" w:rsidRPr="00025ACD">
        <w:rPr>
          <w:sz w:val="24"/>
          <w:szCs w:val="24"/>
        </w:rPr>
        <w:t>рограммы;</w:t>
      </w:r>
    </w:p>
    <w:p w:rsidR="00D14844" w:rsidRPr="00025ACD" w:rsidRDefault="00443353" w:rsidP="00D14844">
      <w:pPr>
        <w:jc w:val="both"/>
        <w:rPr>
          <w:sz w:val="24"/>
          <w:szCs w:val="24"/>
        </w:rPr>
      </w:pPr>
      <w:r w:rsidRPr="00025ACD">
        <w:rPr>
          <w:sz w:val="24"/>
          <w:szCs w:val="24"/>
        </w:rPr>
        <w:t xml:space="preserve">- </w:t>
      </w:r>
      <w:r w:rsidR="00D14844" w:rsidRPr="00025ACD">
        <w:rPr>
          <w:sz w:val="24"/>
          <w:szCs w:val="24"/>
        </w:rPr>
        <w:t xml:space="preserve">разрабатывает в пределах своих полномочий положения, необходимые для реализации </w:t>
      </w:r>
      <w:r w:rsidR="00765D62" w:rsidRPr="00025ACD">
        <w:rPr>
          <w:sz w:val="24"/>
          <w:szCs w:val="24"/>
        </w:rPr>
        <w:t>п</w:t>
      </w:r>
      <w:r w:rsidR="00D14844" w:rsidRPr="00025ACD">
        <w:rPr>
          <w:sz w:val="24"/>
          <w:szCs w:val="24"/>
        </w:rPr>
        <w:t>рограммы;</w:t>
      </w:r>
    </w:p>
    <w:p w:rsidR="00D14844" w:rsidRPr="00025ACD" w:rsidRDefault="00443353" w:rsidP="00D14844">
      <w:pPr>
        <w:jc w:val="both"/>
        <w:rPr>
          <w:sz w:val="24"/>
          <w:szCs w:val="24"/>
        </w:rPr>
      </w:pPr>
      <w:r w:rsidRPr="00025ACD">
        <w:rPr>
          <w:sz w:val="24"/>
          <w:szCs w:val="24"/>
        </w:rPr>
        <w:t xml:space="preserve">- </w:t>
      </w:r>
      <w:r w:rsidR="00D14844" w:rsidRPr="00025ACD">
        <w:rPr>
          <w:sz w:val="24"/>
          <w:szCs w:val="24"/>
        </w:rPr>
        <w:t xml:space="preserve">ежегодно в сроки, установленные постановлением Главы Приютненского РМО РК о разработке проекта бюджета Приютненского района на очередной финансовый год и плановый период, готовит и предоставляет в финансовое </w:t>
      </w:r>
      <w:r w:rsidR="0042209D" w:rsidRPr="00025ACD">
        <w:rPr>
          <w:sz w:val="24"/>
          <w:szCs w:val="24"/>
        </w:rPr>
        <w:t>управление ПРМО</w:t>
      </w:r>
      <w:r w:rsidR="00D14844" w:rsidRPr="00025ACD">
        <w:rPr>
          <w:sz w:val="24"/>
          <w:szCs w:val="24"/>
        </w:rPr>
        <w:t xml:space="preserve"> РК бюджетную заявку на финансирование </w:t>
      </w:r>
      <w:r w:rsidR="00765D62" w:rsidRPr="00025ACD">
        <w:rPr>
          <w:sz w:val="24"/>
          <w:szCs w:val="24"/>
        </w:rPr>
        <w:t>п</w:t>
      </w:r>
      <w:r w:rsidR="00D14844" w:rsidRPr="00025ACD">
        <w:rPr>
          <w:sz w:val="24"/>
          <w:szCs w:val="24"/>
        </w:rPr>
        <w:t>рограммы по установленной форме;</w:t>
      </w:r>
    </w:p>
    <w:p w:rsidR="00D14844" w:rsidRPr="00025ACD" w:rsidRDefault="00443353" w:rsidP="00D14844">
      <w:pPr>
        <w:jc w:val="both"/>
        <w:rPr>
          <w:sz w:val="24"/>
          <w:szCs w:val="24"/>
        </w:rPr>
      </w:pPr>
      <w:r w:rsidRPr="00025ACD">
        <w:rPr>
          <w:sz w:val="24"/>
          <w:szCs w:val="24"/>
        </w:rPr>
        <w:t xml:space="preserve">- </w:t>
      </w:r>
      <w:r w:rsidR="00D14844" w:rsidRPr="00025ACD">
        <w:rPr>
          <w:sz w:val="24"/>
          <w:szCs w:val="24"/>
        </w:rPr>
        <w:t xml:space="preserve">организует ведение мониторинга реализации </w:t>
      </w:r>
      <w:r w:rsidR="00765D62" w:rsidRPr="00025ACD">
        <w:rPr>
          <w:sz w:val="24"/>
          <w:szCs w:val="24"/>
        </w:rPr>
        <w:t>п</w:t>
      </w:r>
      <w:r w:rsidR="00D14844" w:rsidRPr="00025ACD">
        <w:rPr>
          <w:sz w:val="24"/>
          <w:szCs w:val="24"/>
        </w:rPr>
        <w:t>рограммы ежеквартально;</w:t>
      </w:r>
    </w:p>
    <w:p w:rsidR="00D14844" w:rsidRPr="00025ACD" w:rsidRDefault="00443353" w:rsidP="00D14844">
      <w:pPr>
        <w:jc w:val="both"/>
        <w:rPr>
          <w:sz w:val="24"/>
          <w:szCs w:val="24"/>
        </w:rPr>
      </w:pPr>
      <w:r w:rsidRPr="00025ACD">
        <w:rPr>
          <w:sz w:val="24"/>
          <w:szCs w:val="24"/>
        </w:rPr>
        <w:t xml:space="preserve">- </w:t>
      </w:r>
      <w:r w:rsidR="00D14844" w:rsidRPr="00025ACD">
        <w:rPr>
          <w:sz w:val="24"/>
          <w:szCs w:val="24"/>
        </w:rPr>
        <w:t xml:space="preserve">составляет сводный отчет по исполнению </w:t>
      </w:r>
      <w:r w:rsidR="00765D62" w:rsidRPr="00025ACD">
        <w:rPr>
          <w:sz w:val="24"/>
          <w:szCs w:val="24"/>
        </w:rPr>
        <w:t>п</w:t>
      </w:r>
      <w:r w:rsidR="00D14844" w:rsidRPr="00025ACD">
        <w:rPr>
          <w:sz w:val="24"/>
          <w:szCs w:val="24"/>
        </w:rPr>
        <w:t>рограммы;</w:t>
      </w:r>
    </w:p>
    <w:p w:rsidR="00D14844" w:rsidRPr="00025ACD" w:rsidRDefault="00443353" w:rsidP="00D14844">
      <w:pPr>
        <w:tabs>
          <w:tab w:val="left" w:pos="709"/>
        </w:tabs>
        <w:jc w:val="both"/>
        <w:rPr>
          <w:sz w:val="24"/>
          <w:szCs w:val="24"/>
        </w:rPr>
      </w:pPr>
      <w:r w:rsidRPr="00025ACD">
        <w:rPr>
          <w:sz w:val="24"/>
          <w:szCs w:val="24"/>
        </w:rPr>
        <w:t xml:space="preserve">- </w:t>
      </w:r>
      <w:r w:rsidR="00D14844" w:rsidRPr="00025ACD">
        <w:rPr>
          <w:sz w:val="24"/>
          <w:szCs w:val="24"/>
        </w:rPr>
        <w:t xml:space="preserve">составляет отчеты для проведения оценки эффективности ее реализации (за прошедший финансовый год и итоговый период действия </w:t>
      </w:r>
      <w:r w:rsidR="00765D62" w:rsidRPr="00025ACD">
        <w:rPr>
          <w:sz w:val="24"/>
          <w:szCs w:val="24"/>
        </w:rPr>
        <w:t>п</w:t>
      </w:r>
      <w:r w:rsidR="00D14844" w:rsidRPr="00025ACD">
        <w:rPr>
          <w:sz w:val="24"/>
          <w:szCs w:val="24"/>
        </w:rPr>
        <w:t>рограммы) и ежегодно в установленный срок;</w:t>
      </w:r>
    </w:p>
    <w:p w:rsidR="00D14844" w:rsidRPr="00025ACD" w:rsidRDefault="00443353" w:rsidP="00D14844">
      <w:pPr>
        <w:jc w:val="both"/>
        <w:rPr>
          <w:sz w:val="24"/>
          <w:szCs w:val="24"/>
        </w:rPr>
      </w:pPr>
      <w:r w:rsidRPr="00025ACD">
        <w:rPr>
          <w:sz w:val="24"/>
          <w:szCs w:val="24"/>
        </w:rPr>
        <w:t xml:space="preserve">- </w:t>
      </w:r>
      <w:r w:rsidR="00D14844" w:rsidRPr="00025ACD">
        <w:rPr>
          <w:sz w:val="24"/>
          <w:szCs w:val="24"/>
        </w:rPr>
        <w:t xml:space="preserve">обеспечивает эффективное и целевое использование средств, выделяемых на реализацию мероприятий </w:t>
      </w:r>
      <w:r w:rsidR="00765D62" w:rsidRPr="00025ACD">
        <w:rPr>
          <w:sz w:val="24"/>
          <w:szCs w:val="24"/>
        </w:rPr>
        <w:t>п</w:t>
      </w:r>
      <w:r w:rsidR="00D14844" w:rsidRPr="00025ACD">
        <w:rPr>
          <w:sz w:val="24"/>
          <w:szCs w:val="24"/>
        </w:rPr>
        <w:t>рограммы;</w:t>
      </w:r>
    </w:p>
    <w:p w:rsidR="00D14844" w:rsidRPr="00025ACD" w:rsidRDefault="00443353" w:rsidP="00D14844">
      <w:pPr>
        <w:jc w:val="both"/>
        <w:rPr>
          <w:sz w:val="24"/>
          <w:szCs w:val="24"/>
        </w:rPr>
      </w:pPr>
      <w:r w:rsidRPr="00025ACD">
        <w:rPr>
          <w:sz w:val="24"/>
          <w:szCs w:val="24"/>
        </w:rPr>
        <w:t xml:space="preserve">- </w:t>
      </w:r>
      <w:r w:rsidR="0042209D" w:rsidRPr="00025ACD">
        <w:rPr>
          <w:sz w:val="24"/>
          <w:szCs w:val="24"/>
        </w:rPr>
        <w:t>организует размещение</w:t>
      </w:r>
      <w:r w:rsidR="00D14844" w:rsidRPr="00025ACD">
        <w:rPr>
          <w:sz w:val="24"/>
          <w:szCs w:val="24"/>
        </w:rPr>
        <w:t xml:space="preserve"> в средствах массовой информации и в информационно-коммуникационной сети Интернет информацию о ходе и результатах реализации </w:t>
      </w:r>
      <w:r w:rsidR="00765D62" w:rsidRPr="00025ACD">
        <w:rPr>
          <w:sz w:val="24"/>
          <w:szCs w:val="24"/>
        </w:rPr>
        <w:t>п</w:t>
      </w:r>
      <w:r w:rsidR="00D14844" w:rsidRPr="00025ACD">
        <w:rPr>
          <w:sz w:val="24"/>
          <w:szCs w:val="24"/>
        </w:rPr>
        <w:t>рограммы.</w:t>
      </w:r>
    </w:p>
    <w:p w:rsidR="00443353" w:rsidRPr="00025ACD" w:rsidRDefault="00443353" w:rsidP="00765D62">
      <w:pPr>
        <w:pStyle w:val="Default"/>
        <w:rPr>
          <w:b/>
          <w:sz w:val="22"/>
          <w:szCs w:val="22"/>
        </w:rPr>
      </w:pPr>
    </w:p>
    <w:p w:rsidR="00A50B01" w:rsidRPr="00025ACD" w:rsidRDefault="00765D62" w:rsidP="00B37298">
      <w:pPr>
        <w:pStyle w:val="Default"/>
        <w:jc w:val="center"/>
        <w:rPr>
          <w:sz w:val="22"/>
          <w:szCs w:val="22"/>
        </w:rPr>
      </w:pPr>
      <w:r w:rsidRPr="00025ACD">
        <w:rPr>
          <w:sz w:val="22"/>
          <w:szCs w:val="22"/>
        </w:rPr>
        <w:t>Раздел 5. АНАЛИЗ РИСКОВ РЕАЛИЗАЦИИ ПРОГРАММЫ И ОПИСАНИЕ МЕР</w:t>
      </w:r>
    </w:p>
    <w:p w:rsidR="00765D62" w:rsidRPr="00025ACD" w:rsidRDefault="00765D62" w:rsidP="00B37298">
      <w:pPr>
        <w:pStyle w:val="Default"/>
        <w:jc w:val="center"/>
        <w:rPr>
          <w:sz w:val="22"/>
          <w:szCs w:val="22"/>
        </w:rPr>
      </w:pPr>
      <w:r w:rsidRPr="00025ACD">
        <w:rPr>
          <w:sz w:val="22"/>
          <w:szCs w:val="22"/>
        </w:rPr>
        <w:t>УПРАВЛЕНИЯ РИСКАМИ РЕАЛИЗАЦИИ ПРОГРАММЫ</w:t>
      </w:r>
    </w:p>
    <w:p w:rsidR="00443353" w:rsidRPr="00025ACD" w:rsidRDefault="00443353" w:rsidP="00E75843">
      <w:pPr>
        <w:ind w:firstLine="709"/>
        <w:jc w:val="both"/>
        <w:rPr>
          <w:sz w:val="24"/>
          <w:szCs w:val="24"/>
        </w:rPr>
      </w:pPr>
    </w:p>
    <w:p w:rsidR="00E75843" w:rsidRPr="00025ACD" w:rsidRDefault="00E75843" w:rsidP="00E75843">
      <w:pPr>
        <w:ind w:firstLine="709"/>
        <w:jc w:val="both"/>
        <w:rPr>
          <w:sz w:val="24"/>
          <w:szCs w:val="24"/>
        </w:rPr>
      </w:pPr>
      <w:r w:rsidRPr="00025ACD">
        <w:rPr>
          <w:sz w:val="24"/>
          <w:szCs w:val="24"/>
        </w:rPr>
        <w:t xml:space="preserve">Основной риск при реализации </w:t>
      </w:r>
      <w:r w:rsidR="00F81DB1" w:rsidRPr="00025ACD">
        <w:rPr>
          <w:sz w:val="24"/>
          <w:szCs w:val="24"/>
        </w:rPr>
        <w:t>п</w:t>
      </w:r>
      <w:r w:rsidRPr="00025ACD">
        <w:rPr>
          <w:sz w:val="24"/>
          <w:szCs w:val="24"/>
        </w:rPr>
        <w:t xml:space="preserve">рограммы связан с сокращением объемов финансирования. Снижение последствий данного риска возможно через перераспределение средств </w:t>
      </w:r>
      <w:r w:rsidR="00F81DB1" w:rsidRPr="00025ACD">
        <w:rPr>
          <w:sz w:val="24"/>
          <w:szCs w:val="24"/>
        </w:rPr>
        <w:t xml:space="preserve">между основными </w:t>
      </w:r>
      <w:r w:rsidR="0042209D" w:rsidRPr="00025ACD">
        <w:rPr>
          <w:sz w:val="24"/>
          <w:szCs w:val="24"/>
        </w:rPr>
        <w:t>мероприятиями программы</w:t>
      </w:r>
      <w:r w:rsidRPr="00025ACD">
        <w:rPr>
          <w:sz w:val="24"/>
          <w:szCs w:val="24"/>
        </w:rPr>
        <w:t xml:space="preserve"> с у</w:t>
      </w:r>
      <w:r w:rsidR="00F81DB1" w:rsidRPr="00025ACD">
        <w:rPr>
          <w:sz w:val="24"/>
          <w:szCs w:val="24"/>
        </w:rPr>
        <w:t>четом приоритетных направлений п</w:t>
      </w:r>
      <w:r w:rsidRPr="00025ACD">
        <w:rPr>
          <w:sz w:val="24"/>
          <w:szCs w:val="24"/>
        </w:rPr>
        <w:t>рограммы, уточнением сроков реализации основных мероприятий.</w:t>
      </w:r>
    </w:p>
    <w:p w:rsidR="00E75843" w:rsidRPr="00025ACD" w:rsidRDefault="00E75843" w:rsidP="00E75843">
      <w:pPr>
        <w:suppressAutoHyphens/>
        <w:autoSpaceDE w:val="0"/>
        <w:ind w:firstLine="709"/>
        <w:jc w:val="both"/>
        <w:rPr>
          <w:sz w:val="24"/>
          <w:szCs w:val="24"/>
        </w:rPr>
      </w:pPr>
      <w:r w:rsidRPr="00025ACD">
        <w:rPr>
          <w:sz w:val="24"/>
          <w:szCs w:val="24"/>
        </w:rPr>
        <w:t xml:space="preserve">Риск, связанный с возможностью нецелевого и (или) неэффективного использования бюджетных средств в ходе реализации </w:t>
      </w:r>
      <w:r w:rsidR="0042209D" w:rsidRPr="00025ACD">
        <w:rPr>
          <w:sz w:val="24"/>
          <w:szCs w:val="24"/>
        </w:rPr>
        <w:t>мероприятий</w:t>
      </w:r>
      <w:r w:rsidR="00E060E6" w:rsidRPr="00025ACD">
        <w:rPr>
          <w:sz w:val="24"/>
          <w:szCs w:val="24"/>
        </w:rPr>
        <w:t xml:space="preserve"> </w:t>
      </w:r>
      <w:r w:rsidR="0042209D" w:rsidRPr="00025ACD">
        <w:rPr>
          <w:sz w:val="24"/>
          <w:szCs w:val="24"/>
        </w:rPr>
        <w:t>программы</w:t>
      </w:r>
      <w:r w:rsidRPr="00025ACD">
        <w:rPr>
          <w:sz w:val="24"/>
          <w:szCs w:val="24"/>
        </w:rPr>
        <w:t xml:space="preserve"> будет снижен в ходе проведения контрольных мероприятий.</w:t>
      </w:r>
    </w:p>
    <w:p w:rsidR="00E75843" w:rsidRPr="00025ACD" w:rsidRDefault="00E75843" w:rsidP="0042209D">
      <w:pPr>
        <w:suppressAutoHyphens/>
        <w:autoSpaceDE w:val="0"/>
        <w:ind w:firstLine="709"/>
        <w:jc w:val="both"/>
        <w:rPr>
          <w:sz w:val="24"/>
          <w:szCs w:val="24"/>
        </w:rPr>
      </w:pPr>
      <w:r w:rsidRPr="00025ACD">
        <w:rPr>
          <w:sz w:val="24"/>
          <w:szCs w:val="24"/>
        </w:rPr>
        <w:t xml:space="preserve">Также существуют риски, связанные с недостаточным уровнем профессиональной подготовки управленческих кадров, отсутствием квалифицированных специалистов в сфере образования. Меры управления риском – обеспечение подготовки и переподготовки кадров, увеличение оплаты труда в отрасли, установление зависимости оплаты труда от качества работы. </w:t>
      </w:r>
    </w:p>
    <w:p w:rsidR="00E75843" w:rsidRPr="00025ACD" w:rsidRDefault="00E75843" w:rsidP="0042209D">
      <w:pPr>
        <w:suppressAutoHyphens/>
        <w:autoSpaceDE w:val="0"/>
        <w:ind w:firstLine="709"/>
        <w:jc w:val="both"/>
        <w:rPr>
          <w:sz w:val="24"/>
          <w:szCs w:val="24"/>
        </w:rPr>
      </w:pPr>
      <w:r w:rsidRPr="00025ACD">
        <w:rPr>
          <w:sz w:val="24"/>
          <w:szCs w:val="24"/>
        </w:rPr>
        <w:t xml:space="preserve">Риск, связанный с недостаточной информированностью общественности о позитивных изменениях, происходящих в системе образования  района, будет минимизирован через проведение семинаров и совещаний с участием представителей педагогических коллективов, общественных учреждений, публикации в средствах массовой информации и в сети Интернет. </w:t>
      </w:r>
    </w:p>
    <w:p w:rsidR="00443353" w:rsidRPr="00025ACD" w:rsidRDefault="00443353" w:rsidP="0042209D">
      <w:pPr>
        <w:pStyle w:val="formattexttopleveltext"/>
        <w:spacing w:before="0" w:beforeAutospacing="0" w:after="0" w:afterAutospacing="0"/>
        <w:jc w:val="both"/>
        <w:rPr>
          <w:b/>
          <w:sz w:val="22"/>
          <w:szCs w:val="22"/>
        </w:rPr>
      </w:pPr>
    </w:p>
    <w:p w:rsidR="00443353" w:rsidRPr="00025ACD" w:rsidRDefault="00443353" w:rsidP="0042209D">
      <w:pPr>
        <w:pStyle w:val="formattexttopleveltext"/>
        <w:spacing w:before="0" w:beforeAutospacing="0" w:after="0" w:afterAutospacing="0"/>
        <w:jc w:val="both"/>
        <w:rPr>
          <w:b/>
          <w:sz w:val="22"/>
          <w:szCs w:val="22"/>
        </w:rPr>
      </w:pPr>
    </w:p>
    <w:p w:rsidR="00DE1831" w:rsidRPr="00025ACD" w:rsidRDefault="00DE1831" w:rsidP="0042209D">
      <w:pPr>
        <w:pStyle w:val="formattexttopleveltext"/>
        <w:spacing w:before="0" w:beforeAutospacing="0" w:after="0" w:afterAutospacing="0"/>
        <w:jc w:val="both"/>
        <w:rPr>
          <w:szCs w:val="22"/>
        </w:rPr>
      </w:pPr>
      <w:r w:rsidRPr="00025ACD">
        <w:rPr>
          <w:szCs w:val="22"/>
        </w:rPr>
        <w:t>Раздел 6. ОБОБЩЕННАЯ ХАРАКТЕРИСТИКА МЕР ПРАВОВОГО РЕГУЛИРОВАНИЯ</w:t>
      </w:r>
    </w:p>
    <w:p w:rsidR="00C7020B" w:rsidRPr="00025ACD" w:rsidRDefault="00DE1831" w:rsidP="0042209D">
      <w:pPr>
        <w:pStyle w:val="formattexttopleveltext"/>
        <w:spacing w:before="0" w:beforeAutospacing="0" w:after="0" w:afterAutospacing="0"/>
        <w:jc w:val="both"/>
      </w:pPr>
      <w:r w:rsidRPr="00025ACD">
        <w:t xml:space="preserve">          </w:t>
      </w:r>
    </w:p>
    <w:p w:rsidR="00DE1831" w:rsidRPr="00025ACD" w:rsidRDefault="00DE1831" w:rsidP="0042209D">
      <w:pPr>
        <w:pStyle w:val="formattexttopleveltext"/>
        <w:spacing w:before="0" w:beforeAutospacing="0" w:after="0" w:afterAutospacing="0"/>
        <w:jc w:val="both"/>
      </w:pPr>
      <w:r w:rsidRPr="00025ACD">
        <w:t xml:space="preserve">Оценка применения мер государственного регулирования в сфере реализации подпрограммы и сведения об основных мерах правового регулирования в сфере </w:t>
      </w:r>
      <w:r w:rsidRPr="00025ACD">
        <w:lastRenderedPageBreak/>
        <w:t>реализации подпрограммы представлены в таблице №3 приложения к муниципальным подпрограммам.</w:t>
      </w:r>
    </w:p>
    <w:p w:rsidR="00C7020B" w:rsidRPr="00025ACD" w:rsidRDefault="00C7020B" w:rsidP="0042209D">
      <w:pPr>
        <w:jc w:val="both"/>
        <w:outlineLvl w:val="2"/>
        <w:rPr>
          <w:rFonts w:eastAsia="Times New Roman"/>
          <w:b/>
          <w:sz w:val="24"/>
          <w:szCs w:val="24"/>
          <w:lang w:eastAsia="ru-RU"/>
        </w:rPr>
      </w:pPr>
    </w:p>
    <w:p w:rsidR="001F36BF" w:rsidRPr="00025ACD" w:rsidRDefault="00FF6C05" w:rsidP="00B37298">
      <w:pPr>
        <w:jc w:val="center"/>
        <w:outlineLvl w:val="2"/>
        <w:rPr>
          <w:rFonts w:eastAsia="Times New Roman"/>
          <w:sz w:val="24"/>
          <w:szCs w:val="24"/>
          <w:lang w:eastAsia="ru-RU"/>
        </w:rPr>
      </w:pPr>
      <w:r w:rsidRPr="00025ACD">
        <w:rPr>
          <w:rFonts w:eastAsia="Times New Roman"/>
          <w:sz w:val="24"/>
          <w:szCs w:val="24"/>
          <w:lang w:eastAsia="ru-RU"/>
        </w:rPr>
        <w:t>Раздел 7. МЕТОДИКА  ОЦЕНКИ  ЭФФЕКТИВНОСТИ  МУНИЦИПАЛЬНОЙ</w:t>
      </w:r>
    </w:p>
    <w:p w:rsidR="00FF6C05" w:rsidRPr="00025ACD" w:rsidRDefault="00FF6C05" w:rsidP="00B37298">
      <w:pPr>
        <w:jc w:val="center"/>
        <w:outlineLvl w:val="2"/>
        <w:rPr>
          <w:rFonts w:eastAsia="Times New Roman"/>
          <w:sz w:val="24"/>
          <w:szCs w:val="24"/>
          <w:lang w:eastAsia="ru-RU"/>
        </w:rPr>
      </w:pPr>
      <w:r w:rsidRPr="00025ACD">
        <w:rPr>
          <w:rFonts w:eastAsia="Times New Roman"/>
          <w:sz w:val="24"/>
          <w:szCs w:val="24"/>
          <w:lang w:eastAsia="ru-RU"/>
        </w:rPr>
        <w:t>ПРОГРАММЫ</w:t>
      </w:r>
    </w:p>
    <w:p w:rsidR="00C7020B" w:rsidRPr="00025ACD" w:rsidRDefault="00C7020B" w:rsidP="0042209D">
      <w:pPr>
        <w:pStyle w:val="formattexttopleveltext"/>
        <w:spacing w:before="0" w:beforeAutospacing="0" w:after="0" w:afterAutospacing="0"/>
        <w:jc w:val="both"/>
      </w:pPr>
    </w:p>
    <w:p w:rsidR="00943977" w:rsidRPr="00025ACD" w:rsidRDefault="00FF6C05" w:rsidP="00943977">
      <w:pPr>
        <w:pStyle w:val="formattexttopleveltext"/>
        <w:spacing w:before="0" w:beforeAutospacing="0" w:after="0" w:afterAutospacing="0"/>
        <w:jc w:val="both"/>
      </w:pPr>
      <w:r w:rsidRPr="00025ACD">
        <w:t>Оценка эффективности реализации муниципальной  программы в целом определяется как как среднеарифметическая величина из показателей результативности по каждой подпрограмме:</w:t>
      </w:r>
    </w:p>
    <w:p w:rsidR="00FF6C05" w:rsidRPr="00025ACD" w:rsidRDefault="00FF6C05" w:rsidP="0042209D">
      <w:pPr>
        <w:pStyle w:val="formattexttopleveltext"/>
        <w:spacing w:before="0" w:beforeAutospacing="0" w:after="0" w:afterAutospacing="0"/>
        <w:jc w:val="both"/>
      </w:pPr>
      <w:r w:rsidRPr="00025ACD">
        <w:t>Егп по подпрограмме 1+ Егп по подпрограмме 2+ Егп по</w:t>
      </w:r>
      <w:r w:rsidR="00943977" w:rsidRPr="00025ACD">
        <w:t xml:space="preserve">                                                подпрограмме  и т.д.</w:t>
      </w:r>
    </w:p>
    <w:p w:rsidR="00FF6C05" w:rsidRPr="00025ACD" w:rsidRDefault="00FF6C05" w:rsidP="0042209D">
      <w:pPr>
        <w:pStyle w:val="formattexttopleveltext"/>
        <w:spacing w:before="0" w:beforeAutospacing="0" w:after="0" w:afterAutospacing="0"/>
        <w:jc w:val="both"/>
      </w:pPr>
      <w:r w:rsidRPr="00025ACD">
        <w:t>Егп по программе= -------------------------------------------------------------------------------------------</w:t>
      </w:r>
    </w:p>
    <w:p w:rsidR="00FF6C05" w:rsidRPr="00025ACD" w:rsidRDefault="00293D8B" w:rsidP="0042209D">
      <w:pPr>
        <w:pStyle w:val="formattexttopleveltext"/>
        <w:spacing w:before="0" w:beforeAutospacing="0" w:after="0" w:afterAutospacing="0"/>
        <w:jc w:val="both"/>
      </w:pPr>
      <w:r w:rsidRPr="00025ACD">
        <w:t xml:space="preserve">                              К</w:t>
      </w:r>
    </w:p>
    <w:p w:rsidR="00FF6C05" w:rsidRPr="00025ACD" w:rsidRDefault="00FF6C05" w:rsidP="0042209D">
      <w:pPr>
        <w:pStyle w:val="formattexttopleveltext"/>
        <w:spacing w:before="0" w:beforeAutospacing="0" w:after="0" w:afterAutospacing="0"/>
        <w:jc w:val="both"/>
        <w:rPr>
          <w:b/>
        </w:rPr>
      </w:pPr>
      <w:r w:rsidRPr="00025ACD">
        <w:t>где К-  количество подпрограмм</w:t>
      </w:r>
    </w:p>
    <w:p w:rsidR="00C7020B" w:rsidRPr="00025ACD" w:rsidRDefault="00C7020B" w:rsidP="0042209D">
      <w:pPr>
        <w:jc w:val="both"/>
        <w:outlineLvl w:val="2"/>
        <w:rPr>
          <w:rFonts w:eastAsia="Times New Roman"/>
          <w:b/>
          <w:sz w:val="24"/>
          <w:szCs w:val="24"/>
          <w:lang w:eastAsia="ru-RU"/>
        </w:rPr>
      </w:pPr>
    </w:p>
    <w:p w:rsidR="00FF6C05" w:rsidRPr="00025ACD" w:rsidRDefault="00FF6C05" w:rsidP="00B37298">
      <w:pPr>
        <w:jc w:val="center"/>
        <w:outlineLvl w:val="2"/>
        <w:rPr>
          <w:rFonts w:eastAsia="Times New Roman"/>
          <w:sz w:val="24"/>
          <w:szCs w:val="24"/>
          <w:lang w:eastAsia="ru-RU"/>
        </w:rPr>
      </w:pPr>
      <w:r w:rsidRPr="00025ACD">
        <w:rPr>
          <w:rFonts w:eastAsia="Times New Roman"/>
          <w:sz w:val="24"/>
          <w:szCs w:val="24"/>
          <w:lang w:eastAsia="ru-RU"/>
        </w:rPr>
        <w:t xml:space="preserve">Раздел 8. МЕТОДИКА  ОЦЕНКИ  ЭФФЕКТИВНОСТИ  В РАЗРЕЗЕ МУНИЦИПАЛЬНЫХ </w:t>
      </w:r>
      <w:r w:rsidR="001F36BF" w:rsidRPr="00025ACD">
        <w:rPr>
          <w:rFonts w:eastAsia="Times New Roman"/>
          <w:sz w:val="24"/>
          <w:szCs w:val="24"/>
          <w:lang w:eastAsia="ru-RU"/>
        </w:rPr>
        <w:t>П</w:t>
      </w:r>
      <w:r w:rsidRPr="00025ACD">
        <w:rPr>
          <w:rFonts w:eastAsia="Times New Roman"/>
          <w:sz w:val="24"/>
          <w:szCs w:val="24"/>
          <w:lang w:eastAsia="ru-RU"/>
        </w:rPr>
        <w:t>РОГРАММ</w:t>
      </w:r>
    </w:p>
    <w:p w:rsidR="00C7020B" w:rsidRPr="00025ACD" w:rsidRDefault="00C7020B" w:rsidP="0042209D">
      <w:pPr>
        <w:pStyle w:val="formattexttopleveltext"/>
        <w:spacing w:before="0" w:beforeAutospacing="0" w:after="0" w:afterAutospacing="0"/>
        <w:jc w:val="both"/>
      </w:pPr>
    </w:p>
    <w:p w:rsidR="00FF6C05" w:rsidRPr="00025ACD" w:rsidRDefault="00FF6C05" w:rsidP="0042209D">
      <w:pPr>
        <w:pStyle w:val="formattexttopleveltext"/>
        <w:spacing w:before="0" w:beforeAutospacing="0" w:after="0" w:afterAutospacing="0"/>
        <w:jc w:val="both"/>
      </w:pPr>
      <w:r w:rsidRPr="00025ACD">
        <w:t>1.  Методика оценки эффективности муниципальной подпрограммы представляет собой алгоритм оценки фактической эффективности в процессе и по итогам реализации муниципальной подпрограммы и должна быть основана на оценке результативности муниципальной подпрограммы с учетом объема ресурсов, направленных на ее реализацию.</w:t>
      </w:r>
      <w:r w:rsidRPr="00025ACD">
        <w:br/>
        <w:t>2.  Методика оценки эффективности муниципальной подпрограммы учитывает необходимость проведения оценок:</w:t>
      </w:r>
      <w:r w:rsidRPr="00025ACD">
        <w:br/>
        <w:t>1) степени достижения целей и реше</w:t>
      </w:r>
      <w:r w:rsidR="00C7020B" w:rsidRPr="00025ACD">
        <w:t>ния задач подпрограмм</w:t>
      </w:r>
      <w:r w:rsidRPr="00025ACD">
        <w:t>;</w:t>
      </w:r>
      <w:r w:rsidRPr="00025ACD">
        <w:br/>
        <w:t>2) степени соответствия запланированному уровню затрат и эффективности использования бюджетных средств;</w:t>
      </w:r>
      <w:r w:rsidRPr="00025ACD">
        <w:br/>
        <w:t>3.  В рамках методики оценки эффективности муниципальной подпрограммы может предусматриваться алгоритм установления пороговых значений целевых индикаторов (показателей) муниципальной подпрограммы.</w:t>
      </w:r>
      <w:r w:rsidRPr="00025ACD">
        <w:br/>
        <w:t>Превышение (не</w:t>
      </w:r>
      <w:r w:rsidR="00E060E6" w:rsidRPr="00025ACD">
        <w:t xml:space="preserve"> </w:t>
      </w:r>
      <w:r w:rsidRPr="00025ACD">
        <w:t>достижение) таких пороговых значений свидетельствует об эффективной (неэффективной) реализации муниципальной подпрограммы.</w:t>
      </w:r>
      <w:r w:rsidRPr="00025ACD">
        <w:br/>
        <w:t>4.  Методика оценки эффективности муниципальной подпрограммы предусматривает возможность проведения оценки эффективности муниципальной подпрограммы в течение реализации муниципальной подпрограммы не реже, чем один раз в год.</w:t>
      </w:r>
      <w:r w:rsidRPr="00025ACD">
        <w:br/>
        <w:t>5.  Результаты оценки эффективности реализации муниципальной подпрограммы представляются в составе годового отчета ответственного исполнителя муниципальной подпрограммы о ходе ее реализации и об оценке эффективности.</w:t>
      </w:r>
      <w:r w:rsidRPr="00025ACD">
        <w:br/>
        <w:t>6.  Для интегральной оценки выполнения реализации муниципальной  подпрограммы  проводится оценка выполнения каждого целевого индикатора, интегральная оценка выполнения реализации  подпрограммы с учетом удельного веса каждого целевого индикатора.</w:t>
      </w:r>
      <w:r w:rsidRPr="00025ACD">
        <w:br/>
        <w:t xml:space="preserve">7.  Сумма удельных весов целевых индикаторов </w:t>
      </w:r>
      <w:r w:rsidR="0042209D" w:rsidRPr="00025ACD">
        <w:t>подпрограммы должна</w:t>
      </w:r>
      <w:r w:rsidRPr="00025ACD">
        <w:t xml:space="preserve"> быть равной 1,0. </w:t>
      </w:r>
    </w:p>
    <w:p w:rsidR="00FF6C05" w:rsidRPr="00025ACD" w:rsidRDefault="00FF6C05" w:rsidP="0042209D">
      <w:pPr>
        <w:pStyle w:val="formattexttopleveltext"/>
        <w:spacing w:before="0" w:beforeAutospacing="0" w:after="0" w:afterAutospacing="0"/>
        <w:jc w:val="both"/>
      </w:pPr>
      <w:r w:rsidRPr="00025ACD">
        <w:t xml:space="preserve">8.  Эффективность реализации муниципальной подпрограммы (Егп по подпрограмме) определяется на основе сопоставления степени достижения целевых показателей муниципальной подпрограммы (результативности) и полноты использования запланированных </w:t>
      </w:r>
      <w:r w:rsidR="0042209D" w:rsidRPr="00025ACD">
        <w:t>средств районного</w:t>
      </w:r>
      <w:r w:rsidRPr="00025ACD">
        <w:t xml:space="preserve"> бюджета.</w:t>
      </w:r>
    </w:p>
    <w:p w:rsidR="00FF6C05" w:rsidRPr="00025ACD" w:rsidRDefault="00C7020B" w:rsidP="0042209D">
      <w:pPr>
        <w:pStyle w:val="formattexttopleveltext"/>
        <w:spacing w:before="0" w:beforeAutospacing="0" w:after="0" w:afterAutospacing="0"/>
        <w:jc w:val="both"/>
      </w:pPr>
      <w:r w:rsidRPr="00025ACD">
        <w:rPr>
          <w:sz w:val="20"/>
          <w:szCs w:val="20"/>
        </w:rPr>
        <w:t xml:space="preserve">                  </w:t>
      </w:r>
      <w:r w:rsidRPr="00025ACD">
        <w:t>Rгп</w:t>
      </w:r>
      <w:r w:rsidR="00FF6C05" w:rsidRPr="00025ACD">
        <w:rPr>
          <w:sz w:val="20"/>
          <w:szCs w:val="20"/>
        </w:rPr>
        <w:t> </w:t>
      </w:r>
      <w:r w:rsidR="00FF6C05" w:rsidRPr="00025ACD">
        <w:br/>
        <w:t>    Егп по подпрограмме  = ----</w:t>
      </w:r>
      <w:r w:rsidRPr="00025ACD">
        <w:t>----</w:t>
      </w:r>
      <w:r w:rsidR="00FF6C05" w:rsidRPr="00025ACD">
        <w:t>,  где:</w:t>
      </w:r>
    </w:p>
    <w:p w:rsidR="00FF6C05" w:rsidRPr="00025ACD" w:rsidRDefault="00FF6C05" w:rsidP="0042209D">
      <w:pPr>
        <w:pStyle w:val="formattexttopleveltext"/>
        <w:spacing w:before="0" w:beforeAutospacing="0" w:after="0" w:afterAutospacing="0"/>
        <w:jc w:val="both"/>
      </w:pPr>
      <w:r w:rsidRPr="00025ACD">
        <w:t xml:space="preserve">                                           </w:t>
      </w:r>
      <w:r w:rsidR="00C7020B" w:rsidRPr="00025ACD">
        <w:t xml:space="preserve">     dгп</w:t>
      </w:r>
      <w:r w:rsidRPr="00025ACD">
        <w:t xml:space="preserve">    </w:t>
      </w:r>
    </w:p>
    <w:p w:rsidR="00FF6C05" w:rsidRPr="00025ACD" w:rsidRDefault="00C7020B" w:rsidP="0042209D">
      <w:pPr>
        <w:pStyle w:val="formattexttopleveltext"/>
        <w:spacing w:before="0" w:beforeAutospacing="0" w:after="0" w:afterAutospacing="0"/>
        <w:jc w:val="both"/>
      </w:pPr>
      <w:r w:rsidRPr="00025ACD">
        <w:lastRenderedPageBreak/>
        <w:t>Rгп-</w:t>
      </w:r>
      <w:r w:rsidR="00FF6C05" w:rsidRPr="00025ACD">
        <w:t>степень достижения целевых показателей ГП (результатив</w:t>
      </w:r>
      <w:r w:rsidRPr="00025ACD">
        <w:t xml:space="preserve">ность %) приложение № 1, </w:t>
      </w:r>
      <w:r w:rsidRPr="00025ACD">
        <w:br/>
        <w:t>dгп-</w:t>
      </w:r>
      <w:r w:rsidR="00FF6C05" w:rsidRPr="00025ACD">
        <w:t>полнота использования запланированных на реализацию ГП средств районного  бюджета, %.</w:t>
      </w:r>
    </w:p>
    <w:p w:rsidR="00FF6C05" w:rsidRPr="00025ACD" w:rsidRDefault="00FF6C05" w:rsidP="0042209D">
      <w:pPr>
        <w:pStyle w:val="formattexttopleveltext"/>
        <w:spacing w:before="0" w:beforeAutospacing="0" w:after="0" w:afterAutospacing="0"/>
        <w:jc w:val="both"/>
      </w:pPr>
      <w:r w:rsidRPr="00025ACD">
        <w:br/>
        <w:t>9.  Показатель полноты использования средства районного бюджета определяется как соотношение фактических расходов по муниципальной программы в отчетном году с плановыми:</w:t>
      </w:r>
    </w:p>
    <w:p w:rsidR="00C7020B" w:rsidRPr="00025ACD" w:rsidRDefault="00FF6C05" w:rsidP="0042209D">
      <w:pPr>
        <w:pStyle w:val="formattexttopleveltext"/>
        <w:spacing w:before="0" w:beforeAutospacing="0" w:after="0" w:afterAutospacing="0"/>
        <w:jc w:val="both"/>
      </w:pPr>
      <w:r w:rsidRPr="00025ACD">
        <w:br/>
        <w:t>              ф</w:t>
      </w:r>
      <w:r w:rsidRPr="00025ACD">
        <w:br/>
      </w:r>
      <w:r w:rsidR="00C7020B" w:rsidRPr="00025ACD">
        <w:t xml:space="preserve">            Дгп</w:t>
      </w:r>
      <w:r w:rsidR="00C7020B" w:rsidRPr="00025ACD">
        <w:br/>
        <w:t>  dгn=-</w:t>
      </w:r>
      <w:r w:rsidRPr="00025ACD">
        <w:t>-----</w:t>
      </w:r>
      <w:r w:rsidR="00C7020B" w:rsidRPr="00025ACD">
        <w:t xml:space="preserve">-- *100%,               </w:t>
      </w:r>
      <w:r w:rsidRPr="00025ACD">
        <w:t>где:</w:t>
      </w:r>
      <w:r w:rsidRPr="00025ACD">
        <w:br/>
        <w:t>            п</w:t>
      </w:r>
    </w:p>
    <w:p w:rsidR="00FF6C05" w:rsidRPr="00025ACD" w:rsidRDefault="00FF6C05" w:rsidP="0042209D">
      <w:pPr>
        <w:pStyle w:val="formattexttopleveltext"/>
        <w:spacing w:before="0" w:beforeAutospacing="0" w:after="0" w:afterAutospacing="0"/>
        <w:jc w:val="both"/>
      </w:pPr>
      <w:r w:rsidRPr="00025ACD">
        <w:t>          Дгп</w:t>
      </w:r>
      <w:r w:rsidRPr="00025ACD">
        <w:br/>
      </w:r>
      <w:r w:rsidRPr="00025ACD">
        <w:br/>
        <w:t>      ф</w:t>
      </w:r>
      <w:r w:rsidRPr="00025ACD">
        <w:br/>
        <w:t>    Дгп - фактические расходы по ГП в отчетном году (рублей);</w:t>
      </w:r>
      <w:r w:rsidRPr="00025ACD">
        <w:br/>
        <w:t>      п</w:t>
      </w:r>
      <w:r w:rsidRPr="00025ACD">
        <w:br/>
        <w:t>    Дгп - плановые расходы на реализацию ГП в отчетном году (рублей).</w:t>
      </w:r>
      <w:r w:rsidRPr="00025ACD">
        <w:br/>
      </w:r>
    </w:p>
    <w:p w:rsidR="00FF6C05" w:rsidRPr="00025ACD" w:rsidRDefault="00FF6C05" w:rsidP="0042209D">
      <w:pPr>
        <w:pStyle w:val="formattexttopleveltext"/>
        <w:spacing w:before="0" w:beforeAutospacing="0" w:after="0" w:afterAutospacing="0"/>
        <w:jc w:val="both"/>
      </w:pPr>
      <w:r w:rsidRPr="00025ACD">
        <w:t>10.  Для оценки эффективности реализации муниципальной  подпрограммы устанавливаются следующие критерии:</w:t>
      </w:r>
      <w:r w:rsidRPr="00025ACD">
        <w:br/>
        <w:t>1) если Егп = 1, то эффективность соответствует запланированной, достигнута нормальная эффективность;</w:t>
      </w:r>
      <w:r w:rsidRPr="00025ACD">
        <w:br/>
        <w:t>2) если Егп больше 1, то достигнута высокая эффективность;</w:t>
      </w:r>
    </w:p>
    <w:p w:rsidR="00FF6C05" w:rsidRPr="00025ACD" w:rsidRDefault="00FF6C05" w:rsidP="0042209D">
      <w:pPr>
        <w:pStyle w:val="formattexttopleveltext"/>
        <w:spacing w:before="0" w:beforeAutospacing="0" w:after="0" w:afterAutospacing="0"/>
        <w:jc w:val="both"/>
      </w:pPr>
      <w:r w:rsidRPr="00025ACD">
        <w:t>3) если Егп меньше 1, эффективность реализации ГП средняя;</w:t>
      </w:r>
      <w:r w:rsidRPr="00025ACD">
        <w:br/>
        <w:t>4) если Егп меньше 0,9, эффективность реализации ГП низкая.</w:t>
      </w:r>
      <w:r w:rsidRPr="00025ACD">
        <w:br/>
        <w:t>11. Для оценки эффективности реализации каждой подпрограммы, включенной в муниципальной программу, применяются аналогичные критерии.</w:t>
      </w:r>
    </w:p>
    <w:p w:rsidR="00972682" w:rsidRPr="00025ACD" w:rsidRDefault="00972682" w:rsidP="005A1BD7">
      <w:pPr>
        <w:pStyle w:val="ConsPlusNormal"/>
        <w:rPr>
          <w:rFonts w:ascii="Times New Roman" w:hAnsi="Times New Roman" w:cs="Times New Roman"/>
          <w:sz w:val="24"/>
          <w:szCs w:val="24"/>
        </w:rPr>
      </w:pPr>
    </w:p>
    <w:p w:rsidR="00646C39" w:rsidRPr="00025ACD" w:rsidRDefault="00646C39" w:rsidP="00B37298">
      <w:pPr>
        <w:pStyle w:val="ConsPlusNormal"/>
        <w:rPr>
          <w:rFonts w:ascii="Times New Roman" w:hAnsi="Times New Roman" w:cs="Times New Roman"/>
          <w:b/>
          <w:sz w:val="24"/>
          <w:szCs w:val="24"/>
        </w:rPr>
        <w:sectPr w:rsidR="00646C39" w:rsidRPr="00025ACD" w:rsidSect="009D7A68">
          <w:type w:val="continuous"/>
          <w:pgSz w:w="11906" w:h="16838"/>
          <w:pgMar w:top="850" w:right="1134" w:bottom="1134" w:left="1560" w:header="708" w:footer="708" w:gutter="0"/>
          <w:cols w:space="708"/>
          <w:docGrid w:linePitch="381"/>
        </w:sectPr>
      </w:pPr>
    </w:p>
    <w:p w:rsidR="00D01B54" w:rsidRPr="00025ACD" w:rsidRDefault="00D01B54" w:rsidP="00D01B54">
      <w:pPr>
        <w:pStyle w:val="ConsPlusNormal"/>
        <w:ind w:firstLine="540"/>
        <w:jc w:val="right"/>
        <w:rPr>
          <w:rFonts w:ascii="Times New Roman" w:hAnsi="Times New Roman" w:cs="Times New Roman"/>
          <w:sz w:val="24"/>
          <w:szCs w:val="24"/>
        </w:rPr>
      </w:pPr>
      <w:r w:rsidRPr="00025ACD">
        <w:rPr>
          <w:rFonts w:ascii="Times New Roman" w:hAnsi="Times New Roman" w:cs="Times New Roman"/>
          <w:sz w:val="24"/>
          <w:szCs w:val="24"/>
        </w:rPr>
        <w:lastRenderedPageBreak/>
        <w:t>Таблица № 4</w:t>
      </w:r>
    </w:p>
    <w:p w:rsidR="00D01B54" w:rsidRPr="00025ACD" w:rsidRDefault="00D01B54" w:rsidP="00972682">
      <w:pPr>
        <w:pStyle w:val="ConsPlusNormal"/>
        <w:ind w:firstLine="540"/>
        <w:jc w:val="center"/>
        <w:rPr>
          <w:rFonts w:ascii="Times New Roman" w:hAnsi="Times New Roman" w:cs="Times New Roman"/>
          <w:b/>
          <w:sz w:val="24"/>
          <w:szCs w:val="24"/>
        </w:rPr>
      </w:pPr>
    </w:p>
    <w:p w:rsidR="00972682" w:rsidRPr="00025ACD" w:rsidRDefault="00972682" w:rsidP="00B37298">
      <w:pPr>
        <w:pStyle w:val="ConsPlusNormal"/>
        <w:jc w:val="center"/>
      </w:pPr>
      <w:r w:rsidRPr="00025ACD">
        <w:rPr>
          <w:rFonts w:ascii="Times New Roman" w:hAnsi="Times New Roman" w:cs="Times New Roman"/>
          <w:sz w:val="24"/>
          <w:szCs w:val="24"/>
        </w:rPr>
        <w:t>Перечень и сведения о целевых индикаторах и показателях муниципальной программы, с расшифровкой плановых значений по годам ее реализации, а также сведения о взаимосвязи мероприятий и результатов их выполнения с целевыми индикаторами и показателями муниципальной программы.</w:t>
      </w:r>
    </w:p>
    <w:tbl>
      <w:tblPr>
        <w:tblW w:w="10107" w:type="dxa"/>
        <w:tblInd w:w="-634" w:type="dxa"/>
        <w:tblLayout w:type="fixed"/>
        <w:tblCellMar>
          <w:left w:w="75" w:type="dxa"/>
          <w:right w:w="75" w:type="dxa"/>
        </w:tblCellMar>
        <w:tblLook w:val="00A0" w:firstRow="1" w:lastRow="0" w:firstColumn="1" w:lastColumn="0" w:noHBand="0" w:noVBand="0"/>
      </w:tblPr>
      <w:tblGrid>
        <w:gridCol w:w="2977"/>
        <w:gridCol w:w="2127"/>
        <w:gridCol w:w="572"/>
        <w:gridCol w:w="704"/>
        <w:gridCol w:w="567"/>
        <w:gridCol w:w="850"/>
        <w:gridCol w:w="709"/>
        <w:gridCol w:w="851"/>
        <w:gridCol w:w="709"/>
        <w:gridCol w:w="16"/>
        <w:gridCol w:w="25"/>
      </w:tblGrid>
      <w:tr w:rsidR="00C7020B" w:rsidRPr="00025ACD" w:rsidTr="00055179">
        <w:trPr>
          <w:gridAfter w:val="2"/>
          <w:wAfter w:w="41" w:type="dxa"/>
          <w:trHeight w:val="2501"/>
        </w:trPr>
        <w:tc>
          <w:tcPr>
            <w:tcW w:w="2977"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Наименование подпрограмм,</w:t>
            </w:r>
          </w:p>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основное мероприятие</w:t>
            </w:r>
          </w:p>
        </w:tc>
        <w:tc>
          <w:tcPr>
            <w:tcW w:w="2127"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Наименование индикатора </w:t>
            </w:r>
            <w:r w:rsidRPr="00025ACD">
              <w:rPr>
                <w:rFonts w:ascii="Times New Roman" w:hAnsi="Times New Roman" w:cs="Times New Roman"/>
                <w:sz w:val="24"/>
                <w:szCs w:val="24"/>
                <w:lang w:eastAsia="en-US"/>
              </w:rPr>
              <w:br/>
              <w:t>(показателя)</w:t>
            </w:r>
          </w:p>
        </w:tc>
        <w:tc>
          <w:tcPr>
            <w:tcW w:w="572"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Ед. измерения</w:t>
            </w:r>
          </w:p>
        </w:tc>
        <w:tc>
          <w:tcPr>
            <w:tcW w:w="704"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текущий год</w:t>
            </w:r>
          </w:p>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2019</w:t>
            </w:r>
          </w:p>
        </w:tc>
        <w:tc>
          <w:tcPr>
            <w:tcW w:w="567"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очередной</w:t>
            </w:r>
            <w:r w:rsidRPr="00025ACD">
              <w:rPr>
                <w:rFonts w:ascii="Times New Roman" w:hAnsi="Times New Roman" w:cs="Times New Roman"/>
                <w:sz w:val="24"/>
                <w:szCs w:val="24"/>
                <w:lang w:eastAsia="en-US"/>
              </w:rPr>
              <w:br/>
              <w:t>год</w:t>
            </w:r>
          </w:p>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2020</w:t>
            </w:r>
          </w:p>
        </w:tc>
        <w:tc>
          <w:tcPr>
            <w:tcW w:w="850"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первый   </w:t>
            </w:r>
            <w:r w:rsidRPr="00025ACD">
              <w:rPr>
                <w:rFonts w:ascii="Times New Roman" w:hAnsi="Times New Roman" w:cs="Times New Roman"/>
                <w:sz w:val="24"/>
                <w:szCs w:val="24"/>
                <w:lang w:eastAsia="en-US"/>
              </w:rPr>
              <w:br/>
              <w:t xml:space="preserve">год      </w:t>
            </w:r>
            <w:r w:rsidRPr="00025ACD">
              <w:rPr>
                <w:rFonts w:ascii="Times New Roman" w:hAnsi="Times New Roman" w:cs="Times New Roman"/>
                <w:sz w:val="24"/>
                <w:szCs w:val="24"/>
                <w:lang w:eastAsia="en-US"/>
              </w:rPr>
              <w:br/>
              <w:t>планового</w:t>
            </w:r>
            <w:r w:rsidRPr="00025ACD">
              <w:rPr>
                <w:rFonts w:ascii="Times New Roman" w:hAnsi="Times New Roman" w:cs="Times New Roman"/>
                <w:sz w:val="24"/>
                <w:szCs w:val="24"/>
                <w:lang w:eastAsia="en-US"/>
              </w:rPr>
              <w:br/>
              <w:t>периода</w:t>
            </w:r>
          </w:p>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2021</w:t>
            </w:r>
          </w:p>
        </w:tc>
        <w:tc>
          <w:tcPr>
            <w:tcW w:w="709"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второй   </w:t>
            </w:r>
            <w:r w:rsidRPr="00025ACD">
              <w:rPr>
                <w:rFonts w:ascii="Times New Roman" w:hAnsi="Times New Roman" w:cs="Times New Roman"/>
                <w:sz w:val="24"/>
                <w:szCs w:val="24"/>
                <w:lang w:eastAsia="en-US"/>
              </w:rPr>
              <w:br/>
              <w:t xml:space="preserve">год      </w:t>
            </w:r>
            <w:r w:rsidRPr="00025ACD">
              <w:rPr>
                <w:rFonts w:ascii="Times New Roman" w:hAnsi="Times New Roman" w:cs="Times New Roman"/>
                <w:sz w:val="24"/>
                <w:szCs w:val="24"/>
                <w:lang w:eastAsia="en-US"/>
              </w:rPr>
              <w:br/>
              <w:t>планового</w:t>
            </w:r>
            <w:r w:rsidRPr="00025ACD">
              <w:rPr>
                <w:rFonts w:ascii="Times New Roman" w:hAnsi="Times New Roman" w:cs="Times New Roman"/>
                <w:sz w:val="24"/>
                <w:szCs w:val="24"/>
                <w:lang w:eastAsia="en-US"/>
              </w:rPr>
              <w:br/>
              <w:t>периода2022</w:t>
            </w:r>
          </w:p>
        </w:tc>
        <w:tc>
          <w:tcPr>
            <w:tcW w:w="851"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третий</w:t>
            </w:r>
            <w:r w:rsidRPr="00025ACD">
              <w:rPr>
                <w:rFonts w:ascii="Times New Roman" w:hAnsi="Times New Roman" w:cs="Times New Roman"/>
                <w:sz w:val="24"/>
                <w:szCs w:val="24"/>
                <w:lang w:eastAsia="en-US"/>
              </w:rPr>
              <w:br/>
              <w:t xml:space="preserve">год      </w:t>
            </w:r>
            <w:r w:rsidRPr="00025ACD">
              <w:rPr>
                <w:rFonts w:ascii="Times New Roman" w:hAnsi="Times New Roman" w:cs="Times New Roman"/>
                <w:sz w:val="24"/>
                <w:szCs w:val="24"/>
                <w:lang w:eastAsia="en-US"/>
              </w:rPr>
              <w:br/>
              <w:t>планового</w:t>
            </w:r>
            <w:r w:rsidRPr="00025ACD">
              <w:rPr>
                <w:rFonts w:ascii="Times New Roman" w:hAnsi="Times New Roman" w:cs="Times New Roman"/>
                <w:sz w:val="24"/>
                <w:szCs w:val="24"/>
                <w:lang w:eastAsia="en-US"/>
              </w:rPr>
              <w:br/>
              <w:t>периода2023</w:t>
            </w:r>
          </w:p>
        </w:tc>
        <w:tc>
          <w:tcPr>
            <w:tcW w:w="709" w:type="dxa"/>
            <w:tcBorders>
              <w:top w:val="single" w:sz="4" w:space="0" w:color="auto"/>
              <w:bottom w:val="single" w:sz="4" w:space="0" w:color="auto"/>
              <w:right w:val="single" w:sz="4" w:space="0" w:color="auto"/>
            </w:tcBorders>
            <w:shd w:val="clear" w:color="auto" w:fill="auto"/>
          </w:tcPr>
          <w:p w:rsidR="00C7020B" w:rsidRPr="00025ACD" w:rsidRDefault="00C7020B" w:rsidP="005A1BD7">
            <w:pPr>
              <w:contextualSpacing/>
            </w:pPr>
            <w:r w:rsidRPr="00025ACD">
              <w:rPr>
                <w:sz w:val="24"/>
              </w:rPr>
              <w:t>Четвертый год планового периода 2024</w:t>
            </w:r>
          </w:p>
        </w:tc>
      </w:tr>
      <w:tr w:rsidR="00C7020B" w:rsidRPr="00025ACD" w:rsidTr="00055179">
        <w:trPr>
          <w:gridAfter w:val="2"/>
          <w:wAfter w:w="41" w:type="dxa"/>
        </w:trPr>
        <w:tc>
          <w:tcPr>
            <w:tcW w:w="2977"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w:t>
            </w:r>
          </w:p>
        </w:tc>
        <w:tc>
          <w:tcPr>
            <w:tcW w:w="2127"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w:t>
            </w:r>
          </w:p>
        </w:tc>
        <w:tc>
          <w:tcPr>
            <w:tcW w:w="572"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w:t>
            </w:r>
          </w:p>
        </w:tc>
        <w:tc>
          <w:tcPr>
            <w:tcW w:w="704"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5</w:t>
            </w:r>
          </w:p>
        </w:tc>
        <w:tc>
          <w:tcPr>
            <w:tcW w:w="850"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w:t>
            </w:r>
          </w:p>
        </w:tc>
        <w:tc>
          <w:tcPr>
            <w:tcW w:w="851"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8</w:t>
            </w:r>
          </w:p>
        </w:tc>
        <w:tc>
          <w:tcPr>
            <w:tcW w:w="709" w:type="dxa"/>
            <w:tcBorders>
              <w:top w:val="single" w:sz="4" w:space="0" w:color="auto"/>
              <w:bottom w:val="single" w:sz="4" w:space="0" w:color="auto"/>
              <w:right w:val="single" w:sz="4" w:space="0" w:color="auto"/>
            </w:tcBorders>
            <w:shd w:val="clear" w:color="auto" w:fill="auto"/>
          </w:tcPr>
          <w:p w:rsidR="00C7020B" w:rsidRPr="00025ACD" w:rsidRDefault="00C7020B" w:rsidP="005A1BD7">
            <w:pPr>
              <w:contextualSpacing/>
              <w:rPr>
                <w:sz w:val="24"/>
              </w:rPr>
            </w:pPr>
            <w:r w:rsidRPr="00025ACD">
              <w:rPr>
                <w:sz w:val="24"/>
              </w:rPr>
              <w:t>9</w:t>
            </w:r>
          </w:p>
        </w:tc>
      </w:tr>
      <w:tr w:rsidR="005A1BD7" w:rsidRPr="00025ACD" w:rsidTr="00055179">
        <w:tc>
          <w:tcPr>
            <w:tcW w:w="10107" w:type="dxa"/>
            <w:gridSpan w:val="11"/>
            <w:tcBorders>
              <w:top w:val="nil"/>
              <w:left w:val="single" w:sz="4" w:space="0" w:color="auto"/>
              <w:bottom w:val="single" w:sz="4" w:space="0" w:color="auto"/>
              <w:right w:val="single" w:sz="4" w:space="0" w:color="auto"/>
            </w:tcBorders>
          </w:tcPr>
          <w:p w:rsidR="005A1BD7" w:rsidRPr="00025ACD" w:rsidRDefault="005A1BD7" w:rsidP="005A1BD7">
            <w:pPr>
              <w:contextualSpacing/>
            </w:pPr>
            <w:r w:rsidRPr="00025ACD">
              <w:rPr>
                <w:sz w:val="24"/>
                <w:szCs w:val="24"/>
              </w:rPr>
              <w:t>подпрограмма № 1«Развитие дошкольного образования» в Приютненском районном муниципальном образовании Республики Калмыкия на 2019 - 2024 годы</w:t>
            </w:r>
          </w:p>
        </w:tc>
      </w:tr>
      <w:tr w:rsidR="00C7020B" w:rsidRPr="00025ACD" w:rsidTr="00055179">
        <w:trPr>
          <w:gridAfter w:val="2"/>
          <w:wAfter w:w="41" w:type="dxa"/>
          <w:trHeight w:val="1706"/>
        </w:trPr>
        <w:tc>
          <w:tcPr>
            <w:tcW w:w="2977"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rPr>
              <w:lastRenderedPageBreak/>
              <w:t>1.Обеспечить государственные гарантии реализации прав граждан на получение общедоступного и бесплатного дошкольного образования в муниципальных дошкольных образовательных учреждениях.</w:t>
            </w:r>
          </w:p>
        </w:tc>
        <w:tc>
          <w:tcPr>
            <w:tcW w:w="2127" w:type="dxa"/>
            <w:tcBorders>
              <w:top w:val="nil"/>
              <w:left w:val="single" w:sz="4" w:space="0" w:color="auto"/>
              <w:bottom w:val="single" w:sz="4" w:space="0" w:color="auto"/>
              <w:right w:val="single" w:sz="4" w:space="0" w:color="auto"/>
            </w:tcBorders>
          </w:tcPr>
          <w:p w:rsidR="00C7020B" w:rsidRPr="00025ACD" w:rsidRDefault="00C7020B" w:rsidP="005A1BD7">
            <w:pPr>
              <w:pStyle w:val="Default"/>
              <w:contextualSpacing/>
              <w:jc w:val="both"/>
            </w:pPr>
            <w:r w:rsidRPr="00025ACD">
              <w:rPr>
                <w:color w:val="auto"/>
              </w:rPr>
              <w:t>сокращение очереди в дошкольные образовательные учреждения до 0%.</w:t>
            </w:r>
          </w:p>
        </w:tc>
        <w:tc>
          <w:tcPr>
            <w:tcW w:w="572"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nil"/>
              <w:left w:val="single" w:sz="4" w:space="0" w:color="auto"/>
              <w:bottom w:val="single" w:sz="4" w:space="0" w:color="auto"/>
              <w:right w:val="single" w:sz="4" w:space="0" w:color="auto"/>
            </w:tcBorders>
          </w:tcPr>
          <w:p w:rsidR="00C7020B" w:rsidRPr="00025ACD" w:rsidRDefault="00C7020B" w:rsidP="005A1BD7">
            <w:pPr>
              <w:contextualSpacing/>
              <w:jc w:val="center"/>
              <w:rPr>
                <w:sz w:val="24"/>
                <w:szCs w:val="24"/>
              </w:rPr>
            </w:pPr>
            <w:r w:rsidRPr="00025ACD">
              <w:rPr>
                <w:sz w:val="24"/>
                <w:szCs w:val="24"/>
              </w:rPr>
              <w:t>0</w:t>
            </w:r>
          </w:p>
        </w:tc>
        <w:tc>
          <w:tcPr>
            <w:tcW w:w="567" w:type="dxa"/>
            <w:tcBorders>
              <w:top w:val="nil"/>
              <w:left w:val="single" w:sz="4" w:space="0" w:color="auto"/>
              <w:bottom w:val="single" w:sz="4" w:space="0" w:color="auto"/>
              <w:right w:val="single" w:sz="4" w:space="0" w:color="auto"/>
            </w:tcBorders>
          </w:tcPr>
          <w:p w:rsidR="00C7020B" w:rsidRPr="00025ACD" w:rsidRDefault="00FB33C4" w:rsidP="005A1BD7">
            <w:pPr>
              <w:contextualSpacing/>
              <w:jc w:val="center"/>
              <w:rPr>
                <w:sz w:val="24"/>
                <w:szCs w:val="24"/>
              </w:rPr>
            </w:pPr>
            <w:r w:rsidRPr="00025ACD">
              <w:rPr>
                <w:sz w:val="24"/>
                <w:szCs w:val="24"/>
              </w:rPr>
              <w:t>0</w:t>
            </w:r>
          </w:p>
        </w:tc>
        <w:tc>
          <w:tcPr>
            <w:tcW w:w="850" w:type="dxa"/>
            <w:tcBorders>
              <w:top w:val="nil"/>
              <w:left w:val="single" w:sz="4" w:space="0" w:color="auto"/>
              <w:bottom w:val="single" w:sz="4" w:space="0" w:color="auto"/>
              <w:right w:val="single" w:sz="4" w:space="0" w:color="auto"/>
            </w:tcBorders>
          </w:tcPr>
          <w:p w:rsidR="00C7020B" w:rsidRPr="00025ACD" w:rsidRDefault="00FB33C4" w:rsidP="005A1BD7">
            <w:pPr>
              <w:contextualSpacing/>
              <w:jc w:val="center"/>
              <w:rPr>
                <w:sz w:val="24"/>
                <w:szCs w:val="24"/>
              </w:rPr>
            </w:pPr>
            <w:r w:rsidRPr="00025ACD">
              <w:rPr>
                <w:sz w:val="24"/>
                <w:szCs w:val="24"/>
              </w:rPr>
              <w:t>0</w:t>
            </w:r>
          </w:p>
        </w:tc>
        <w:tc>
          <w:tcPr>
            <w:tcW w:w="709" w:type="dxa"/>
            <w:tcBorders>
              <w:top w:val="nil"/>
              <w:left w:val="single" w:sz="4" w:space="0" w:color="auto"/>
              <w:bottom w:val="single" w:sz="4" w:space="0" w:color="auto"/>
              <w:right w:val="single" w:sz="4" w:space="0" w:color="auto"/>
            </w:tcBorders>
          </w:tcPr>
          <w:p w:rsidR="00C7020B" w:rsidRPr="00025ACD" w:rsidRDefault="00C7020B" w:rsidP="005A1BD7">
            <w:pPr>
              <w:contextualSpacing/>
              <w:jc w:val="center"/>
              <w:rPr>
                <w:sz w:val="24"/>
                <w:szCs w:val="24"/>
              </w:rPr>
            </w:pPr>
            <w:r w:rsidRPr="00025ACD">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7020B" w:rsidRPr="00025ACD" w:rsidRDefault="00C7020B" w:rsidP="005A1BD7">
            <w:pPr>
              <w:contextualSpacing/>
              <w:jc w:val="center"/>
              <w:rPr>
                <w:sz w:val="24"/>
                <w:szCs w:val="24"/>
              </w:rPr>
            </w:pPr>
            <w:r w:rsidRPr="00025ACD">
              <w:rPr>
                <w:sz w:val="24"/>
                <w:szCs w:val="24"/>
              </w:rPr>
              <w:t>0</w:t>
            </w:r>
          </w:p>
        </w:tc>
        <w:tc>
          <w:tcPr>
            <w:tcW w:w="709" w:type="dxa"/>
            <w:tcBorders>
              <w:bottom w:val="single" w:sz="4" w:space="0" w:color="auto"/>
              <w:right w:val="single" w:sz="4" w:space="0" w:color="auto"/>
            </w:tcBorders>
            <w:shd w:val="clear" w:color="auto" w:fill="auto"/>
          </w:tcPr>
          <w:p w:rsidR="00C7020B" w:rsidRPr="00025ACD" w:rsidRDefault="002E2BD9" w:rsidP="005A1BD7">
            <w:pPr>
              <w:contextualSpacing/>
              <w:rPr>
                <w:sz w:val="24"/>
              </w:rPr>
            </w:pPr>
            <w:r w:rsidRPr="00025ACD">
              <w:rPr>
                <w:sz w:val="24"/>
              </w:rPr>
              <w:t xml:space="preserve">   0</w:t>
            </w:r>
          </w:p>
        </w:tc>
      </w:tr>
      <w:tr w:rsidR="00C7020B" w:rsidRPr="00025ACD" w:rsidTr="00055179">
        <w:trPr>
          <w:gridAfter w:val="2"/>
          <w:wAfter w:w="41" w:type="dxa"/>
          <w:trHeight w:val="2452"/>
        </w:trPr>
        <w:tc>
          <w:tcPr>
            <w:tcW w:w="2977" w:type="dxa"/>
            <w:tcBorders>
              <w:top w:val="nil"/>
              <w:left w:val="single" w:sz="4" w:space="0" w:color="auto"/>
              <w:bottom w:val="single" w:sz="4" w:space="0" w:color="auto"/>
              <w:right w:val="single" w:sz="4" w:space="0" w:color="auto"/>
            </w:tcBorders>
          </w:tcPr>
          <w:p w:rsidR="00C7020B" w:rsidRPr="00025ACD" w:rsidRDefault="00C7020B" w:rsidP="005A1BD7">
            <w:pPr>
              <w:pStyle w:val="Default"/>
              <w:contextualSpacing/>
            </w:pPr>
            <w:r w:rsidRPr="00025ACD">
              <w:t>2. Реализация мероприятий, направленных на развитие системы дошкольного образования, обеспечивающей равный доступ населения к услугам дошкольных образовательных учреждений.</w:t>
            </w:r>
          </w:p>
        </w:tc>
        <w:tc>
          <w:tcPr>
            <w:tcW w:w="2127" w:type="dxa"/>
            <w:tcBorders>
              <w:top w:val="nil"/>
              <w:left w:val="single" w:sz="4" w:space="0" w:color="auto"/>
              <w:bottom w:val="single" w:sz="4" w:space="0" w:color="auto"/>
              <w:right w:val="single" w:sz="4" w:space="0" w:color="auto"/>
            </w:tcBorders>
          </w:tcPr>
          <w:p w:rsidR="00C7020B" w:rsidRPr="00025ACD" w:rsidRDefault="00C7020B" w:rsidP="00B37298">
            <w:pPr>
              <w:pStyle w:val="Default"/>
              <w:contextualSpacing/>
            </w:pPr>
            <w:r w:rsidRPr="00025ACD">
              <w:t xml:space="preserve">доля детей, посещающих </w:t>
            </w:r>
            <w:r w:rsidRPr="00025ACD">
              <w:rPr>
                <w:rFonts w:eastAsia="Times New Roman"/>
                <w:lang w:eastAsia="ru-RU"/>
              </w:rPr>
              <w:t>дошкольные учреждения</w:t>
            </w:r>
            <w:r w:rsidRPr="00025ACD">
              <w:t>, в общей численности детей дошкольного возраста.</w:t>
            </w:r>
          </w:p>
        </w:tc>
        <w:tc>
          <w:tcPr>
            <w:tcW w:w="572"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nil"/>
              <w:left w:val="single" w:sz="4" w:space="0" w:color="auto"/>
              <w:bottom w:val="single" w:sz="4" w:space="0" w:color="auto"/>
              <w:right w:val="single" w:sz="4" w:space="0" w:color="auto"/>
            </w:tcBorders>
          </w:tcPr>
          <w:p w:rsidR="00C7020B"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51,5</w:t>
            </w:r>
          </w:p>
        </w:tc>
        <w:tc>
          <w:tcPr>
            <w:tcW w:w="567"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52</w:t>
            </w:r>
          </w:p>
        </w:tc>
        <w:tc>
          <w:tcPr>
            <w:tcW w:w="850"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52,5</w:t>
            </w:r>
          </w:p>
        </w:tc>
        <w:tc>
          <w:tcPr>
            <w:tcW w:w="709"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53</w:t>
            </w:r>
          </w:p>
        </w:tc>
        <w:tc>
          <w:tcPr>
            <w:tcW w:w="851"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53,5</w:t>
            </w:r>
          </w:p>
        </w:tc>
        <w:tc>
          <w:tcPr>
            <w:tcW w:w="709" w:type="dxa"/>
            <w:tcBorders>
              <w:top w:val="single" w:sz="4" w:space="0" w:color="auto"/>
              <w:bottom w:val="single" w:sz="4" w:space="0" w:color="auto"/>
              <w:right w:val="single" w:sz="4" w:space="0" w:color="auto"/>
            </w:tcBorders>
            <w:shd w:val="clear" w:color="auto" w:fill="auto"/>
          </w:tcPr>
          <w:p w:rsidR="00C7020B" w:rsidRPr="00025ACD" w:rsidRDefault="002E2BD9" w:rsidP="005A1BD7">
            <w:pPr>
              <w:contextualSpacing/>
              <w:rPr>
                <w:sz w:val="24"/>
              </w:rPr>
            </w:pPr>
            <w:r w:rsidRPr="00025ACD">
              <w:rPr>
                <w:sz w:val="24"/>
              </w:rPr>
              <w:t xml:space="preserve">   54</w:t>
            </w:r>
          </w:p>
        </w:tc>
      </w:tr>
      <w:tr w:rsidR="00C7020B" w:rsidRPr="00025ACD" w:rsidTr="00055179">
        <w:trPr>
          <w:gridAfter w:val="2"/>
          <w:wAfter w:w="41" w:type="dxa"/>
        </w:trPr>
        <w:tc>
          <w:tcPr>
            <w:tcW w:w="2977" w:type="dxa"/>
            <w:tcBorders>
              <w:top w:val="nil"/>
              <w:left w:val="single" w:sz="4" w:space="0" w:color="auto"/>
              <w:bottom w:val="single" w:sz="4" w:space="0" w:color="auto"/>
              <w:right w:val="single" w:sz="4" w:space="0" w:color="auto"/>
            </w:tcBorders>
          </w:tcPr>
          <w:p w:rsidR="00C7020B" w:rsidRPr="00025ACD" w:rsidRDefault="00C7020B" w:rsidP="005A1BD7">
            <w:pPr>
              <w:contextualSpacing/>
              <w:rPr>
                <w:sz w:val="24"/>
                <w:szCs w:val="24"/>
              </w:rPr>
            </w:pPr>
            <w:r w:rsidRPr="00025ACD">
              <w:rPr>
                <w:sz w:val="24"/>
                <w:szCs w:val="24"/>
              </w:rPr>
              <w:t>3. Повышение уровня профессионального образования и квалификации педагогов.</w:t>
            </w:r>
          </w:p>
          <w:p w:rsidR="00C7020B" w:rsidRPr="00025ACD" w:rsidRDefault="00C7020B" w:rsidP="005A1BD7">
            <w:pPr>
              <w:pStyle w:val="ConsPlusCell"/>
              <w:contextualSpacing/>
              <w:rPr>
                <w:rFonts w:ascii="Times New Roman" w:hAnsi="Times New Roman" w:cs="Times New Roman"/>
                <w:sz w:val="24"/>
                <w:szCs w:val="24"/>
                <w:lang w:eastAsia="en-US"/>
              </w:rPr>
            </w:pPr>
          </w:p>
        </w:tc>
        <w:tc>
          <w:tcPr>
            <w:tcW w:w="2127"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sz w:val="24"/>
                <w:szCs w:val="24"/>
              </w:rPr>
              <w:t>доля педагогических работников дошкольных образовательных организаций с высшим образованием, от общего числа педагогических работников системы дошкольного образования.</w:t>
            </w:r>
          </w:p>
        </w:tc>
        <w:tc>
          <w:tcPr>
            <w:tcW w:w="572"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nil"/>
              <w:left w:val="single" w:sz="4" w:space="0" w:color="auto"/>
              <w:bottom w:val="single" w:sz="4" w:space="0" w:color="auto"/>
              <w:right w:val="single" w:sz="4" w:space="0" w:color="auto"/>
            </w:tcBorders>
          </w:tcPr>
          <w:p w:rsidR="00C7020B"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29</w:t>
            </w:r>
          </w:p>
        </w:tc>
        <w:tc>
          <w:tcPr>
            <w:tcW w:w="567"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29</w:t>
            </w:r>
          </w:p>
        </w:tc>
        <w:tc>
          <w:tcPr>
            <w:tcW w:w="850"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29</w:t>
            </w:r>
          </w:p>
        </w:tc>
        <w:tc>
          <w:tcPr>
            <w:tcW w:w="709"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30</w:t>
            </w:r>
          </w:p>
        </w:tc>
        <w:tc>
          <w:tcPr>
            <w:tcW w:w="851" w:type="dxa"/>
            <w:tcBorders>
              <w:top w:val="nil"/>
              <w:left w:val="single" w:sz="4" w:space="0" w:color="auto"/>
              <w:bottom w:val="single" w:sz="4" w:space="0" w:color="auto"/>
              <w:right w:val="single" w:sz="4" w:space="0" w:color="auto"/>
            </w:tcBorders>
          </w:tcPr>
          <w:p w:rsidR="00C7020B" w:rsidRPr="00025ACD" w:rsidRDefault="00C7020B"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30</w:t>
            </w:r>
          </w:p>
        </w:tc>
        <w:tc>
          <w:tcPr>
            <w:tcW w:w="709" w:type="dxa"/>
            <w:tcBorders>
              <w:top w:val="single" w:sz="4" w:space="0" w:color="auto"/>
              <w:bottom w:val="single" w:sz="4" w:space="0" w:color="auto"/>
              <w:right w:val="single" w:sz="4" w:space="0" w:color="auto"/>
            </w:tcBorders>
            <w:shd w:val="clear" w:color="auto" w:fill="auto"/>
          </w:tcPr>
          <w:p w:rsidR="00C7020B" w:rsidRPr="00025ACD" w:rsidRDefault="002E2BD9" w:rsidP="005A1BD7">
            <w:pPr>
              <w:contextualSpacing/>
            </w:pPr>
            <w:r w:rsidRPr="00025ACD">
              <w:rPr>
                <w:sz w:val="24"/>
              </w:rPr>
              <w:t>30</w:t>
            </w:r>
          </w:p>
        </w:tc>
      </w:tr>
      <w:tr w:rsidR="005A1BD7" w:rsidRPr="00025ACD" w:rsidTr="00055179">
        <w:trPr>
          <w:gridAfter w:val="1"/>
          <w:wAfter w:w="25" w:type="dxa"/>
        </w:trPr>
        <w:tc>
          <w:tcPr>
            <w:tcW w:w="10082" w:type="dxa"/>
            <w:gridSpan w:val="10"/>
            <w:tcBorders>
              <w:top w:val="nil"/>
              <w:left w:val="single" w:sz="4" w:space="0" w:color="auto"/>
              <w:bottom w:val="single" w:sz="4" w:space="0" w:color="auto"/>
              <w:right w:val="single" w:sz="4" w:space="0" w:color="auto"/>
            </w:tcBorders>
          </w:tcPr>
          <w:p w:rsidR="005A1BD7" w:rsidRPr="00025ACD" w:rsidRDefault="005A1BD7" w:rsidP="005A1BD7">
            <w:pPr>
              <w:contextualSpacing/>
            </w:pPr>
            <w:r w:rsidRPr="00025ACD">
              <w:rPr>
                <w:sz w:val="24"/>
                <w:szCs w:val="24"/>
              </w:rPr>
              <w:t xml:space="preserve">подпрограмма № 2«Развитие общего образования» в Приютненском районном муниципальном образовании Республики Калмыкия на </w:t>
            </w:r>
            <w:r w:rsidRPr="00025ACD">
              <w:t xml:space="preserve">2015- 2019 </w:t>
            </w:r>
            <w:r w:rsidRPr="00025ACD">
              <w:rPr>
                <w:sz w:val="24"/>
                <w:szCs w:val="24"/>
              </w:rPr>
              <w:t>годы</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color w:val="000000"/>
                <w:spacing w:val="5"/>
                <w:sz w:val="24"/>
                <w:szCs w:val="24"/>
              </w:rPr>
              <w:t>Увеличение доли обучающихся, успевающих на «4» и «5» от общего числа обучающихся.</w:t>
            </w: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E060E6"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pacing w:val="5"/>
                <w:sz w:val="24"/>
                <w:szCs w:val="24"/>
              </w:rPr>
              <w:t>Д</w:t>
            </w:r>
            <w:r w:rsidR="002E2BD9" w:rsidRPr="00025ACD">
              <w:rPr>
                <w:rFonts w:ascii="Times New Roman" w:hAnsi="Times New Roman" w:cs="Times New Roman"/>
                <w:spacing w:val="5"/>
                <w:sz w:val="24"/>
                <w:szCs w:val="24"/>
              </w:rPr>
              <w:t>оля</w:t>
            </w:r>
            <w:r w:rsidRPr="00025ACD">
              <w:rPr>
                <w:rFonts w:ascii="Times New Roman" w:hAnsi="Times New Roman" w:cs="Times New Roman"/>
                <w:spacing w:val="5"/>
                <w:sz w:val="24"/>
                <w:szCs w:val="24"/>
              </w:rPr>
              <w:t xml:space="preserve"> </w:t>
            </w:r>
            <w:r w:rsidR="002E2BD9" w:rsidRPr="00025ACD">
              <w:rPr>
                <w:rFonts w:ascii="Times New Roman" w:hAnsi="Times New Roman" w:cs="Times New Roman"/>
                <w:color w:val="000000"/>
                <w:spacing w:val="5"/>
                <w:sz w:val="24"/>
                <w:szCs w:val="24"/>
              </w:rPr>
              <w:t>обучающихся, успевающих на «4» и «5» от общего числа обучающихся</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46</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46</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46</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46</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46</w:t>
            </w:r>
          </w:p>
        </w:tc>
        <w:tc>
          <w:tcPr>
            <w:tcW w:w="709" w:type="dxa"/>
            <w:tcBorders>
              <w:bottom w:val="single" w:sz="4" w:space="0" w:color="auto"/>
              <w:right w:val="single" w:sz="4" w:space="0" w:color="auto"/>
            </w:tcBorders>
            <w:shd w:val="clear" w:color="auto" w:fill="auto"/>
          </w:tcPr>
          <w:p w:rsidR="002E2BD9" w:rsidRPr="00025ACD" w:rsidRDefault="00FB33C4" w:rsidP="005A1BD7">
            <w:pPr>
              <w:contextualSpacing/>
            </w:pPr>
            <w:r w:rsidRPr="00025ACD">
              <w:t>46</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rPr>
              <w:t>2.Развитие физической культуры и спорта, вовлечение большего количества обучающихся в занятие физкультурой и спортом, обеспечение полноценного питания.</w:t>
            </w: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pacing w:val="5"/>
                <w:sz w:val="24"/>
                <w:szCs w:val="24"/>
              </w:rPr>
            </w:pPr>
            <w:r w:rsidRPr="00025ACD">
              <w:rPr>
                <w:color w:val="000000"/>
                <w:spacing w:val="5"/>
                <w:sz w:val="24"/>
                <w:szCs w:val="24"/>
              </w:rPr>
              <w:t>доля обучающихся с</w:t>
            </w:r>
            <w:r w:rsidRPr="00025ACD">
              <w:rPr>
                <w:spacing w:val="5"/>
                <w:sz w:val="24"/>
                <w:szCs w:val="24"/>
              </w:rPr>
              <w:t xml:space="preserve"> 1 группой и 2 группой здоровья</w:t>
            </w:r>
            <w:r w:rsidR="00FB33C4" w:rsidRPr="00025ACD">
              <w:rPr>
                <w:spacing w:val="5"/>
                <w:sz w:val="24"/>
                <w:szCs w:val="24"/>
              </w:rPr>
              <w:t xml:space="preserve"> детей от общей численности обуч</w:t>
            </w:r>
            <w:r w:rsidRPr="00025ACD">
              <w:rPr>
                <w:spacing w:val="5"/>
                <w:sz w:val="24"/>
                <w:szCs w:val="24"/>
              </w:rPr>
              <w:t>ающихся.</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15,5</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15</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14,5</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14</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33C4" w:rsidP="005A1BD7">
            <w:pPr>
              <w:contextualSpacing/>
              <w:rPr>
                <w:sz w:val="24"/>
              </w:rPr>
            </w:pPr>
            <w:r w:rsidRPr="00025ACD">
              <w:rPr>
                <w:sz w:val="24"/>
              </w:rPr>
              <w:t>13,5</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4"/>
                <w:szCs w:val="24"/>
              </w:rPr>
            </w:pPr>
            <w:r w:rsidRPr="00025ACD">
              <w:rPr>
                <w:spacing w:val="5"/>
                <w:sz w:val="24"/>
                <w:szCs w:val="24"/>
              </w:rPr>
              <w:t xml:space="preserve">3.Организационно-методическое обеспечение перехода учреждений, реализующих программы </w:t>
            </w:r>
            <w:r w:rsidRPr="00025ACD">
              <w:rPr>
                <w:spacing w:val="5"/>
                <w:sz w:val="24"/>
                <w:szCs w:val="24"/>
              </w:rPr>
              <w:lastRenderedPageBreak/>
              <w:t>общего образования, на работу по новым федеральным государственным образовательным стандартам общего образования.</w:t>
            </w:r>
            <w:r w:rsidRPr="00025ACD">
              <w:rPr>
                <w:sz w:val="24"/>
                <w:szCs w:val="24"/>
              </w:rPr>
              <w:t>  </w:t>
            </w:r>
          </w:p>
          <w:p w:rsidR="002E2BD9" w:rsidRPr="00025ACD" w:rsidRDefault="002E2BD9" w:rsidP="005A1BD7">
            <w:pPr>
              <w:pStyle w:val="ConsPlusCell"/>
              <w:contextualSpacing/>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jc w:val="both"/>
              <w:rPr>
                <w:sz w:val="24"/>
                <w:szCs w:val="24"/>
              </w:rPr>
            </w:pPr>
            <w:r w:rsidRPr="00025ACD">
              <w:rPr>
                <w:sz w:val="24"/>
                <w:szCs w:val="24"/>
              </w:rPr>
              <w:lastRenderedPageBreak/>
              <w:t xml:space="preserve">доля обучающихся в соответствии с требованиями федеральных государственных </w:t>
            </w:r>
            <w:r w:rsidRPr="00025ACD">
              <w:rPr>
                <w:sz w:val="24"/>
                <w:szCs w:val="24"/>
              </w:rPr>
              <w:lastRenderedPageBreak/>
              <w:t>образовательных стандартов общего образования от общего количества обучающихся.</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lastRenderedPageBreak/>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60</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69</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76</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83</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90</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33C4" w:rsidP="005A1BD7">
            <w:pPr>
              <w:contextualSpacing/>
              <w:rPr>
                <w:sz w:val="24"/>
              </w:rPr>
            </w:pPr>
            <w:r w:rsidRPr="00025ACD">
              <w:rPr>
                <w:sz w:val="24"/>
              </w:rPr>
              <w:t>99</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4"/>
                <w:szCs w:val="24"/>
              </w:rPr>
            </w:pPr>
            <w:r w:rsidRPr="00025ACD">
              <w:rPr>
                <w:sz w:val="24"/>
                <w:szCs w:val="24"/>
              </w:rPr>
              <w:lastRenderedPageBreak/>
              <w:t xml:space="preserve">4.Участие детей в конкурсных мероприятиях, включенных в государственную систему выявления и развития адресной поддержки одаренных детей. </w:t>
            </w:r>
          </w:p>
          <w:p w:rsidR="002E2BD9" w:rsidRPr="00025ACD" w:rsidRDefault="002E2BD9" w:rsidP="005A1BD7">
            <w:pPr>
              <w:pStyle w:val="ConsPlusCell"/>
              <w:contextualSpacing/>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4"/>
                <w:szCs w:val="24"/>
              </w:rPr>
            </w:pPr>
            <w:r w:rsidRPr="00025ACD">
              <w:rPr>
                <w:sz w:val="24"/>
                <w:szCs w:val="24"/>
              </w:rPr>
              <w:t>- доля детей-участников конкурсных мероприятий, включенных в государственную систему выявления и развития адресной поддержки одаренных детей, от общей численности участников;</w:t>
            </w:r>
          </w:p>
          <w:p w:rsidR="002E2BD9" w:rsidRPr="00025ACD" w:rsidRDefault="002E2BD9" w:rsidP="005A1BD7">
            <w:pPr>
              <w:contextualSpacing/>
              <w:rPr>
                <w:sz w:val="24"/>
                <w:szCs w:val="24"/>
              </w:rPr>
            </w:pPr>
            <w:r w:rsidRPr="00025ACD">
              <w:rPr>
                <w:sz w:val="24"/>
                <w:szCs w:val="24"/>
              </w:rPr>
              <w:t xml:space="preserve">-  доля педагогов, работающих с детьми-участниками конкурсных мероприятий, от общей численности педагогов. </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6,5</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7,5</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8</w:t>
            </w:r>
            <w:r w:rsidR="00FB33C4" w:rsidRPr="00025ACD">
              <w:rPr>
                <w:rFonts w:ascii="Times New Roman" w:hAnsi="Times New Roman" w:cs="Times New Roman"/>
                <w:sz w:val="24"/>
                <w:szCs w:val="24"/>
                <w:lang w:eastAsia="en-US"/>
              </w:rPr>
              <w:t>,5</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33C4" w:rsidP="005A1BD7">
            <w:pPr>
              <w:contextualSpacing/>
              <w:rPr>
                <w:sz w:val="24"/>
              </w:rPr>
            </w:pPr>
            <w:r w:rsidRPr="00025ACD">
              <w:rPr>
                <w:sz w:val="24"/>
              </w:rPr>
              <w:t>9</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4"/>
                <w:szCs w:val="24"/>
              </w:rPr>
            </w:pPr>
            <w:r w:rsidRPr="00025ACD">
              <w:rPr>
                <w:sz w:val="24"/>
                <w:szCs w:val="24"/>
              </w:rPr>
              <w:t>5. Повышение уровня профессионального образования и квалификации педагогов.</w:t>
            </w: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sz w:val="24"/>
                <w:szCs w:val="24"/>
              </w:rPr>
              <w:t>доля педагогических работников  образовательных организаций с высшей</w:t>
            </w:r>
            <w:r w:rsidR="00562BFE" w:rsidRPr="00025ACD">
              <w:rPr>
                <w:rFonts w:ascii="Times New Roman" w:hAnsi="Times New Roman"/>
                <w:sz w:val="24"/>
                <w:szCs w:val="24"/>
              </w:rPr>
              <w:t xml:space="preserve"> </w:t>
            </w:r>
            <w:r w:rsidRPr="00025ACD">
              <w:rPr>
                <w:rFonts w:ascii="Times New Roman" w:hAnsi="Times New Roman"/>
                <w:sz w:val="24"/>
                <w:szCs w:val="24"/>
              </w:rPr>
              <w:t>категорией, от общего числа педагогических работников образовательных организаций</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33C4"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41</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42</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42</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42,5</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43</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33C4" w:rsidP="005A1BD7">
            <w:pPr>
              <w:contextualSpacing/>
              <w:rPr>
                <w:sz w:val="24"/>
              </w:rPr>
            </w:pPr>
            <w:r w:rsidRPr="00025ACD">
              <w:rPr>
                <w:sz w:val="24"/>
              </w:rPr>
              <w:t>44</w:t>
            </w:r>
          </w:p>
        </w:tc>
      </w:tr>
      <w:tr w:rsidR="005A1BD7" w:rsidRPr="00025ACD" w:rsidTr="00055179">
        <w:trPr>
          <w:gridAfter w:val="1"/>
          <w:wAfter w:w="25" w:type="dxa"/>
        </w:trPr>
        <w:tc>
          <w:tcPr>
            <w:tcW w:w="10082" w:type="dxa"/>
            <w:gridSpan w:val="10"/>
            <w:tcBorders>
              <w:top w:val="single" w:sz="4" w:space="0" w:color="auto"/>
              <w:left w:val="single" w:sz="4" w:space="0" w:color="auto"/>
              <w:bottom w:val="single" w:sz="4" w:space="0" w:color="auto"/>
              <w:right w:val="single" w:sz="4" w:space="0" w:color="auto"/>
            </w:tcBorders>
          </w:tcPr>
          <w:p w:rsidR="005A1BD7" w:rsidRPr="00025ACD" w:rsidRDefault="005A1BD7" w:rsidP="005A1BD7">
            <w:pPr>
              <w:pStyle w:val="Default"/>
              <w:contextualSpacing/>
              <w:jc w:val="center"/>
            </w:pPr>
            <w:r w:rsidRPr="00025ACD">
              <w:t>подпрограмма № 3«Дополнительное образование и воспитание детей» в Приютненском районном муниципальном образовании Республики Калмыкия</w:t>
            </w:r>
            <w:r w:rsidR="00562BFE" w:rsidRPr="00025ACD">
              <w:t xml:space="preserve"> </w:t>
            </w:r>
            <w:r w:rsidRPr="00025ACD">
              <w:t>на 2019 - 2024 годы</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Default"/>
              <w:contextualSpacing/>
            </w:pPr>
            <w:r w:rsidRPr="00025ACD">
              <w:t xml:space="preserve">1. Реализация мероприятий, направленных на развитие системы дополнительного образования, обеспечивающей равный доступ детей к услугам </w:t>
            </w:r>
            <w:r w:rsidRPr="00025ACD">
              <w:lastRenderedPageBreak/>
              <w:t>дополнительного  образования.</w:t>
            </w: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pacing w:val="5"/>
                <w:sz w:val="24"/>
                <w:szCs w:val="24"/>
              </w:rPr>
            </w:pPr>
            <w:r w:rsidRPr="00025ACD">
              <w:rPr>
                <w:sz w:val="24"/>
                <w:szCs w:val="24"/>
              </w:rPr>
              <w:lastRenderedPageBreak/>
              <w:t xml:space="preserve">доля детей, охваченных дополнительными образовательными программами, в общей численности детей </w:t>
            </w:r>
            <w:r w:rsidRPr="00025ACD">
              <w:rPr>
                <w:sz w:val="24"/>
                <w:szCs w:val="24"/>
              </w:rPr>
              <w:lastRenderedPageBreak/>
              <w:t>школьного возраста</w:t>
            </w:r>
            <w:r w:rsidRPr="00025ACD">
              <w:rPr>
                <w:spacing w:val="5"/>
                <w:sz w:val="24"/>
                <w:szCs w:val="24"/>
              </w:rPr>
              <w:t>.</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lastRenderedPageBreak/>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42</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43</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43,5</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43,5</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44</w:t>
            </w:r>
          </w:p>
        </w:tc>
        <w:tc>
          <w:tcPr>
            <w:tcW w:w="709" w:type="dxa"/>
            <w:tcBorders>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44</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4"/>
                <w:szCs w:val="24"/>
              </w:rPr>
            </w:pPr>
            <w:r w:rsidRPr="00025ACD">
              <w:rPr>
                <w:sz w:val="24"/>
                <w:szCs w:val="24"/>
              </w:rPr>
              <w:lastRenderedPageBreak/>
              <w:t>2. Участие детейв конкурсных мероприятиях, направленных на выявление одаренных и талантливых детей.</w:t>
            </w:r>
          </w:p>
          <w:p w:rsidR="002E2BD9" w:rsidRPr="00025ACD" w:rsidRDefault="002E2BD9" w:rsidP="005A1BD7">
            <w:pPr>
              <w:pStyle w:val="ConsPlusCell"/>
              <w:contextualSpacing/>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pPr>
            <w:r w:rsidRPr="00025ACD">
              <w:rPr>
                <w:sz w:val="24"/>
                <w:szCs w:val="24"/>
              </w:rPr>
              <w:t>количество конкурсных мероприятий, направленных на выявление одаренных и талантливых детей, в общем количестве проводимых мероприятий</w:t>
            </w:r>
            <w:r w:rsidRPr="00025ACD">
              <w:t>.</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5</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8</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9</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pacing w:val="5"/>
                <w:sz w:val="24"/>
                <w:szCs w:val="24"/>
              </w:rPr>
            </w:pPr>
            <w:r w:rsidRPr="00025ACD">
              <w:rPr>
                <w:spacing w:val="5"/>
                <w:sz w:val="24"/>
                <w:szCs w:val="24"/>
              </w:rPr>
              <w:t>3.Организационно-методическое обеспечение перехода учреждений на</w:t>
            </w:r>
            <w:r w:rsidRPr="00025ACD">
              <w:rPr>
                <w:sz w:val="24"/>
                <w:szCs w:val="24"/>
              </w:rPr>
              <w:t xml:space="preserve"> новые общеобразовательные программы дополнительного образования</w:t>
            </w:r>
          </w:p>
          <w:p w:rsidR="002E2BD9" w:rsidRPr="00025ACD" w:rsidRDefault="002E2BD9" w:rsidP="005A1BD7">
            <w:pPr>
              <w:pStyle w:val="formattext"/>
              <w:spacing w:before="0" w:beforeAutospacing="0" w:after="0" w:afterAutospacing="0"/>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pPr>
            <w:r w:rsidRPr="00025ACD">
              <w:rPr>
                <w:sz w:val="24"/>
                <w:szCs w:val="24"/>
              </w:rPr>
              <w:t>доля обучающихся по новым общеобразовательным программам дополнительного образования, в общей численности обучающихся.</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13</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13,5</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14</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14,5</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15</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15,5</w:t>
            </w:r>
          </w:p>
        </w:tc>
      </w:tr>
      <w:tr w:rsidR="005A1BD7" w:rsidRPr="00025ACD" w:rsidTr="00055179">
        <w:trPr>
          <w:gridAfter w:val="1"/>
          <w:wAfter w:w="25" w:type="dxa"/>
        </w:trPr>
        <w:tc>
          <w:tcPr>
            <w:tcW w:w="10082" w:type="dxa"/>
            <w:gridSpan w:val="10"/>
            <w:tcBorders>
              <w:top w:val="single" w:sz="4" w:space="0" w:color="auto"/>
              <w:left w:val="single" w:sz="4" w:space="0" w:color="auto"/>
              <w:bottom w:val="single" w:sz="4" w:space="0" w:color="auto"/>
              <w:right w:val="single" w:sz="4" w:space="0" w:color="auto"/>
            </w:tcBorders>
          </w:tcPr>
          <w:p w:rsidR="005A1BD7" w:rsidRPr="00025ACD" w:rsidRDefault="005A1BD7" w:rsidP="005A1BD7">
            <w:pPr>
              <w:contextualSpacing/>
            </w:pPr>
            <w:r w:rsidRPr="00025ACD">
              <w:rPr>
                <w:bCs/>
                <w:sz w:val="24"/>
                <w:szCs w:val="24"/>
              </w:rPr>
              <w:t>Подпрограмма №4</w:t>
            </w:r>
            <w:r w:rsidRPr="00025ACD">
              <w:rPr>
                <w:sz w:val="24"/>
                <w:szCs w:val="24"/>
              </w:rPr>
              <w:t>«Организация отдыха детей в каникулярное время» в Приютненском районном муниципальном образовании Республики Калмыкия на 2019 - 2024годы</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pStyle w:val="Default"/>
              <w:contextualSpacing/>
            </w:pPr>
            <w:r w:rsidRPr="00025ACD">
              <w:t xml:space="preserve">1.Реализация мероприятий, направленных на развитие </w:t>
            </w:r>
            <w:r w:rsidRPr="00025ACD">
              <w:rPr>
                <w:rFonts w:eastAsia="Times New Roman"/>
                <w:lang w:eastAsia="ru-RU"/>
              </w:rPr>
              <w:t>лагерей дневного пребывания на базе общеобразовательных учреждений</w:t>
            </w:r>
            <w:r w:rsidRPr="00025ACD">
              <w:t>.</w:t>
            </w:r>
          </w:p>
          <w:p w:rsidR="00A76A90" w:rsidRPr="00025ACD" w:rsidRDefault="00A76A90" w:rsidP="005A1BD7">
            <w:pPr>
              <w:pStyle w:val="ConsPlusCell"/>
              <w:contextualSpacing/>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contextualSpacing/>
              <w:rPr>
                <w:rFonts w:eastAsia="Times New Roman"/>
                <w:sz w:val="24"/>
                <w:szCs w:val="24"/>
                <w:lang w:eastAsia="ru-RU"/>
              </w:rPr>
            </w:pPr>
            <w:r w:rsidRPr="00025ACD">
              <w:rPr>
                <w:rFonts w:eastAsia="Times New Roman"/>
                <w:sz w:val="24"/>
                <w:szCs w:val="24"/>
                <w:lang w:eastAsia="ru-RU"/>
              </w:rPr>
              <w:t xml:space="preserve">-доля детей, охваченных организованными формами отдыха и оздоровления, </w:t>
            </w:r>
            <w:r w:rsidRPr="00025ACD">
              <w:rPr>
                <w:sz w:val="24"/>
                <w:szCs w:val="24"/>
              </w:rPr>
              <w:t>в общей численности воспитанников образовательных учреждений.</w:t>
            </w:r>
          </w:p>
          <w:p w:rsidR="00A76A90" w:rsidRPr="00025ACD" w:rsidRDefault="00A76A90" w:rsidP="005A1BD7">
            <w:pPr>
              <w:contextualSpacing/>
            </w:pPr>
            <w:r w:rsidRPr="00025ACD">
              <w:rPr>
                <w:rFonts w:eastAsia="Times New Roman"/>
                <w:sz w:val="24"/>
                <w:szCs w:val="24"/>
                <w:lang w:eastAsia="ru-RU"/>
              </w:rPr>
              <w:t>-количество учреждений, организующих отдых и оздоровление детей, от общего количества образовательных учреждений.</w:t>
            </w:r>
          </w:p>
        </w:tc>
        <w:tc>
          <w:tcPr>
            <w:tcW w:w="572"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p w:rsidR="00A76A90" w:rsidRPr="00025ACD" w:rsidRDefault="00A76A90" w:rsidP="005A1BD7">
            <w:pPr>
              <w:contextualSpacing/>
              <w:rPr>
                <w:sz w:val="24"/>
                <w:szCs w:val="24"/>
              </w:rPr>
            </w:pPr>
          </w:p>
          <w:p w:rsidR="00A76A90" w:rsidRPr="00025ACD" w:rsidRDefault="00A76A90" w:rsidP="005A1BD7">
            <w:pPr>
              <w:contextualSpacing/>
              <w:rPr>
                <w:sz w:val="24"/>
                <w:szCs w:val="24"/>
              </w:rPr>
            </w:pPr>
          </w:p>
          <w:p w:rsidR="00A76A90" w:rsidRPr="00025ACD" w:rsidRDefault="00A76A90" w:rsidP="005A1BD7">
            <w:pPr>
              <w:contextualSpacing/>
              <w:rPr>
                <w:sz w:val="24"/>
                <w:szCs w:val="24"/>
              </w:rPr>
            </w:pPr>
          </w:p>
          <w:p w:rsidR="00A76A90" w:rsidRPr="00025ACD" w:rsidRDefault="00A76A90" w:rsidP="005A1BD7">
            <w:pPr>
              <w:contextualSpacing/>
              <w:rPr>
                <w:sz w:val="24"/>
                <w:szCs w:val="24"/>
              </w:rPr>
            </w:pPr>
            <w:r w:rsidRPr="00025ACD">
              <w:rPr>
                <w:sz w:val="24"/>
                <w:szCs w:val="24"/>
              </w:rPr>
              <w:t>ед.</w:t>
            </w:r>
          </w:p>
        </w:tc>
        <w:tc>
          <w:tcPr>
            <w:tcW w:w="704" w:type="dxa"/>
            <w:tcBorders>
              <w:top w:val="single" w:sz="4" w:space="0" w:color="auto"/>
              <w:left w:val="single" w:sz="4" w:space="0" w:color="auto"/>
              <w:bottom w:val="single" w:sz="4" w:space="0" w:color="auto"/>
              <w:right w:val="single" w:sz="4" w:space="0" w:color="auto"/>
            </w:tcBorders>
          </w:tcPr>
          <w:p w:rsidR="00A76A90"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39,5</w:t>
            </w:r>
          </w:p>
          <w:p w:rsidR="00FB5A1A" w:rsidRPr="00025ACD" w:rsidRDefault="00FB5A1A" w:rsidP="005A1BD7">
            <w:pPr>
              <w:pStyle w:val="ConsPlusCell"/>
              <w:contextualSpacing/>
              <w:jc w:val="center"/>
              <w:rPr>
                <w:rFonts w:ascii="Times New Roman" w:hAnsi="Times New Roman" w:cs="Times New Roman"/>
                <w:sz w:val="24"/>
                <w:szCs w:val="24"/>
                <w:lang w:eastAsia="en-US"/>
              </w:rPr>
            </w:pPr>
          </w:p>
          <w:p w:rsidR="00FB5A1A" w:rsidRPr="00025ACD" w:rsidRDefault="00FB5A1A" w:rsidP="005A1BD7">
            <w:pPr>
              <w:pStyle w:val="ConsPlusCell"/>
              <w:contextualSpacing/>
              <w:jc w:val="center"/>
              <w:rPr>
                <w:rFonts w:ascii="Times New Roman" w:hAnsi="Times New Roman" w:cs="Times New Roman"/>
                <w:sz w:val="24"/>
                <w:szCs w:val="24"/>
                <w:lang w:eastAsia="en-US"/>
              </w:rPr>
            </w:pPr>
          </w:p>
          <w:p w:rsidR="00FB5A1A" w:rsidRPr="00025ACD" w:rsidRDefault="00FB5A1A" w:rsidP="005A1BD7">
            <w:pPr>
              <w:pStyle w:val="ConsPlusCell"/>
              <w:contextualSpacing/>
              <w:jc w:val="center"/>
              <w:rPr>
                <w:rFonts w:ascii="Times New Roman" w:hAnsi="Times New Roman" w:cs="Times New Roman"/>
                <w:sz w:val="24"/>
                <w:szCs w:val="24"/>
                <w:lang w:eastAsia="en-US"/>
              </w:rPr>
            </w:pPr>
          </w:p>
          <w:p w:rsidR="00FB5A1A"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40</w:t>
            </w: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r w:rsidRPr="00025ACD">
              <w:rPr>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40,5</w:t>
            </w:r>
          </w:p>
          <w:p w:rsidR="00A76A90" w:rsidRPr="00025ACD" w:rsidRDefault="00A76A90" w:rsidP="005A1BD7">
            <w:pPr>
              <w:contextualSpacing/>
              <w:jc w:val="center"/>
              <w:rPr>
                <w:b/>
                <w:sz w:val="24"/>
                <w:szCs w:val="24"/>
              </w:rPr>
            </w:pPr>
          </w:p>
          <w:p w:rsidR="00A76A90" w:rsidRPr="00025ACD" w:rsidRDefault="00A76A90" w:rsidP="005A1BD7">
            <w:pPr>
              <w:contextualSpacing/>
              <w:jc w:val="center"/>
              <w:rPr>
                <w:b/>
                <w:sz w:val="24"/>
                <w:szCs w:val="24"/>
              </w:rPr>
            </w:pPr>
          </w:p>
          <w:p w:rsidR="00A76A90" w:rsidRPr="00025ACD" w:rsidRDefault="00A76A90" w:rsidP="005A1BD7">
            <w:pPr>
              <w:contextualSpacing/>
              <w:jc w:val="center"/>
              <w:rPr>
                <w:b/>
                <w:sz w:val="24"/>
                <w:szCs w:val="24"/>
              </w:rPr>
            </w:pPr>
          </w:p>
          <w:p w:rsidR="00A76A90" w:rsidRPr="00025ACD" w:rsidRDefault="00A76A90" w:rsidP="005A1BD7">
            <w:pPr>
              <w:contextualSpacing/>
              <w:jc w:val="center"/>
              <w:rPr>
                <w:sz w:val="24"/>
                <w:szCs w:val="24"/>
              </w:rPr>
            </w:pPr>
            <w:r w:rsidRPr="00025ACD">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41</w:t>
            </w: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r w:rsidRPr="00025ACD">
              <w:rPr>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42</w:t>
            </w: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r w:rsidRPr="00025ACD">
              <w:rPr>
                <w:sz w:val="24"/>
                <w:szCs w:val="24"/>
              </w:rPr>
              <w:t>7</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42,5</w:t>
            </w:r>
          </w:p>
          <w:p w:rsidR="00FB5A1A" w:rsidRPr="00025ACD" w:rsidRDefault="00FB5A1A" w:rsidP="005A1BD7">
            <w:pPr>
              <w:contextualSpacing/>
              <w:rPr>
                <w:sz w:val="24"/>
              </w:rPr>
            </w:pPr>
          </w:p>
          <w:p w:rsidR="00FB5A1A" w:rsidRPr="00025ACD" w:rsidRDefault="00FB5A1A" w:rsidP="005A1BD7">
            <w:pPr>
              <w:contextualSpacing/>
              <w:rPr>
                <w:sz w:val="24"/>
              </w:rPr>
            </w:pPr>
            <w:r w:rsidRPr="00025ACD">
              <w:rPr>
                <w:sz w:val="24"/>
              </w:rPr>
              <w:t>7</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4"/>
                <w:szCs w:val="24"/>
              </w:rPr>
            </w:pPr>
            <w:r w:rsidRPr="00025ACD">
              <w:rPr>
                <w:sz w:val="24"/>
                <w:szCs w:val="24"/>
              </w:rPr>
              <w:t xml:space="preserve">2.Повышение уровня профессионального образования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p>
          <w:p w:rsidR="002E2BD9" w:rsidRPr="00025ACD" w:rsidRDefault="002E2BD9" w:rsidP="005A1BD7">
            <w:pPr>
              <w:pStyle w:val="formattext"/>
              <w:spacing w:before="0" w:beforeAutospacing="0" w:after="0" w:afterAutospacing="0"/>
              <w:contextualSpacing/>
            </w:pPr>
          </w:p>
        </w:tc>
        <w:tc>
          <w:tcPr>
            <w:tcW w:w="2127" w:type="dxa"/>
            <w:tcBorders>
              <w:top w:val="single" w:sz="4" w:space="0" w:color="auto"/>
              <w:left w:val="single" w:sz="4" w:space="0" w:color="auto"/>
              <w:bottom w:val="single" w:sz="4" w:space="0" w:color="auto"/>
              <w:right w:val="single" w:sz="4" w:space="0" w:color="auto"/>
            </w:tcBorders>
          </w:tcPr>
          <w:p w:rsidR="00E060E6" w:rsidRPr="00025ACD" w:rsidRDefault="002E2BD9" w:rsidP="005A1BD7">
            <w:pPr>
              <w:contextualSpacing/>
              <w:rPr>
                <w:rFonts w:eastAsia="Times New Roman"/>
                <w:color w:val="FFFFFF"/>
                <w:sz w:val="24"/>
                <w:szCs w:val="24"/>
                <w:lang w:eastAsia="ru-RU"/>
              </w:rPr>
            </w:pPr>
            <w:r w:rsidRPr="00025ACD">
              <w:rPr>
                <w:rFonts w:eastAsia="Times New Roman"/>
                <w:sz w:val="24"/>
                <w:szCs w:val="24"/>
                <w:lang w:eastAsia="ru-RU"/>
              </w:rPr>
              <w:lastRenderedPageBreak/>
              <w:t>д</w:t>
            </w:r>
            <w:r w:rsidRPr="00025ACD">
              <w:rPr>
                <w:sz w:val="24"/>
                <w:szCs w:val="24"/>
              </w:rPr>
              <w:t xml:space="preserve">оля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p>
          <w:p w:rsidR="002E2BD9" w:rsidRPr="00025ACD" w:rsidRDefault="002E2BD9" w:rsidP="005A1BD7">
            <w:pPr>
              <w:contextualSpacing/>
            </w:pPr>
            <w:r w:rsidRPr="00025ACD">
              <w:rPr>
                <w:rFonts w:eastAsia="Times New Roman"/>
                <w:sz w:val="24"/>
                <w:szCs w:val="24"/>
                <w:lang w:eastAsia="ru-RU"/>
              </w:rPr>
              <w:t>время</w:t>
            </w:r>
            <w:r w:rsidRPr="00025ACD">
              <w:rPr>
                <w:sz w:val="24"/>
                <w:szCs w:val="24"/>
              </w:rPr>
              <w:t xml:space="preserve">, от общего </w:t>
            </w:r>
            <w:r w:rsidRPr="00025ACD">
              <w:rPr>
                <w:sz w:val="24"/>
                <w:szCs w:val="24"/>
              </w:rPr>
              <w:lastRenderedPageBreak/>
              <w:t>числа педагогических работников образовательной системы.</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lastRenderedPageBreak/>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15,5</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16</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16,5</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17</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17,5</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formattexttopleveltext"/>
              <w:spacing w:before="0" w:beforeAutospacing="0" w:after="0" w:afterAutospacing="0"/>
              <w:contextualSpacing/>
            </w:pPr>
            <w:r w:rsidRPr="00025ACD">
              <w:lastRenderedPageBreak/>
              <w:t>3.Реализация мероприятий, направленных на привлечение детей и молодежи до 18 лет через различные формы трудоустройства, отдыха и занятости в каникулярное</w:t>
            </w:r>
            <w:r w:rsidRPr="00025ACD">
              <w:rPr>
                <w:color w:val="FFFFFF"/>
              </w:rPr>
              <w:t>т</w:t>
            </w:r>
            <w:r w:rsidRPr="00025ACD">
              <w:t>время.</w:t>
            </w:r>
          </w:p>
          <w:p w:rsidR="002E2BD9" w:rsidRPr="00025ACD" w:rsidRDefault="002E2BD9" w:rsidP="005A1BD7">
            <w:pPr>
              <w:pStyle w:val="formattext"/>
              <w:spacing w:before="0" w:beforeAutospacing="0" w:after="0" w:afterAutospacing="0"/>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E060E6" w:rsidRPr="00025ACD" w:rsidRDefault="002E2BD9" w:rsidP="005A1BD7">
            <w:pPr>
              <w:pStyle w:val="formattexttopleveltext"/>
              <w:spacing w:before="0" w:beforeAutospacing="0" w:after="0" w:afterAutospacing="0"/>
              <w:contextualSpacing/>
              <w:rPr>
                <w:color w:val="FFFFFF"/>
              </w:rPr>
            </w:pPr>
            <w:r w:rsidRPr="00025ACD">
              <w:t>доля детей и молодежи до 18 лет, охваченных через различные формы трудоустройства, отдыха и занятости в каникулярное</w:t>
            </w:r>
            <w:r w:rsidRPr="00025ACD">
              <w:rPr>
                <w:color w:val="FFFFFF"/>
              </w:rPr>
              <w:t>т</w:t>
            </w:r>
          </w:p>
          <w:p w:rsidR="002E2BD9" w:rsidRPr="00025ACD" w:rsidRDefault="002E2BD9" w:rsidP="005A1BD7">
            <w:pPr>
              <w:pStyle w:val="formattexttopleveltext"/>
              <w:spacing w:before="0" w:beforeAutospacing="0" w:after="0" w:afterAutospacing="0"/>
              <w:contextualSpacing/>
            </w:pPr>
            <w:r w:rsidRPr="00025ACD">
              <w:t>время, от общей численности детей и молодежи до 18 лет.</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w:t>
            </w:r>
            <w:r w:rsidR="00FB5A1A" w:rsidRPr="00025ACD">
              <w:rPr>
                <w:rFonts w:ascii="Times New Roman" w:hAnsi="Times New Roman" w:cs="Times New Roman"/>
                <w:sz w:val="24"/>
                <w:szCs w:val="24"/>
                <w:lang w:eastAsia="en-US"/>
              </w:rPr>
              <w:t>,5</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3,5</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4,5</w:t>
            </w:r>
          </w:p>
        </w:tc>
      </w:tr>
      <w:tr w:rsidR="005A1BD7" w:rsidRPr="00025ACD" w:rsidTr="00055179">
        <w:trPr>
          <w:gridAfter w:val="1"/>
          <w:wAfter w:w="25" w:type="dxa"/>
        </w:trPr>
        <w:tc>
          <w:tcPr>
            <w:tcW w:w="10082" w:type="dxa"/>
            <w:gridSpan w:val="10"/>
            <w:tcBorders>
              <w:top w:val="single" w:sz="4" w:space="0" w:color="auto"/>
              <w:left w:val="single" w:sz="4" w:space="0" w:color="auto"/>
              <w:right w:val="single" w:sz="4" w:space="0" w:color="auto"/>
            </w:tcBorders>
          </w:tcPr>
          <w:p w:rsidR="005A1BD7" w:rsidRPr="00025ACD" w:rsidRDefault="005A1BD7" w:rsidP="005A1BD7">
            <w:pPr>
              <w:contextualSpacing/>
              <w:rPr>
                <w:sz w:val="24"/>
                <w:szCs w:val="24"/>
              </w:rPr>
            </w:pPr>
            <w:r w:rsidRPr="00025ACD">
              <w:rPr>
                <w:sz w:val="24"/>
                <w:szCs w:val="24"/>
              </w:rPr>
              <w:t>Подпрограмма №5«Развитие национальной системы образования» в Приютненском районном муниципальном образовании Республики Калмыкия на 2019 - 2024 годы</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rPr>
              <w:t>1.Использование коммуникативно-ориентированной методики в обучении калмыцкому языку обучающихся общеобразовательных организаций Республики Калмыкия.</w:t>
            </w:r>
            <w:r w:rsidRPr="00025ACD">
              <w:rPr>
                <w:rFonts w:ascii="Times New Roman" w:hAnsi="Times New Roman" w:cs="Times New Roman"/>
                <w:sz w:val="24"/>
                <w:szCs w:val="24"/>
              </w:rPr>
              <w:br/>
            </w:r>
          </w:p>
        </w:tc>
        <w:tc>
          <w:tcPr>
            <w:tcW w:w="2127"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contextualSpacing/>
              <w:rPr>
                <w:sz w:val="24"/>
                <w:szCs w:val="24"/>
              </w:rPr>
            </w:pPr>
            <w:r w:rsidRPr="00025ACD">
              <w:rPr>
                <w:sz w:val="24"/>
                <w:szCs w:val="24"/>
              </w:rPr>
              <w:t>1.Доля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от общего количества обучающихся по основной образовательной программе начального общего образования;</w:t>
            </w:r>
            <w:r w:rsidRPr="00025ACD">
              <w:rPr>
                <w:sz w:val="24"/>
                <w:szCs w:val="24"/>
              </w:rPr>
              <w:br/>
              <w:t>2.Доля обучающихся по основной образовательной программе основного общего образования, изучающих калмыцкий язык по коммуникативно-</w:t>
            </w:r>
            <w:r w:rsidRPr="00025ACD">
              <w:rPr>
                <w:sz w:val="24"/>
                <w:szCs w:val="24"/>
              </w:rPr>
              <w:lastRenderedPageBreak/>
              <w:t>ориентированной методике обучения языкам, от общего количества обучающихся по основной образовательной программе основного общего образования</w:t>
            </w:r>
          </w:p>
        </w:tc>
        <w:tc>
          <w:tcPr>
            <w:tcW w:w="572"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lastRenderedPageBreak/>
              <w:t>%</w:t>
            </w:r>
          </w:p>
        </w:tc>
        <w:tc>
          <w:tcPr>
            <w:tcW w:w="704" w:type="dxa"/>
            <w:tcBorders>
              <w:top w:val="single" w:sz="4" w:space="0" w:color="auto"/>
              <w:left w:val="single" w:sz="4" w:space="0" w:color="auto"/>
              <w:bottom w:val="single" w:sz="4" w:space="0" w:color="auto"/>
              <w:right w:val="single" w:sz="4" w:space="0" w:color="auto"/>
            </w:tcBorders>
          </w:tcPr>
          <w:p w:rsidR="00A76A90"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97</w:t>
            </w:r>
          </w:p>
          <w:p w:rsidR="00FB5A1A" w:rsidRPr="00025ACD" w:rsidRDefault="00FB5A1A" w:rsidP="005A1BD7">
            <w:pPr>
              <w:pStyle w:val="ConsPlusCell"/>
              <w:contextualSpacing/>
              <w:jc w:val="center"/>
              <w:rPr>
                <w:rFonts w:ascii="Times New Roman" w:hAnsi="Times New Roman" w:cs="Times New Roman"/>
                <w:sz w:val="24"/>
                <w:szCs w:val="24"/>
                <w:lang w:eastAsia="en-US"/>
              </w:rPr>
            </w:pPr>
          </w:p>
          <w:p w:rsidR="00FB5A1A" w:rsidRPr="00025ACD" w:rsidRDefault="00FB5A1A" w:rsidP="005A1BD7">
            <w:pPr>
              <w:pStyle w:val="ConsPlusCell"/>
              <w:contextualSpacing/>
              <w:jc w:val="center"/>
              <w:rPr>
                <w:rFonts w:ascii="Times New Roman" w:hAnsi="Times New Roman" w:cs="Times New Roman"/>
                <w:sz w:val="24"/>
                <w:szCs w:val="24"/>
                <w:lang w:eastAsia="en-US"/>
              </w:rPr>
            </w:pPr>
          </w:p>
          <w:p w:rsidR="00FB5A1A" w:rsidRPr="00025ACD" w:rsidRDefault="00FB5A1A" w:rsidP="005A1BD7">
            <w:pPr>
              <w:pStyle w:val="ConsPlusCell"/>
              <w:contextualSpacing/>
              <w:jc w:val="center"/>
              <w:rPr>
                <w:rFonts w:ascii="Times New Roman" w:hAnsi="Times New Roman" w:cs="Times New Roman"/>
                <w:sz w:val="24"/>
                <w:szCs w:val="24"/>
                <w:lang w:eastAsia="en-US"/>
              </w:rPr>
            </w:pPr>
          </w:p>
          <w:p w:rsidR="00FB5A1A" w:rsidRPr="00025ACD" w:rsidRDefault="00FB5A1A" w:rsidP="005A1BD7">
            <w:pPr>
              <w:pStyle w:val="ConsPlusCell"/>
              <w:contextualSpacing/>
              <w:jc w:val="center"/>
              <w:rPr>
                <w:rFonts w:ascii="Times New Roman" w:hAnsi="Times New Roman" w:cs="Times New Roman"/>
                <w:sz w:val="24"/>
                <w:szCs w:val="24"/>
                <w:lang w:eastAsia="en-US"/>
              </w:rPr>
            </w:pPr>
          </w:p>
          <w:p w:rsidR="00FB5A1A" w:rsidRPr="00025ACD" w:rsidRDefault="00FB5A1A" w:rsidP="005A1BD7">
            <w:pPr>
              <w:pStyle w:val="ConsPlusCell"/>
              <w:contextualSpacing/>
              <w:jc w:val="center"/>
              <w:rPr>
                <w:rFonts w:ascii="Times New Roman" w:hAnsi="Times New Roman" w:cs="Times New Roman"/>
                <w:sz w:val="24"/>
                <w:szCs w:val="24"/>
                <w:lang w:eastAsia="en-US"/>
              </w:rPr>
            </w:pPr>
          </w:p>
          <w:p w:rsidR="00FB5A1A" w:rsidRPr="00025ACD" w:rsidRDefault="00FB5A1A" w:rsidP="005A1BD7">
            <w:pPr>
              <w:pStyle w:val="ConsPlusCell"/>
              <w:contextualSpacing/>
              <w:jc w:val="center"/>
              <w:rPr>
                <w:rFonts w:ascii="Times New Roman" w:hAnsi="Times New Roman" w:cs="Times New Roman"/>
                <w:sz w:val="24"/>
                <w:szCs w:val="24"/>
                <w:lang w:eastAsia="en-US"/>
              </w:rPr>
            </w:pPr>
          </w:p>
          <w:p w:rsidR="00FB5A1A"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96</w:t>
            </w:r>
          </w:p>
        </w:tc>
        <w:tc>
          <w:tcPr>
            <w:tcW w:w="567" w:type="dxa"/>
            <w:tcBorders>
              <w:top w:val="single" w:sz="4" w:space="0" w:color="auto"/>
              <w:left w:val="single" w:sz="4" w:space="0" w:color="auto"/>
              <w:bottom w:val="single" w:sz="4" w:space="0" w:color="auto"/>
              <w:right w:val="single" w:sz="4" w:space="0" w:color="auto"/>
            </w:tcBorders>
          </w:tcPr>
          <w:p w:rsidR="00A76A90"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97,5</w:t>
            </w: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r w:rsidRPr="00025ACD">
              <w:rPr>
                <w:sz w:val="24"/>
                <w:szCs w:val="24"/>
              </w:rPr>
              <w:t>96,</w:t>
            </w:r>
            <w:r w:rsidR="00FB5A1A" w:rsidRPr="00025ACD">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A76A90"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98</w:t>
            </w:r>
          </w:p>
          <w:p w:rsidR="00A76A90" w:rsidRPr="00025ACD" w:rsidRDefault="00A76A90" w:rsidP="005A1BD7">
            <w:pPr>
              <w:contextualSpacing/>
              <w:jc w:val="center"/>
              <w:rPr>
                <w:b/>
                <w:sz w:val="24"/>
                <w:szCs w:val="24"/>
              </w:rPr>
            </w:pPr>
          </w:p>
          <w:p w:rsidR="00A76A90" w:rsidRPr="00025ACD" w:rsidRDefault="00A76A90" w:rsidP="005A1BD7">
            <w:pPr>
              <w:contextualSpacing/>
              <w:jc w:val="center"/>
              <w:rPr>
                <w:b/>
                <w:sz w:val="24"/>
                <w:szCs w:val="24"/>
              </w:rPr>
            </w:pPr>
          </w:p>
          <w:p w:rsidR="00A76A90" w:rsidRPr="00025ACD" w:rsidRDefault="00A76A90" w:rsidP="005A1BD7">
            <w:pPr>
              <w:contextualSpacing/>
              <w:jc w:val="center"/>
              <w:rPr>
                <w:b/>
                <w:sz w:val="24"/>
                <w:szCs w:val="24"/>
              </w:rPr>
            </w:pPr>
          </w:p>
          <w:p w:rsidR="00A76A90" w:rsidRPr="00025ACD" w:rsidRDefault="00A76A90" w:rsidP="005A1BD7">
            <w:pPr>
              <w:contextualSpacing/>
              <w:jc w:val="center"/>
              <w:rPr>
                <w:b/>
                <w:sz w:val="24"/>
                <w:szCs w:val="24"/>
              </w:rPr>
            </w:pPr>
          </w:p>
          <w:p w:rsidR="00A76A90" w:rsidRPr="00025ACD" w:rsidRDefault="00A76A90" w:rsidP="005A1BD7">
            <w:pPr>
              <w:contextualSpacing/>
              <w:jc w:val="center"/>
              <w:rPr>
                <w:b/>
                <w:sz w:val="24"/>
                <w:szCs w:val="24"/>
              </w:rPr>
            </w:pPr>
          </w:p>
          <w:p w:rsidR="00A76A90" w:rsidRPr="00025ACD" w:rsidRDefault="00A76A90" w:rsidP="005A1BD7">
            <w:pPr>
              <w:contextualSpacing/>
              <w:jc w:val="center"/>
              <w:rPr>
                <w:b/>
                <w:sz w:val="24"/>
                <w:szCs w:val="24"/>
              </w:rPr>
            </w:pPr>
          </w:p>
          <w:p w:rsidR="00A76A90" w:rsidRPr="00025ACD" w:rsidRDefault="00A76A90" w:rsidP="005A1BD7">
            <w:pPr>
              <w:contextualSpacing/>
              <w:jc w:val="center"/>
              <w:rPr>
                <w:b/>
                <w:sz w:val="24"/>
                <w:szCs w:val="24"/>
              </w:rPr>
            </w:pPr>
          </w:p>
          <w:p w:rsidR="00A76A90" w:rsidRPr="00025ACD" w:rsidRDefault="00FB5A1A" w:rsidP="005A1BD7">
            <w:pPr>
              <w:contextualSpacing/>
              <w:jc w:val="center"/>
              <w:rPr>
                <w:sz w:val="24"/>
                <w:szCs w:val="24"/>
              </w:rPr>
            </w:pPr>
            <w:r w:rsidRPr="00025ACD">
              <w:rPr>
                <w:sz w:val="24"/>
                <w:szCs w:val="24"/>
              </w:rPr>
              <w:t>97</w:t>
            </w:r>
          </w:p>
        </w:tc>
        <w:tc>
          <w:tcPr>
            <w:tcW w:w="709" w:type="dxa"/>
            <w:tcBorders>
              <w:top w:val="single" w:sz="4" w:space="0" w:color="auto"/>
              <w:left w:val="single" w:sz="4" w:space="0" w:color="auto"/>
              <w:bottom w:val="single" w:sz="4" w:space="0" w:color="auto"/>
              <w:right w:val="single" w:sz="4" w:space="0" w:color="auto"/>
            </w:tcBorders>
          </w:tcPr>
          <w:p w:rsidR="00A76A90"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98,5</w:t>
            </w: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FB5A1A" w:rsidP="005A1BD7">
            <w:pPr>
              <w:contextualSpacing/>
              <w:jc w:val="center"/>
              <w:rPr>
                <w:sz w:val="24"/>
                <w:szCs w:val="24"/>
              </w:rPr>
            </w:pPr>
            <w:r w:rsidRPr="00025ACD">
              <w:rPr>
                <w:sz w:val="24"/>
                <w:szCs w:val="24"/>
              </w:rPr>
              <w:t>97,5</w:t>
            </w:r>
          </w:p>
        </w:tc>
        <w:tc>
          <w:tcPr>
            <w:tcW w:w="851" w:type="dxa"/>
            <w:tcBorders>
              <w:top w:val="single" w:sz="4" w:space="0" w:color="auto"/>
              <w:left w:val="single" w:sz="4" w:space="0" w:color="auto"/>
              <w:bottom w:val="single" w:sz="4" w:space="0" w:color="auto"/>
              <w:right w:val="single" w:sz="4" w:space="0" w:color="auto"/>
            </w:tcBorders>
          </w:tcPr>
          <w:p w:rsidR="00A76A90"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99</w:t>
            </w: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A76A90" w:rsidP="005A1BD7">
            <w:pPr>
              <w:contextualSpacing/>
              <w:jc w:val="center"/>
              <w:rPr>
                <w:sz w:val="24"/>
                <w:szCs w:val="24"/>
              </w:rPr>
            </w:pPr>
          </w:p>
          <w:p w:rsidR="00A76A90" w:rsidRPr="00025ACD" w:rsidRDefault="00FB5A1A" w:rsidP="005A1BD7">
            <w:pPr>
              <w:contextualSpacing/>
              <w:jc w:val="center"/>
              <w:rPr>
                <w:sz w:val="24"/>
                <w:szCs w:val="24"/>
              </w:rPr>
            </w:pPr>
            <w:r w:rsidRPr="00025ACD">
              <w:rPr>
                <w:sz w:val="24"/>
                <w:szCs w:val="24"/>
              </w:rPr>
              <w:t>98</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99,5</w:t>
            </w:r>
          </w:p>
          <w:p w:rsidR="00FB5A1A" w:rsidRPr="00025ACD" w:rsidRDefault="00FB5A1A" w:rsidP="005A1BD7">
            <w:pPr>
              <w:contextualSpacing/>
              <w:rPr>
                <w:sz w:val="24"/>
              </w:rPr>
            </w:pPr>
          </w:p>
          <w:p w:rsidR="00FB5A1A" w:rsidRPr="00025ACD" w:rsidRDefault="00FB5A1A" w:rsidP="005A1BD7">
            <w:pPr>
              <w:contextualSpacing/>
              <w:rPr>
                <w:sz w:val="24"/>
              </w:rPr>
            </w:pPr>
          </w:p>
          <w:p w:rsidR="00FB5A1A" w:rsidRPr="00025ACD" w:rsidRDefault="00FB5A1A" w:rsidP="005A1BD7">
            <w:pPr>
              <w:contextualSpacing/>
              <w:rPr>
                <w:sz w:val="24"/>
              </w:rPr>
            </w:pPr>
          </w:p>
          <w:p w:rsidR="00FB5A1A" w:rsidRPr="00025ACD" w:rsidRDefault="00FB5A1A" w:rsidP="005A1BD7">
            <w:pPr>
              <w:contextualSpacing/>
            </w:pPr>
            <w:r w:rsidRPr="00025ACD">
              <w:rPr>
                <w:sz w:val="24"/>
              </w:rPr>
              <w:t>98,5</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Default"/>
              <w:contextualSpacing/>
            </w:pPr>
            <w:r w:rsidRPr="00025ACD">
              <w:lastRenderedPageBreak/>
              <w:t>2.Привлечение молодых специалистов- учителей калмыцкого языка в образовательные учреждения Приютненского района.</w:t>
            </w:r>
          </w:p>
          <w:p w:rsidR="002E2BD9" w:rsidRPr="00025ACD" w:rsidRDefault="002E2BD9" w:rsidP="005A1BD7">
            <w:pPr>
              <w:pStyle w:val="formattext"/>
              <w:spacing w:before="0" w:beforeAutospacing="0" w:after="0" w:afterAutospacing="0"/>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pPr>
            <w:r w:rsidRPr="00025ACD">
              <w:rPr>
                <w:sz w:val="24"/>
                <w:szCs w:val="24"/>
              </w:rPr>
              <w:t>Количество учителей калмыцкого языка, поступивших на работу в общеобразовательные учреждения Приютненского района, от общей численности учителей</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ед.</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2</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2"/>
              </w:rPr>
            </w:pPr>
            <w:r w:rsidRPr="00025ACD">
              <w:rPr>
                <w:sz w:val="24"/>
                <w:szCs w:val="24"/>
              </w:rPr>
              <w:t>3.Организация и проведение фестивалей, смотров, конкурсов, культурно-просветительских мероприятий, семинаров, национальных праздников и спортивных мероприятий.</w:t>
            </w: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4"/>
                <w:szCs w:val="24"/>
              </w:rPr>
            </w:pPr>
            <w:r w:rsidRPr="00025ACD">
              <w:rPr>
                <w:sz w:val="24"/>
                <w:szCs w:val="24"/>
              </w:rPr>
              <w:t>Доля национальных праздников и спортивных мероприятий, в общем количестве проводимых мероприятий</w:t>
            </w:r>
            <w:r w:rsidRPr="00025ACD">
              <w:t> </w:t>
            </w:r>
            <w:r w:rsidRPr="00025ACD">
              <w:rPr>
                <w:sz w:val="24"/>
                <w:szCs w:val="24"/>
              </w:rPr>
              <w:t>  </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44</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45</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46</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47</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48</w:t>
            </w:r>
          </w:p>
        </w:tc>
        <w:tc>
          <w:tcPr>
            <w:tcW w:w="709" w:type="dxa"/>
            <w:tcBorders>
              <w:top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49</w:t>
            </w:r>
          </w:p>
        </w:tc>
      </w:tr>
      <w:tr w:rsidR="005A1BD7" w:rsidRPr="00025ACD" w:rsidTr="00055179">
        <w:trPr>
          <w:gridAfter w:val="1"/>
          <w:wAfter w:w="25" w:type="dxa"/>
        </w:trPr>
        <w:tc>
          <w:tcPr>
            <w:tcW w:w="10082" w:type="dxa"/>
            <w:gridSpan w:val="10"/>
            <w:tcBorders>
              <w:top w:val="single" w:sz="4" w:space="0" w:color="auto"/>
              <w:left w:val="single" w:sz="4" w:space="0" w:color="auto"/>
              <w:right w:val="single" w:sz="4" w:space="0" w:color="auto"/>
            </w:tcBorders>
          </w:tcPr>
          <w:p w:rsidR="005A1BD7" w:rsidRPr="00025ACD" w:rsidRDefault="005A1BD7" w:rsidP="005A1BD7">
            <w:pPr>
              <w:contextualSpacing/>
            </w:pPr>
            <w:r w:rsidRPr="00025ACD">
              <w:rPr>
                <w:sz w:val="24"/>
                <w:szCs w:val="24"/>
              </w:rPr>
              <w:t>Подпрограмма №6«Педагогические кадры» в Приютненском районном муниципальном образовании Республики Калмыкия на 2019 - 2024 годы</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formattexttopleveltext"/>
              <w:spacing w:before="0" w:beforeAutospacing="0" w:after="0" w:afterAutospacing="0"/>
              <w:contextualSpacing/>
              <w:rPr>
                <w:sz w:val="22"/>
                <w:szCs w:val="22"/>
              </w:rPr>
            </w:pPr>
            <w:r w:rsidRPr="00025ACD">
              <w:rPr>
                <w:sz w:val="22"/>
                <w:szCs w:val="22"/>
              </w:rPr>
              <w:t>1.Проведение анализа кадровой ситуации в сфере дошкольного, общего образования, дополнительного образования детей</w:t>
            </w:r>
          </w:p>
          <w:p w:rsidR="002E2BD9" w:rsidRPr="00025ACD" w:rsidRDefault="002E2BD9" w:rsidP="005A1BD7">
            <w:pPr>
              <w:pStyle w:val="ConsPlusCell"/>
              <w:contextualSpacing/>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4"/>
                <w:szCs w:val="24"/>
              </w:rPr>
            </w:pPr>
            <w:r w:rsidRPr="00025ACD">
              <w:rPr>
                <w:sz w:val="24"/>
                <w:szCs w:val="24"/>
              </w:rPr>
              <w:t>Доля педагогических работников с высшим образованием, в общей численности педагогических работников.</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70</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71</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71</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72</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72</w:t>
            </w:r>
          </w:p>
        </w:tc>
        <w:tc>
          <w:tcPr>
            <w:tcW w:w="709" w:type="dxa"/>
            <w:tcBorders>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73</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rPr>
                <w:sz w:val="24"/>
                <w:szCs w:val="24"/>
              </w:rPr>
            </w:pPr>
            <w:r w:rsidRPr="00025ACD">
              <w:rPr>
                <w:sz w:val="24"/>
                <w:szCs w:val="24"/>
              </w:rPr>
              <w:t>2.Повышение уровня профессионального образования и квалификации педагогов.</w:t>
            </w:r>
          </w:p>
          <w:p w:rsidR="002E2BD9" w:rsidRPr="00025ACD" w:rsidRDefault="002E2BD9" w:rsidP="005A1BD7">
            <w:pPr>
              <w:pStyle w:val="Default"/>
              <w:contextualSpacing/>
              <w:jc w:val="both"/>
            </w:pPr>
          </w:p>
          <w:p w:rsidR="002E2BD9" w:rsidRPr="00025ACD" w:rsidRDefault="002E2BD9" w:rsidP="005A1BD7">
            <w:pPr>
              <w:pStyle w:val="formattext"/>
              <w:spacing w:before="0" w:beforeAutospacing="0" w:after="0" w:afterAutospacing="0"/>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pPr>
            <w:r w:rsidRPr="00025ACD">
              <w:rPr>
                <w:sz w:val="24"/>
                <w:szCs w:val="24"/>
              </w:rPr>
              <w:t xml:space="preserve"> Доля педагогических работников образовательных учреждений, прошедших переподготовку или повышение квалификации, в общей численности </w:t>
            </w:r>
            <w:r w:rsidRPr="00025ACD">
              <w:rPr>
                <w:sz w:val="24"/>
                <w:szCs w:val="24"/>
              </w:rPr>
              <w:lastRenderedPageBreak/>
              <w:t>педагогических работников.</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lastRenderedPageBreak/>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35</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36</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37</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38</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39</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40</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Default"/>
              <w:contextualSpacing/>
              <w:rPr>
                <w:sz w:val="22"/>
                <w:szCs w:val="22"/>
              </w:rPr>
            </w:pPr>
            <w:r w:rsidRPr="00025ACD">
              <w:lastRenderedPageBreak/>
              <w:t xml:space="preserve">3. </w:t>
            </w:r>
            <w:r w:rsidRPr="00025ACD">
              <w:rPr>
                <w:sz w:val="22"/>
                <w:szCs w:val="22"/>
              </w:rPr>
              <w:t>Проведение мониторинга закрепления педагогических кадров в образовательных учреждениях</w:t>
            </w:r>
          </w:p>
          <w:p w:rsidR="002E2BD9" w:rsidRPr="00025ACD" w:rsidRDefault="002E2BD9" w:rsidP="005A1BD7">
            <w:pPr>
              <w:pStyle w:val="formattext"/>
              <w:spacing w:before="0" w:beforeAutospacing="0" w:after="0" w:afterAutospacing="0"/>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contextualSpacing/>
            </w:pPr>
            <w:r w:rsidRPr="00025ACD">
              <w:rPr>
                <w:rFonts w:eastAsia="Times New Roman"/>
                <w:sz w:val="24"/>
                <w:szCs w:val="24"/>
                <w:lang w:eastAsia="ru-RU"/>
              </w:rPr>
              <w:t xml:space="preserve">Доля </w:t>
            </w:r>
            <w:r w:rsidRPr="00025ACD">
              <w:rPr>
                <w:sz w:val="24"/>
                <w:szCs w:val="24"/>
              </w:rPr>
              <w:t>выпускников педагогических образовательных организаций устроившихся на работу в районе, от общего количества выпускников образовательных организаций.</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1,7</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1,7</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1,9</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1,9</w:t>
            </w:r>
          </w:p>
        </w:tc>
        <w:tc>
          <w:tcPr>
            <w:tcW w:w="709" w:type="dxa"/>
            <w:tcBorders>
              <w:top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2,1</w:t>
            </w:r>
          </w:p>
        </w:tc>
      </w:tr>
      <w:tr w:rsidR="005A1BD7" w:rsidRPr="00025ACD" w:rsidTr="00055179">
        <w:trPr>
          <w:gridAfter w:val="1"/>
          <w:wAfter w:w="25" w:type="dxa"/>
        </w:trPr>
        <w:tc>
          <w:tcPr>
            <w:tcW w:w="10082" w:type="dxa"/>
            <w:gridSpan w:val="10"/>
            <w:tcBorders>
              <w:top w:val="single" w:sz="4" w:space="0" w:color="auto"/>
              <w:left w:val="single" w:sz="4" w:space="0" w:color="auto"/>
              <w:right w:val="single" w:sz="4" w:space="0" w:color="auto"/>
            </w:tcBorders>
          </w:tcPr>
          <w:p w:rsidR="005A1BD7" w:rsidRPr="00025ACD" w:rsidRDefault="005A1BD7" w:rsidP="005A1BD7">
            <w:pPr>
              <w:contextualSpacing/>
              <w:rPr>
                <w:sz w:val="24"/>
                <w:szCs w:val="24"/>
              </w:rPr>
            </w:pPr>
            <w:r w:rsidRPr="00025ACD">
              <w:rPr>
                <w:sz w:val="24"/>
                <w:szCs w:val="24"/>
              </w:rPr>
              <w:t>Подпрограмма№7 «Обеспечивающая подпрограмма» Приютненском районном муниципальном образовании Республики Калмыкия на 2019- 20204 годы</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pStyle w:val="formattexttopleveltext"/>
              <w:spacing w:before="0" w:beforeAutospacing="0" w:after="0" w:afterAutospacing="0"/>
              <w:contextualSpacing/>
              <w:rPr>
                <w:sz w:val="22"/>
                <w:szCs w:val="22"/>
              </w:rPr>
            </w:pPr>
            <w:r w:rsidRPr="00025ACD">
              <w:t>1.Реализация мероприятий</w:t>
            </w:r>
            <w:r w:rsidR="00E060E6" w:rsidRPr="00025ACD">
              <w:t xml:space="preserve"> </w:t>
            </w:r>
            <w:r w:rsidRPr="00025ACD">
              <w:t>направленных</w:t>
            </w:r>
            <w:r w:rsidR="00E060E6" w:rsidRPr="00025ACD">
              <w:t xml:space="preserve"> </w:t>
            </w:r>
            <w:r w:rsidRPr="00025ACD">
              <w:t>на повышение эффективности и результативности деятельности централизованной бухгалтерии М</w:t>
            </w:r>
            <w:r w:rsidR="00E3632D" w:rsidRPr="00025ACD">
              <w:t>К</w:t>
            </w:r>
            <w:r w:rsidRPr="00025ACD">
              <w:t>У «Приютненский отдел образования» ПРМО РК  по ведению бюджетного, бухгалтерского и налогового учета муниципальных организаций, укрепление материально-технической базы М</w:t>
            </w:r>
            <w:r w:rsidR="00E3632D" w:rsidRPr="00025ACD">
              <w:t>К</w:t>
            </w:r>
            <w:r w:rsidRPr="00025ACD">
              <w:t>У «Приютненский отдел образования» ПРМО  РК.</w:t>
            </w:r>
          </w:p>
        </w:tc>
        <w:tc>
          <w:tcPr>
            <w:tcW w:w="2127" w:type="dxa"/>
            <w:tcBorders>
              <w:top w:val="single" w:sz="4" w:space="0" w:color="auto"/>
              <w:left w:val="single" w:sz="4" w:space="0" w:color="auto"/>
              <w:bottom w:val="single" w:sz="4" w:space="0" w:color="auto"/>
              <w:right w:val="single" w:sz="4" w:space="0" w:color="auto"/>
            </w:tcBorders>
          </w:tcPr>
          <w:p w:rsidR="00A76A90" w:rsidRPr="00025ACD" w:rsidRDefault="00A76A90" w:rsidP="005A1BD7">
            <w:pPr>
              <w:tabs>
                <w:tab w:val="left" w:pos="488"/>
              </w:tabs>
              <w:autoSpaceDE w:val="0"/>
              <w:autoSpaceDN w:val="0"/>
              <w:adjustRightInd w:val="0"/>
              <w:ind w:hanging="647"/>
              <w:contextualSpacing/>
            </w:pPr>
            <w:r w:rsidRPr="00025ACD">
              <w:rPr>
                <w:sz w:val="24"/>
                <w:szCs w:val="24"/>
              </w:rPr>
              <w:t xml:space="preserve"> Доля работников централизованной бухгалтерии М</w:t>
            </w:r>
            <w:r w:rsidR="00E3632D" w:rsidRPr="00025ACD">
              <w:rPr>
                <w:sz w:val="24"/>
                <w:szCs w:val="24"/>
              </w:rPr>
              <w:t>К</w:t>
            </w:r>
            <w:r w:rsidRPr="00025ACD">
              <w:rPr>
                <w:sz w:val="24"/>
                <w:szCs w:val="24"/>
              </w:rPr>
              <w:t>У «Приютненский отдел образования» ПРМО РК с высшим образованием, от общего числа работников учреждения;</w:t>
            </w:r>
            <w:r w:rsidRPr="00025ACD">
              <w:rPr>
                <w:sz w:val="24"/>
                <w:szCs w:val="24"/>
              </w:rPr>
              <w:br/>
            </w:r>
          </w:p>
        </w:tc>
        <w:tc>
          <w:tcPr>
            <w:tcW w:w="572" w:type="dxa"/>
            <w:tcBorders>
              <w:top w:val="single" w:sz="4" w:space="0" w:color="auto"/>
              <w:left w:val="single" w:sz="4" w:space="0" w:color="auto"/>
              <w:bottom w:val="single" w:sz="4" w:space="0" w:color="auto"/>
              <w:right w:val="single" w:sz="4" w:space="0" w:color="auto"/>
            </w:tcBorders>
          </w:tcPr>
          <w:p w:rsidR="00A76A90" w:rsidRPr="00025ACD" w:rsidRDefault="009C544A"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A76A90"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35</w:t>
            </w:r>
          </w:p>
        </w:tc>
        <w:tc>
          <w:tcPr>
            <w:tcW w:w="567" w:type="dxa"/>
            <w:tcBorders>
              <w:top w:val="single" w:sz="4" w:space="0" w:color="auto"/>
              <w:left w:val="single" w:sz="4" w:space="0" w:color="auto"/>
              <w:bottom w:val="single" w:sz="4" w:space="0" w:color="auto"/>
              <w:right w:val="single" w:sz="4" w:space="0" w:color="auto"/>
            </w:tcBorders>
          </w:tcPr>
          <w:p w:rsidR="00A76A90" w:rsidRPr="00025ACD" w:rsidRDefault="009C544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36</w:t>
            </w:r>
          </w:p>
        </w:tc>
        <w:tc>
          <w:tcPr>
            <w:tcW w:w="850" w:type="dxa"/>
            <w:tcBorders>
              <w:top w:val="single" w:sz="4" w:space="0" w:color="auto"/>
              <w:left w:val="single" w:sz="4" w:space="0" w:color="auto"/>
              <w:bottom w:val="single" w:sz="4" w:space="0" w:color="auto"/>
              <w:right w:val="single" w:sz="4" w:space="0" w:color="auto"/>
            </w:tcBorders>
          </w:tcPr>
          <w:p w:rsidR="00A76A90" w:rsidRPr="00025ACD" w:rsidRDefault="009C544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36</w:t>
            </w:r>
          </w:p>
        </w:tc>
        <w:tc>
          <w:tcPr>
            <w:tcW w:w="709" w:type="dxa"/>
            <w:tcBorders>
              <w:top w:val="single" w:sz="4" w:space="0" w:color="auto"/>
              <w:left w:val="single" w:sz="4" w:space="0" w:color="auto"/>
              <w:bottom w:val="single" w:sz="4" w:space="0" w:color="auto"/>
              <w:right w:val="single" w:sz="4" w:space="0" w:color="auto"/>
            </w:tcBorders>
          </w:tcPr>
          <w:p w:rsidR="00A76A90"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37</w:t>
            </w:r>
          </w:p>
        </w:tc>
        <w:tc>
          <w:tcPr>
            <w:tcW w:w="851" w:type="dxa"/>
            <w:tcBorders>
              <w:top w:val="single" w:sz="4" w:space="0" w:color="auto"/>
              <w:left w:val="single" w:sz="4" w:space="0" w:color="auto"/>
              <w:bottom w:val="single" w:sz="4" w:space="0" w:color="auto"/>
              <w:right w:val="single" w:sz="4" w:space="0" w:color="auto"/>
            </w:tcBorders>
          </w:tcPr>
          <w:p w:rsidR="00A76A90"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37</w:t>
            </w:r>
          </w:p>
        </w:tc>
        <w:tc>
          <w:tcPr>
            <w:tcW w:w="709" w:type="dxa"/>
            <w:tcBorders>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38</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shd w:val="clear" w:color="auto" w:fill="FFFFFF"/>
              <w:tabs>
                <w:tab w:val="left" w:pos="252"/>
              </w:tabs>
              <w:contextualSpacing/>
              <w:rPr>
                <w:sz w:val="24"/>
                <w:szCs w:val="24"/>
              </w:rPr>
            </w:pPr>
            <w:r w:rsidRPr="00025ACD">
              <w:rPr>
                <w:sz w:val="24"/>
                <w:szCs w:val="24"/>
              </w:rPr>
              <w:t>2.Реализация мероприятий, направленных на повышение уровня обслуживания образовательных организаций.</w:t>
            </w:r>
          </w:p>
          <w:p w:rsidR="002E2BD9" w:rsidRPr="00025ACD" w:rsidRDefault="002E2BD9" w:rsidP="005A1BD7">
            <w:pPr>
              <w:pStyle w:val="formattext"/>
              <w:spacing w:before="0" w:beforeAutospacing="0" w:after="0" w:afterAutospacing="0"/>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tabs>
                <w:tab w:val="left" w:pos="488"/>
              </w:tabs>
              <w:autoSpaceDE w:val="0"/>
              <w:autoSpaceDN w:val="0"/>
              <w:adjustRightInd w:val="0"/>
              <w:contextualSpacing/>
            </w:pPr>
            <w:r w:rsidRPr="00025ACD">
              <w:rPr>
                <w:sz w:val="24"/>
                <w:szCs w:val="24"/>
              </w:rPr>
              <w:t xml:space="preserve">Доля педагогических  и руководящих работников, охваченных различными формами методических мероприятий, в общем количестве работающих </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46</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47</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48</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49</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50</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51</w:t>
            </w:r>
          </w:p>
        </w:tc>
      </w:tr>
      <w:tr w:rsidR="002E2BD9" w:rsidRPr="00025ACD" w:rsidTr="00055179">
        <w:trPr>
          <w:gridAfter w:val="2"/>
          <w:wAfter w:w="41" w:type="dxa"/>
        </w:trPr>
        <w:tc>
          <w:tcPr>
            <w:tcW w:w="297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Default"/>
              <w:contextualSpacing/>
              <w:rPr>
                <w:sz w:val="22"/>
                <w:szCs w:val="22"/>
              </w:rPr>
            </w:pPr>
            <w:r w:rsidRPr="00025ACD">
              <w:t>3.Реализация мероприятий, направленных на укрепление материально-технической базы системы образования Приютненского РМО РК.</w:t>
            </w:r>
          </w:p>
        </w:tc>
        <w:tc>
          <w:tcPr>
            <w:tcW w:w="212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tabs>
                <w:tab w:val="left" w:pos="488"/>
              </w:tabs>
              <w:autoSpaceDE w:val="0"/>
              <w:autoSpaceDN w:val="0"/>
              <w:adjustRightInd w:val="0"/>
              <w:contextualSpacing/>
              <w:rPr>
                <w:sz w:val="24"/>
                <w:szCs w:val="24"/>
              </w:rPr>
            </w:pPr>
            <w:r w:rsidRPr="00025ACD">
              <w:rPr>
                <w:sz w:val="24"/>
                <w:szCs w:val="24"/>
              </w:rPr>
              <w:t>% укрепления материально-технической базы М</w:t>
            </w:r>
            <w:r w:rsidR="00E3632D" w:rsidRPr="00025ACD">
              <w:rPr>
                <w:sz w:val="24"/>
                <w:szCs w:val="24"/>
              </w:rPr>
              <w:t>К</w:t>
            </w:r>
            <w:r w:rsidRPr="00025ACD">
              <w:rPr>
                <w:sz w:val="24"/>
                <w:szCs w:val="24"/>
              </w:rPr>
              <w:t>У «Приютненский отдел образования» ПРМО РК.</w:t>
            </w:r>
          </w:p>
        </w:tc>
        <w:tc>
          <w:tcPr>
            <w:tcW w:w="572"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w:t>
            </w:r>
          </w:p>
        </w:tc>
        <w:tc>
          <w:tcPr>
            <w:tcW w:w="704" w:type="dxa"/>
            <w:tcBorders>
              <w:top w:val="single" w:sz="4" w:space="0" w:color="auto"/>
              <w:left w:val="single" w:sz="4" w:space="0" w:color="auto"/>
              <w:bottom w:val="single" w:sz="4" w:space="0" w:color="auto"/>
              <w:right w:val="single" w:sz="4" w:space="0" w:color="auto"/>
            </w:tcBorders>
          </w:tcPr>
          <w:p w:rsidR="002E2BD9" w:rsidRPr="00025ACD" w:rsidRDefault="00FB5A1A"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28,4</w:t>
            </w:r>
          </w:p>
        </w:tc>
        <w:tc>
          <w:tcPr>
            <w:tcW w:w="567"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28,5</w:t>
            </w:r>
          </w:p>
        </w:tc>
        <w:tc>
          <w:tcPr>
            <w:tcW w:w="850"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28,6</w:t>
            </w:r>
          </w:p>
        </w:tc>
        <w:tc>
          <w:tcPr>
            <w:tcW w:w="709"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28,7</w:t>
            </w:r>
          </w:p>
        </w:tc>
        <w:tc>
          <w:tcPr>
            <w:tcW w:w="851" w:type="dxa"/>
            <w:tcBorders>
              <w:top w:val="single" w:sz="4" w:space="0" w:color="auto"/>
              <w:left w:val="single" w:sz="4" w:space="0" w:color="auto"/>
              <w:bottom w:val="single" w:sz="4" w:space="0" w:color="auto"/>
              <w:right w:val="single" w:sz="4" w:space="0" w:color="auto"/>
            </w:tcBorders>
          </w:tcPr>
          <w:p w:rsidR="002E2BD9" w:rsidRPr="00025ACD" w:rsidRDefault="002E2BD9" w:rsidP="005A1BD7">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28,8</w:t>
            </w:r>
          </w:p>
        </w:tc>
        <w:tc>
          <w:tcPr>
            <w:tcW w:w="709" w:type="dxa"/>
            <w:tcBorders>
              <w:top w:val="single" w:sz="4" w:space="0" w:color="auto"/>
              <w:bottom w:val="single" w:sz="4" w:space="0" w:color="auto"/>
              <w:right w:val="single" w:sz="4" w:space="0" w:color="auto"/>
            </w:tcBorders>
            <w:shd w:val="clear" w:color="auto" w:fill="auto"/>
          </w:tcPr>
          <w:p w:rsidR="002E2BD9" w:rsidRPr="00025ACD" w:rsidRDefault="00FB5A1A" w:rsidP="005A1BD7">
            <w:pPr>
              <w:contextualSpacing/>
              <w:rPr>
                <w:sz w:val="24"/>
              </w:rPr>
            </w:pPr>
            <w:r w:rsidRPr="00025ACD">
              <w:rPr>
                <w:sz w:val="24"/>
              </w:rPr>
              <w:t>28,9</w:t>
            </w:r>
          </w:p>
        </w:tc>
      </w:tr>
    </w:tbl>
    <w:p w:rsidR="00B37298" w:rsidRDefault="00B37298" w:rsidP="00F35C30">
      <w:pPr>
        <w:pStyle w:val="ConsPlusNormal"/>
        <w:ind w:firstLine="540"/>
        <w:jc w:val="right"/>
        <w:rPr>
          <w:rFonts w:ascii="Times New Roman" w:hAnsi="Times New Roman" w:cs="Times New Roman"/>
          <w:sz w:val="24"/>
          <w:szCs w:val="24"/>
        </w:rPr>
      </w:pPr>
    </w:p>
    <w:p w:rsidR="002678E5" w:rsidRPr="00025ACD" w:rsidRDefault="002678E5" w:rsidP="00F35C30">
      <w:pPr>
        <w:pStyle w:val="ConsPlusNormal"/>
        <w:ind w:firstLine="540"/>
        <w:jc w:val="right"/>
        <w:rPr>
          <w:rFonts w:ascii="Times New Roman" w:hAnsi="Times New Roman" w:cs="Times New Roman"/>
          <w:sz w:val="24"/>
          <w:szCs w:val="24"/>
        </w:rPr>
      </w:pPr>
      <w:r w:rsidRPr="00025ACD">
        <w:rPr>
          <w:rFonts w:ascii="Times New Roman" w:hAnsi="Times New Roman" w:cs="Times New Roman"/>
          <w:sz w:val="24"/>
          <w:szCs w:val="24"/>
        </w:rPr>
        <w:t>Таблица № 5</w:t>
      </w:r>
    </w:p>
    <w:p w:rsidR="00943977" w:rsidRPr="00025ACD" w:rsidRDefault="00943977" w:rsidP="00E51FF7">
      <w:pPr>
        <w:pStyle w:val="ConsPlusNormal"/>
        <w:ind w:right="850"/>
        <w:jc w:val="center"/>
        <w:rPr>
          <w:rFonts w:ascii="Times New Roman" w:hAnsi="Times New Roman" w:cs="Times New Roman"/>
          <w:b/>
          <w:sz w:val="24"/>
          <w:szCs w:val="24"/>
        </w:rPr>
      </w:pPr>
    </w:p>
    <w:p w:rsidR="002678E5" w:rsidRPr="00025ACD" w:rsidRDefault="002678E5" w:rsidP="00B37298">
      <w:pPr>
        <w:pStyle w:val="ConsPlusNormal"/>
        <w:ind w:right="850"/>
        <w:jc w:val="center"/>
        <w:rPr>
          <w:rFonts w:ascii="Times New Roman" w:hAnsi="Times New Roman" w:cs="Times New Roman"/>
          <w:sz w:val="24"/>
          <w:szCs w:val="24"/>
        </w:rPr>
      </w:pPr>
      <w:r w:rsidRPr="00025ACD">
        <w:rPr>
          <w:rFonts w:ascii="Times New Roman" w:hAnsi="Times New Roman" w:cs="Times New Roman"/>
          <w:sz w:val="24"/>
          <w:szCs w:val="24"/>
        </w:rPr>
        <w:t xml:space="preserve">Информация по финансовому обеспечению муниципальной </w:t>
      </w:r>
      <w:r w:rsidR="00F107DE" w:rsidRPr="00025ACD">
        <w:rPr>
          <w:rFonts w:ascii="Times New Roman" w:hAnsi="Times New Roman" w:cs="Times New Roman"/>
          <w:sz w:val="24"/>
          <w:szCs w:val="24"/>
        </w:rPr>
        <w:t>программы за счет средств районн</w:t>
      </w:r>
      <w:r w:rsidRPr="00025ACD">
        <w:rPr>
          <w:rFonts w:ascii="Times New Roman" w:hAnsi="Times New Roman" w:cs="Times New Roman"/>
          <w:sz w:val="24"/>
          <w:szCs w:val="24"/>
        </w:rPr>
        <w:t xml:space="preserve">ого бюджета и других уровней </w:t>
      </w:r>
      <w:r w:rsidR="00CF5E39" w:rsidRPr="00025ACD">
        <w:rPr>
          <w:rFonts w:ascii="Times New Roman" w:hAnsi="Times New Roman" w:cs="Times New Roman"/>
          <w:sz w:val="24"/>
          <w:szCs w:val="24"/>
        </w:rPr>
        <w:t>б</w:t>
      </w:r>
      <w:r w:rsidRPr="00025ACD">
        <w:rPr>
          <w:rFonts w:ascii="Times New Roman" w:hAnsi="Times New Roman" w:cs="Times New Roman"/>
          <w:sz w:val="24"/>
          <w:szCs w:val="24"/>
        </w:rPr>
        <w:t xml:space="preserve">юджетов (с расшифровкой по главным распорядителям средств районного </w:t>
      </w:r>
      <w:r w:rsidR="00D01B54" w:rsidRPr="00025ACD">
        <w:rPr>
          <w:rFonts w:ascii="Times New Roman" w:hAnsi="Times New Roman" w:cs="Times New Roman"/>
          <w:sz w:val="24"/>
          <w:szCs w:val="24"/>
        </w:rPr>
        <w:t>бюджета, основным</w:t>
      </w:r>
      <w:r w:rsidRPr="00025ACD">
        <w:rPr>
          <w:rFonts w:ascii="Times New Roman" w:hAnsi="Times New Roman" w:cs="Times New Roman"/>
          <w:sz w:val="24"/>
          <w:szCs w:val="24"/>
        </w:rPr>
        <w:t xml:space="preserve"> мероприятиям подпрограмм, а также по годам реализации муниципальной программы).</w:t>
      </w:r>
    </w:p>
    <w:tbl>
      <w:tblPr>
        <w:tblpPr w:leftFromText="180" w:rightFromText="180" w:vertAnchor="text" w:horzAnchor="margin" w:tblpX="-919" w:tblpY="1076"/>
        <w:tblW w:w="106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1276"/>
        <w:gridCol w:w="851"/>
        <w:gridCol w:w="992"/>
        <w:gridCol w:w="1134"/>
        <w:gridCol w:w="1134"/>
        <w:gridCol w:w="1138"/>
        <w:gridCol w:w="1142"/>
        <w:gridCol w:w="32"/>
      </w:tblGrid>
      <w:tr w:rsidR="00292A10" w:rsidRPr="00025ACD" w:rsidTr="00BF540F">
        <w:trPr>
          <w:trHeight w:val="17"/>
        </w:trPr>
        <w:tc>
          <w:tcPr>
            <w:tcW w:w="2943" w:type="dxa"/>
            <w:vMerge w:val="restart"/>
            <w:tcBorders>
              <w:top w:val="single" w:sz="4" w:space="0" w:color="auto"/>
              <w:bottom w:val="single" w:sz="4" w:space="0" w:color="auto"/>
              <w:right w:val="single" w:sz="4" w:space="0" w:color="auto"/>
            </w:tcBorders>
          </w:tcPr>
          <w:p w:rsidR="00292A10" w:rsidRPr="00025ACD" w:rsidRDefault="00292A10" w:rsidP="005A1BD7">
            <w:pPr>
              <w:pStyle w:val="a5"/>
              <w:contextualSpacing/>
              <w:jc w:val="center"/>
              <w:rPr>
                <w:rFonts w:ascii="Times New Roman" w:hAnsi="Times New Roman" w:cs="Times New Roman"/>
                <w:sz w:val="22"/>
                <w:szCs w:val="22"/>
              </w:rPr>
            </w:pPr>
          </w:p>
          <w:p w:rsidR="00292A10" w:rsidRPr="00025ACD" w:rsidRDefault="00292A10"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Программа, подпрограмма</w:t>
            </w:r>
          </w:p>
        </w:tc>
        <w:tc>
          <w:tcPr>
            <w:tcW w:w="1276" w:type="dxa"/>
            <w:vMerge w:val="restart"/>
            <w:tcBorders>
              <w:top w:val="single" w:sz="4" w:space="0" w:color="auto"/>
              <w:left w:val="single" w:sz="4" w:space="0" w:color="auto"/>
              <w:bottom w:val="single" w:sz="4" w:space="0" w:color="auto"/>
              <w:right w:val="single" w:sz="4" w:space="0" w:color="auto"/>
            </w:tcBorders>
          </w:tcPr>
          <w:p w:rsidR="00292A10" w:rsidRPr="00025ACD" w:rsidRDefault="00292A10"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ГРБС</w:t>
            </w:r>
          </w:p>
          <w:p w:rsidR="00292A10" w:rsidRPr="00025ACD" w:rsidRDefault="00292A10"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(ответственный исполнитель, соисполнитель)</w:t>
            </w:r>
          </w:p>
        </w:tc>
        <w:tc>
          <w:tcPr>
            <w:tcW w:w="6423" w:type="dxa"/>
            <w:gridSpan w:val="7"/>
            <w:tcBorders>
              <w:top w:val="single" w:sz="4" w:space="0" w:color="auto"/>
              <w:bottom w:val="single" w:sz="4" w:space="0" w:color="auto"/>
            </w:tcBorders>
            <w:shd w:val="clear" w:color="auto" w:fill="auto"/>
          </w:tcPr>
          <w:p w:rsidR="00292A10" w:rsidRPr="00025ACD" w:rsidRDefault="00292A10" w:rsidP="005A1BD7">
            <w:pPr>
              <w:contextualSpacing/>
            </w:pPr>
            <w:r w:rsidRPr="00025ACD">
              <w:rPr>
                <w:sz w:val="22"/>
              </w:rPr>
              <w:t>По годам</w:t>
            </w:r>
          </w:p>
        </w:tc>
      </w:tr>
      <w:tr w:rsidR="004048A0" w:rsidRPr="00025ACD" w:rsidTr="007C5C87">
        <w:trPr>
          <w:gridAfter w:val="1"/>
          <w:wAfter w:w="32" w:type="dxa"/>
          <w:trHeight w:val="10"/>
        </w:trPr>
        <w:tc>
          <w:tcPr>
            <w:tcW w:w="2943" w:type="dxa"/>
            <w:vMerge/>
            <w:tcBorders>
              <w:top w:val="single" w:sz="4" w:space="0" w:color="auto"/>
              <w:bottom w:val="single" w:sz="4" w:space="0" w:color="auto"/>
              <w:right w:val="single" w:sz="4" w:space="0" w:color="auto"/>
            </w:tcBorders>
          </w:tcPr>
          <w:p w:rsidR="00943977" w:rsidRPr="00025ACD" w:rsidRDefault="00943977" w:rsidP="005A1BD7">
            <w:pPr>
              <w:pStyle w:val="a5"/>
              <w:contextualSpacing/>
              <w:rPr>
                <w:rFonts w:ascii="Times New Roman" w:hAnsi="Times New Roman" w:cs="Times New Roman"/>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a5"/>
              <w:contextualSpacing/>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текущий год</w:t>
            </w:r>
          </w:p>
          <w:p w:rsidR="00943977" w:rsidRPr="00025ACD" w:rsidRDefault="00943977"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201</w:t>
            </w:r>
            <w:r w:rsidR="004048A0" w:rsidRPr="00025ACD">
              <w:rPr>
                <w:rFonts w:ascii="Times New Roman" w:hAnsi="Times New Roman" w:cs="Times New Roman"/>
                <w:sz w:val="24"/>
                <w:szCs w:val="24"/>
                <w:lang w:eastAsia="en-US"/>
              </w:rPr>
              <w:t>9</w:t>
            </w:r>
          </w:p>
        </w:tc>
        <w:tc>
          <w:tcPr>
            <w:tcW w:w="992"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очередной</w:t>
            </w:r>
            <w:r w:rsidRPr="00025ACD">
              <w:rPr>
                <w:rFonts w:ascii="Times New Roman" w:hAnsi="Times New Roman" w:cs="Times New Roman"/>
                <w:sz w:val="24"/>
                <w:szCs w:val="24"/>
                <w:lang w:eastAsia="en-US"/>
              </w:rPr>
              <w:br/>
              <w:t>год</w:t>
            </w:r>
          </w:p>
          <w:p w:rsidR="00943977" w:rsidRPr="00025ACD" w:rsidRDefault="004048A0"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2020</w:t>
            </w:r>
          </w:p>
        </w:tc>
        <w:tc>
          <w:tcPr>
            <w:tcW w:w="1134"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первый   </w:t>
            </w:r>
            <w:r w:rsidRPr="00025ACD">
              <w:rPr>
                <w:rFonts w:ascii="Times New Roman" w:hAnsi="Times New Roman" w:cs="Times New Roman"/>
                <w:sz w:val="24"/>
                <w:szCs w:val="24"/>
                <w:lang w:eastAsia="en-US"/>
              </w:rPr>
              <w:br/>
              <w:t xml:space="preserve">год      </w:t>
            </w:r>
            <w:r w:rsidRPr="00025ACD">
              <w:rPr>
                <w:rFonts w:ascii="Times New Roman" w:hAnsi="Times New Roman" w:cs="Times New Roman"/>
                <w:sz w:val="24"/>
                <w:szCs w:val="24"/>
                <w:lang w:eastAsia="en-US"/>
              </w:rPr>
              <w:br/>
              <w:t>планового</w:t>
            </w:r>
            <w:r w:rsidRPr="00025ACD">
              <w:rPr>
                <w:rFonts w:ascii="Times New Roman" w:hAnsi="Times New Roman" w:cs="Times New Roman"/>
                <w:sz w:val="24"/>
                <w:szCs w:val="24"/>
                <w:lang w:eastAsia="en-US"/>
              </w:rPr>
              <w:br/>
              <w:t>периода</w:t>
            </w:r>
          </w:p>
          <w:p w:rsidR="00943977" w:rsidRPr="00025ACD" w:rsidRDefault="004048A0"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2021</w:t>
            </w:r>
          </w:p>
        </w:tc>
        <w:tc>
          <w:tcPr>
            <w:tcW w:w="1134"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второй   </w:t>
            </w:r>
            <w:r w:rsidRPr="00025ACD">
              <w:rPr>
                <w:rFonts w:ascii="Times New Roman" w:hAnsi="Times New Roman" w:cs="Times New Roman"/>
                <w:sz w:val="24"/>
                <w:szCs w:val="24"/>
                <w:lang w:eastAsia="en-US"/>
              </w:rPr>
              <w:br/>
              <w:t xml:space="preserve">год      </w:t>
            </w:r>
            <w:r w:rsidRPr="00025ACD">
              <w:rPr>
                <w:rFonts w:ascii="Times New Roman" w:hAnsi="Times New Roman" w:cs="Times New Roman"/>
                <w:sz w:val="24"/>
                <w:szCs w:val="24"/>
                <w:lang w:eastAsia="en-US"/>
              </w:rPr>
              <w:br/>
              <w:t>планового</w:t>
            </w:r>
            <w:r w:rsidRPr="00025ACD">
              <w:rPr>
                <w:rFonts w:ascii="Times New Roman" w:hAnsi="Times New Roman" w:cs="Times New Roman"/>
                <w:sz w:val="24"/>
                <w:szCs w:val="24"/>
                <w:lang w:eastAsia="en-US"/>
              </w:rPr>
              <w:br/>
              <w:t>периода</w:t>
            </w:r>
            <w:r w:rsidR="004048A0" w:rsidRPr="00025ACD">
              <w:rPr>
                <w:rFonts w:ascii="Times New Roman" w:hAnsi="Times New Roman" w:cs="Times New Roman"/>
                <w:sz w:val="24"/>
                <w:szCs w:val="24"/>
                <w:lang w:eastAsia="en-US"/>
              </w:rPr>
              <w:t>2022</w:t>
            </w:r>
          </w:p>
        </w:tc>
        <w:tc>
          <w:tcPr>
            <w:tcW w:w="1138"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ConsPlusCell"/>
              <w:contextualSpacing/>
              <w:rPr>
                <w:rFonts w:ascii="Times New Roman" w:hAnsi="Times New Roman" w:cs="Times New Roman"/>
                <w:sz w:val="24"/>
                <w:szCs w:val="24"/>
                <w:lang w:eastAsia="en-US"/>
              </w:rPr>
            </w:pPr>
            <w:r w:rsidRPr="00025ACD">
              <w:rPr>
                <w:rFonts w:ascii="Times New Roman" w:hAnsi="Times New Roman" w:cs="Times New Roman"/>
                <w:sz w:val="24"/>
                <w:szCs w:val="24"/>
                <w:lang w:eastAsia="en-US"/>
              </w:rPr>
              <w:t>третий</w:t>
            </w:r>
            <w:r w:rsidRPr="00025ACD">
              <w:rPr>
                <w:rFonts w:ascii="Times New Roman" w:hAnsi="Times New Roman" w:cs="Times New Roman"/>
                <w:sz w:val="24"/>
                <w:szCs w:val="24"/>
                <w:lang w:eastAsia="en-US"/>
              </w:rPr>
              <w:br/>
              <w:t xml:space="preserve">год      </w:t>
            </w:r>
            <w:r w:rsidRPr="00025ACD">
              <w:rPr>
                <w:rFonts w:ascii="Times New Roman" w:hAnsi="Times New Roman" w:cs="Times New Roman"/>
                <w:sz w:val="24"/>
                <w:szCs w:val="24"/>
                <w:lang w:eastAsia="en-US"/>
              </w:rPr>
              <w:br/>
              <w:t>планового</w:t>
            </w:r>
            <w:r w:rsidRPr="00025ACD">
              <w:rPr>
                <w:rFonts w:ascii="Times New Roman" w:hAnsi="Times New Roman" w:cs="Times New Roman"/>
                <w:sz w:val="24"/>
                <w:szCs w:val="24"/>
                <w:lang w:eastAsia="en-US"/>
              </w:rPr>
              <w:br/>
              <w:t>периода20</w:t>
            </w:r>
            <w:r w:rsidR="004048A0" w:rsidRPr="00025ACD">
              <w:rPr>
                <w:rFonts w:ascii="Times New Roman" w:hAnsi="Times New Roman" w:cs="Times New Roman"/>
                <w:sz w:val="24"/>
                <w:szCs w:val="24"/>
                <w:lang w:eastAsia="en-US"/>
              </w:rPr>
              <w:t>23</w:t>
            </w:r>
          </w:p>
        </w:tc>
        <w:tc>
          <w:tcPr>
            <w:tcW w:w="1142" w:type="dxa"/>
            <w:tcBorders>
              <w:top w:val="single" w:sz="4" w:space="0" w:color="auto"/>
              <w:left w:val="single" w:sz="4" w:space="0" w:color="auto"/>
              <w:bottom w:val="single" w:sz="4" w:space="0" w:color="auto"/>
            </w:tcBorders>
            <w:shd w:val="clear" w:color="auto" w:fill="auto"/>
          </w:tcPr>
          <w:p w:rsidR="00943977" w:rsidRPr="00025ACD" w:rsidRDefault="004048A0" w:rsidP="005A1BD7">
            <w:pPr>
              <w:contextualSpacing/>
            </w:pPr>
            <w:r w:rsidRPr="00025ACD">
              <w:rPr>
                <w:sz w:val="24"/>
                <w:szCs w:val="24"/>
              </w:rPr>
              <w:t xml:space="preserve">Четвертый год      </w:t>
            </w:r>
            <w:r w:rsidRPr="00025ACD">
              <w:rPr>
                <w:sz w:val="24"/>
                <w:szCs w:val="24"/>
              </w:rPr>
              <w:br/>
              <w:t>планового</w:t>
            </w:r>
            <w:r w:rsidRPr="00025ACD">
              <w:rPr>
                <w:sz w:val="24"/>
                <w:szCs w:val="24"/>
              </w:rPr>
              <w:br/>
              <w:t>периода2024</w:t>
            </w:r>
          </w:p>
        </w:tc>
      </w:tr>
      <w:tr w:rsidR="004048A0" w:rsidRPr="00025ACD" w:rsidTr="007C5C87">
        <w:trPr>
          <w:gridAfter w:val="1"/>
          <w:wAfter w:w="32" w:type="dxa"/>
          <w:trHeight w:val="16"/>
        </w:trPr>
        <w:tc>
          <w:tcPr>
            <w:tcW w:w="2943" w:type="dxa"/>
            <w:tcBorders>
              <w:top w:val="single" w:sz="4" w:space="0" w:color="auto"/>
              <w:bottom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9</w:t>
            </w:r>
          </w:p>
        </w:tc>
        <w:tc>
          <w:tcPr>
            <w:tcW w:w="1134"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11</w:t>
            </w:r>
          </w:p>
        </w:tc>
        <w:tc>
          <w:tcPr>
            <w:tcW w:w="1138"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a5"/>
              <w:contextualSpacing/>
              <w:jc w:val="left"/>
              <w:rPr>
                <w:rFonts w:ascii="Times New Roman" w:hAnsi="Times New Roman" w:cs="Times New Roman"/>
                <w:sz w:val="22"/>
                <w:szCs w:val="22"/>
              </w:rPr>
            </w:pPr>
            <w:r w:rsidRPr="00025ACD">
              <w:rPr>
                <w:rFonts w:ascii="Times New Roman" w:hAnsi="Times New Roman" w:cs="Times New Roman"/>
                <w:sz w:val="22"/>
                <w:szCs w:val="22"/>
              </w:rPr>
              <w:t>12</w:t>
            </w:r>
          </w:p>
        </w:tc>
        <w:tc>
          <w:tcPr>
            <w:tcW w:w="1142" w:type="dxa"/>
            <w:tcBorders>
              <w:top w:val="single" w:sz="4" w:space="0" w:color="auto"/>
              <w:left w:val="single" w:sz="4" w:space="0" w:color="auto"/>
              <w:bottom w:val="single" w:sz="4" w:space="0" w:color="auto"/>
            </w:tcBorders>
            <w:shd w:val="clear" w:color="auto" w:fill="auto"/>
          </w:tcPr>
          <w:p w:rsidR="00943977" w:rsidRPr="00025ACD" w:rsidRDefault="004048A0" w:rsidP="005A1BD7">
            <w:pPr>
              <w:contextualSpacing/>
              <w:rPr>
                <w:sz w:val="24"/>
                <w:szCs w:val="24"/>
              </w:rPr>
            </w:pPr>
            <w:r w:rsidRPr="00025ACD">
              <w:rPr>
                <w:sz w:val="24"/>
                <w:szCs w:val="24"/>
              </w:rPr>
              <w:t xml:space="preserve">      13</w:t>
            </w:r>
          </w:p>
        </w:tc>
      </w:tr>
      <w:tr w:rsidR="004048A0" w:rsidRPr="00025ACD" w:rsidTr="007C5C87">
        <w:trPr>
          <w:gridAfter w:val="1"/>
          <w:wAfter w:w="32" w:type="dxa"/>
          <w:trHeight w:val="74"/>
        </w:trPr>
        <w:tc>
          <w:tcPr>
            <w:tcW w:w="2943" w:type="dxa"/>
            <w:tcBorders>
              <w:top w:val="single" w:sz="4" w:space="0" w:color="auto"/>
              <w:right w:val="single" w:sz="4" w:space="0" w:color="auto"/>
            </w:tcBorders>
          </w:tcPr>
          <w:p w:rsidR="00943977" w:rsidRPr="00025ACD" w:rsidRDefault="00943977" w:rsidP="005A1BD7">
            <w:pPr>
              <w:pStyle w:val="a5"/>
              <w:contextualSpacing/>
              <w:rPr>
                <w:rFonts w:ascii="Times New Roman" w:hAnsi="Times New Roman" w:cs="Times New Roman"/>
                <w:sz w:val="24"/>
                <w:szCs w:val="24"/>
              </w:rPr>
            </w:pPr>
            <w:r w:rsidRPr="00025ACD">
              <w:rPr>
                <w:rFonts w:ascii="Times New Roman" w:hAnsi="Times New Roman" w:cs="Times New Roman"/>
                <w:sz w:val="24"/>
                <w:szCs w:val="24"/>
              </w:rPr>
              <w:t>1.Подпрограмма «Развитие дошкольного образования» в Приютненском районном муниципальном образов</w:t>
            </w:r>
            <w:r w:rsidR="00EE39A3" w:rsidRPr="00025ACD">
              <w:rPr>
                <w:rFonts w:ascii="Times New Roman" w:hAnsi="Times New Roman" w:cs="Times New Roman"/>
                <w:sz w:val="24"/>
                <w:szCs w:val="24"/>
              </w:rPr>
              <w:t>ании Республики Калмыкия на 2019 - 2024</w:t>
            </w:r>
            <w:r w:rsidRPr="00025ACD">
              <w:rPr>
                <w:rFonts w:ascii="Times New Roman" w:hAnsi="Times New Roman" w:cs="Times New Roman"/>
                <w:sz w:val="24"/>
                <w:szCs w:val="24"/>
              </w:rPr>
              <w:t xml:space="preserve"> годы</w:t>
            </w:r>
          </w:p>
        </w:tc>
        <w:tc>
          <w:tcPr>
            <w:tcW w:w="1276" w:type="dxa"/>
            <w:tcBorders>
              <w:top w:val="single" w:sz="4" w:space="0" w:color="auto"/>
              <w:left w:val="single" w:sz="4" w:space="0" w:color="auto"/>
              <w:right w:val="single" w:sz="4" w:space="0" w:color="auto"/>
            </w:tcBorders>
          </w:tcPr>
          <w:p w:rsidR="00943977" w:rsidRPr="00025ACD" w:rsidRDefault="00943977" w:rsidP="005A1BD7">
            <w:pPr>
              <w:pStyle w:val="Default"/>
              <w:contextualSpacing/>
              <w:jc w:val="both"/>
            </w:pPr>
            <w:r w:rsidRPr="00025ACD">
              <w:t>М</w:t>
            </w:r>
            <w:r w:rsidR="004048A0" w:rsidRPr="00025ACD">
              <w:t>К</w:t>
            </w:r>
            <w:r w:rsidRPr="00025ACD">
              <w:t>У «Приютненский отдел образования» ПРМО РК</w:t>
            </w:r>
          </w:p>
        </w:tc>
        <w:tc>
          <w:tcPr>
            <w:tcW w:w="851" w:type="dxa"/>
            <w:tcBorders>
              <w:top w:val="single" w:sz="4" w:space="0" w:color="auto"/>
              <w:left w:val="single" w:sz="4" w:space="0" w:color="auto"/>
              <w:right w:val="single" w:sz="4" w:space="0" w:color="auto"/>
            </w:tcBorders>
          </w:tcPr>
          <w:p w:rsidR="00943977" w:rsidRPr="00025ACD" w:rsidRDefault="00FB5A1A"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43 371,7</w:t>
            </w:r>
          </w:p>
        </w:tc>
        <w:tc>
          <w:tcPr>
            <w:tcW w:w="992" w:type="dxa"/>
            <w:tcBorders>
              <w:top w:val="single" w:sz="4" w:space="0" w:color="auto"/>
              <w:left w:val="single" w:sz="4" w:space="0" w:color="auto"/>
              <w:right w:val="single" w:sz="4" w:space="0" w:color="auto"/>
            </w:tcBorders>
          </w:tcPr>
          <w:p w:rsidR="00943977" w:rsidRPr="00025ACD" w:rsidRDefault="00FB5A1A"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44 239,1</w:t>
            </w:r>
          </w:p>
        </w:tc>
        <w:tc>
          <w:tcPr>
            <w:tcW w:w="1134" w:type="dxa"/>
            <w:tcBorders>
              <w:top w:val="single" w:sz="4" w:space="0" w:color="auto"/>
              <w:left w:val="single" w:sz="4" w:space="0" w:color="auto"/>
              <w:right w:val="single" w:sz="4" w:space="0" w:color="auto"/>
            </w:tcBorders>
          </w:tcPr>
          <w:p w:rsidR="00943977" w:rsidRPr="00025ACD" w:rsidRDefault="00FB5A1A"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45 123</w:t>
            </w:r>
          </w:p>
        </w:tc>
        <w:tc>
          <w:tcPr>
            <w:tcW w:w="1134" w:type="dxa"/>
            <w:tcBorders>
              <w:top w:val="single" w:sz="4" w:space="0" w:color="auto"/>
              <w:left w:val="single" w:sz="4" w:space="0" w:color="auto"/>
              <w:right w:val="single" w:sz="4" w:space="0" w:color="auto"/>
            </w:tcBorders>
          </w:tcPr>
          <w:p w:rsidR="00943977" w:rsidRPr="00025ACD" w:rsidRDefault="00FB5A1A"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46 026,4</w:t>
            </w:r>
          </w:p>
        </w:tc>
        <w:tc>
          <w:tcPr>
            <w:tcW w:w="1138" w:type="dxa"/>
            <w:tcBorders>
              <w:top w:val="single" w:sz="4" w:space="0" w:color="auto"/>
              <w:left w:val="single" w:sz="4" w:space="0" w:color="auto"/>
              <w:right w:val="single" w:sz="4" w:space="0" w:color="auto"/>
            </w:tcBorders>
          </w:tcPr>
          <w:p w:rsidR="00943977" w:rsidRPr="00025ACD" w:rsidRDefault="00FB5A1A" w:rsidP="005A1BD7">
            <w:pPr>
              <w:pStyle w:val="a5"/>
              <w:contextualSpacing/>
              <w:jc w:val="center"/>
              <w:rPr>
                <w:rFonts w:ascii="Times New Roman" w:hAnsi="Times New Roman" w:cs="Times New Roman"/>
                <w:sz w:val="24"/>
                <w:szCs w:val="22"/>
              </w:rPr>
            </w:pPr>
            <w:r w:rsidRPr="00025ACD">
              <w:rPr>
                <w:rFonts w:ascii="Times New Roman" w:hAnsi="Times New Roman" w:cs="Times New Roman"/>
                <w:sz w:val="24"/>
                <w:szCs w:val="22"/>
              </w:rPr>
              <w:t>46 946,9</w:t>
            </w:r>
          </w:p>
        </w:tc>
        <w:tc>
          <w:tcPr>
            <w:tcW w:w="1142" w:type="dxa"/>
            <w:tcBorders>
              <w:top w:val="single" w:sz="4" w:space="0" w:color="auto"/>
              <w:left w:val="single" w:sz="4" w:space="0" w:color="auto"/>
              <w:bottom w:val="single" w:sz="4" w:space="0" w:color="auto"/>
            </w:tcBorders>
            <w:shd w:val="clear" w:color="auto" w:fill="auto"/>
          </w:tcPr>
          <w:p w:rsidR="00943977" w:rsidRPr="00025ACD" w:rsidRDefault="00FB5A1A" w:rsidP="005A1BD7">
            <w:pPr>
              <w:contextualSpacing/>
              <w:rPr>
                <w:sz w:val="24"/>
                <w:szCs w:val="24"/>
              </w:rPr>
            </w:pPr>
            <w:r w:rsidRPr="00025ACD">
              <w:rPr>
                <w:sz w:val="24"/>
                <w:szCs w:val="24"/>
              </w:rPr>
              <w:t>47 885,8</w:t>
            </w:r>
          </w:p>
        </w:tc>
      </w:tr>
      <w:tr w:rsidR="004048A0" w:rsidRPr="00025ACD" w:rsidTr="007C5C87">
        <w:trPr>
          <w:gridAfter w:val="1"/>
          <w:wAfter w:w="32" w:type="dxa"/>
          <w:trHeight w:val="68"/>
        </w:trPr>
        <w:tc>
          <w:tcPr>
            <w:tcW w:w="2943" w:type="dxa"/>
            <w:tcBorders>
              <w:top w:val="single" w:sz="4" w:space="0" w:color="auto"/>
              <w:right w:val="single" w:sz="4" w:space="0" w:color="auto"/>
            </w:tcBorders>
          </w:tcPr>
          <w:p w:rsidR="00943977" w:rsidRPr="00025ACD" w:rsidRDefault="00943977" w:rsidP="005A1BD7">
            <w:pPr>
              <w:pStyle w:val="a5"/>
              <w:contextualSpacing/>
              <w:rPr>
                <w:rFonts w:ascii="Times New Roman" w:hAnsi="Times New Roman" w:cs="Times New Roman"/>
                <w:sz w:val="22"/>
                <w:szCs w:val="22"/>
              </w:rPr>
            </w:pPr>
            <w:r w:rsidRPr="00025ACD">
              <w:rPr>
                <w:rFonts w:ascii="Times New Roman" w:hAnsi="Times New Roman" w:cs="Times New Roman"/>
                <w:sz w:val="22"/>
                <w:szCs w:val="22"/>
              </w:rPr>
              <w:t>2.</w:t>
            </w:r>
            <w:r w:rsidRPr="00025ACD">
              <w:rPr>
                <w:rFonts w:ascii="Times New Roman" w:hAnsi="Times New Roman"/>
                <w:sz w:val="24"/>
                <w:szCs w:val="24"/>
              </w:rPr>
              <w:t xml:space="preserve">Подпрограмма «Развитие общего образования» в Приютненском районном муниципальном образовании Республики Калмыкия на </w:t>
            </w:r>
            <w:r w:rsidR="00EE39A3" w:rsidRPr="00025ACD">
              <w:rPr>
                <w:rFonts w:ascii="Times New Roman" w:hAnsi="Times New Roman" w:cs="Times New Roman"/>
                <w:sz w:val="24"/>
                <w:szCs w:val="24"/>
              </w:rPr>
              <w:t>2019 - 2024</w:t>
            </w:r>
            <w:r w:rsidRPr="00025ACD">
              <w:rPr>
                <w:rFonts w:ascii="Times New Roman" w:hAnsi="Times New Roman"/>
                <w:sz w:val="24"/>
                <w:szCs w:val="24"/>
              </w:rPr>
              <w:t>годы</w:t>
            </w:r>
          </w:p>
        </w:tc>
        <w:tc>
          <w:tcPr>
            <w:tcW w:w="1276" w:type="dxa"/>
            <w:tcBorders>
              <w:top w:val="single" w:sz="4" w:space="0" w:color="auto"/>
              <w:left w:val="single" w:sz="4" w:space="0" w:color="auto"/>
              <w:right w:val="single" w:sz="4" w:space="0" w:color="auto"/>
            </w:tcBorders>
          </w:tcPr>
          <w:p w:rsidR="00943977" w:rsidRPr="00025ACD" w:rsidRDefault="00943977" w:rsidP="005A1BD7">
            <w:pPr>
              <w:pStyle w:val="Default"/>
              <w:contextualSpacing/>
              <w:jc w:val="both"/>
            </w:pPr>
            <w:r w:rsidRPr="00025ACD">
              <w:t>М</w:t>
            </w:r>
            <w:r w:rsidR="004048A0" w:rsidRPr="00025ACD">
              <w:t>К</w:t>
            </w:r>
            <w:r w:rsidRPr="00025ACD">
              <w:t>У «Приютненский отдел образования» ПРМО РК</w:t>
            </w:r>
          </w:p>
        </w:tc>
        <w:tc>
          <w:tcPr>
            <w:tcW w:w="851"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113 069</w:t>
            </w:r>
          </w:p>
        </w:tc>
        <w:tc>
          <w:tcPr>
            <w:tcW w:w="992"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115 330,4</w:t>
            </w:r>
          </w:p>
        </w:tc>
        <w:tc>
          <w:tcPr>
            <w:tcW w:w="1134" w:type="dxa"/>
            <w:tcBorders>
              <w:top w:val="single" w:sz="4" w:space="0" w:color="auto"/>
              <w:left w:val="single" w:sz="4" w:space="0" w:color="auto"/>
              <w:right w:val="single" w:sz="4" w:space="0" w:color="auto"/>
            </w:tcBorders>
          </w:tcPr>
          <w:p w:rsidR="00943977" w:rsidRPr="00025ACD" w:rsidRDefault="00A55084" w:rsidP="00A31789">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11</w:t>
            </w:r>
            <w:r w:rsidR="007C5C87" w:rsidRPr="00025ACD">
              <w:rPr>
                <w:rFonts w:ascii="Times New Roman" w:hAnsi="Times New Roman" w:cs="Times New Roman"/>
                <w:sz w:val="22"/>
                <w:szCs w:val="22"/>
              </w:rPr>
              <w:t>9 </w:t>
            </w:r>
            <w:r w:rsidR="00A31789" w:rsidRPr="00025ACD">
              <w:rPr>
                <w:rFonts w:ascii="Times New Roman" w:hAnsi="Times New Roman" w:cs="Times New Roman"/>
                <w:sz w:val="22"/>
                <w:szCs w:val="22"/>
              </w:rPr>
              <w:t>905</w:t>
            </w:r>
            <w:r w:rsidR="007C5C87" w:rsidRPr="00025ACD">
              <w:rPr>
                <w:rFonts w:ascii="Times New Roman" w:hAnsi="Times New Roman" w:cs="Times New Roman"/>
                <w:sz w:val="22"/>
                <w:szCs w:val="22"/>
              </w:rPr>
              <w:t>,</w:t>
            </w:r>
            <w:r w:rsidR="00A31789" w:rsidRPr="00025ACD">
              <w:rPr>
                <w:rFonts w:ascii="Times New Roman" w:hAnsi="Times New Roman" w:cs="Times New Roman"/>
                <w:sz w:val="22"/>
                <w:szCs w:val="22"/>
              </w:rPr>
              <w:t>5</w:t>
            </w:r>
          </w:p>
        </w:tc>
        <w:tc>
          <w:tcPr>
            <w:tcW w:w="1134" w:type="dxa"/>
            <w:tcBorders>
              <w:top w:val="single" w:sz="4" w:space="0" w:color="auto"/>
              <w:left w:val="single" w:sz="4" w:space="0" w:color="auto"/>
              <w:right w:val="single" w:sz="4" w:space="0" w:color="auto"/>
            </w:tcBorders>
          </w:tcPr>
          <w:p w:rsidR="00943977" w:rsidRPr="00025ACD" w:rsidRDefault="00A55084" w:rsidP="00A31789">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w:t>
            </w:r>
            <w:r w:rsidR="007C5C87" w:rsidRPr="00025ACD">
              <w:rPr>
                <w:rFonts w:ascii="Times New Roman" w:hAnsi="Times New Roman" w:cs="Times New Roman"/>
                <w:sz w:val="22"/>
                <w:szCs w:val="22"/>
              </w:rPr>
              <w:t>2</w:t>
            </w:r>
            <w:r w:rsidR="00A31789" w:rsidRPr="00025ACD">
              <w:rPr>
                <w:rFonts w:ascii="Times New Roman" w:hAnsi="Times New Roman" w:cs="Times New Roman"/>
                <w:sz w:val="22"/>
                <w:szCs w:val="22"/>
              </w:rPr>
              <w:t>2</w:t>
            </w:r>
            <w:r w:rsidRPr="00025ACD">
              <w:rPr>
                <w:rFonts w:ascii="Times New Roman" w:hAnsi="Times New Roman" w:cs="Times New Roman"/>
                <w:sz w:val="22"/>
                <w:szCs w:val="22"/>
              </w:rPr>
              <w:t> </w:t>
            </w:r>
            <w:r w:rsidR="00A31789" w:rsidRPr="00025ACD">
              <w:rPr>
                <w:rFonts w:ascii="Times New Roman" w:hAnsi="Times New Roman" w:cs="Times New Roman"/>
                <w:sz w:val="22"/>
                <w:szCs w:val="22"/>
              </w:rPr>
              <w:t>074</w:t>
            </w:r>
            <w:r w:rsidRPr="00025ACD">
              <w:rPr>
                <w:rFonts w:ascii="Times New Roman" w:hAnsi="Times New Roman" w:cs="Times New Roman"/>
                <w:sz w:val="22"/>
                <w:szCs w:val="22"/>
              </w:rPr>
              <w:t>,</w:t>
            </w:r>
            <w:r w:rsidR="00A31789" w:rsidRPr="00025ACD">
              <w:rPr>
                <w:rFonts w:ascii="Times New Roman" w:hAnsi="Times New Roman" w:cs="Times New Roman"/>
                <w:sz w:val="22"/>
                <w:szCs w:val="22"/>
              </w:rPr>
              <w:t>0</w:t>
            </w:r>
          </w:p>
        </w:tc>
        <w:tc>
          <w:tcPr>
            <w:tcW w:w="1138"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122 389,6</w:t>
            </w:r>
          </w:p>
        </w:tc>
        <w:tc>
          <w:tcPr>
            <w:tcW w:w="1142" w:type="dxa"/>
            <w:tcBorders>
              <w:top w:val="single" w:sz="4" w:space="0" w:color="auto"/>
              <w:left w:val="single" w:sz="4" w:space="0" w:color="auto"/>
              <w:bottom w:val="single" w:sz="4" w:space="0" w:color="auto"/>
            </w:tcBorders>
            <w:shd w:val="clear" w:color="auto" w:fill="auto"/>
          </w:tcPr>
          <w:p w:rsidR="00943977" w:rsidRPr="00025ACD" w:rsidRDefault="00A55084" w:rsidP="005A1BD7">
            <w:pPr>
              <w:contextualSpacing/>
              <w:rPr>
                <w:sz w:val="24"/>
                <w:szCs w:val="24"/>
              </w:rPr>
            </w:pPr>
            <w:r w:rsidRPr="00025ACD">
              <w:rPr>
                <w:sz w:val="24"/>
                <w:szCs w:val="24"/>
              </w:rPr>
              <w:t>124 837,4</w:t>
            </w:r>
          </w:p>
        </w:tc>
      </w:tr>
      <w:tr w:rsidR="004048A0" w:rsidRPr="00025ACD" w:rsidTr="007C5C87">
        <w:trPr>
          <w:gridAfter w:val="1"/>
          <w:wAfter w:w="32" w:type="dxa"/>
          <w:trHeight w:val="106"/>
        </w:trPr>
        <w:tc>
          <w:tcPr>
            <w:tcW w:w="2943" w:type="dxa"/>
            <w:tcBorders>
              <w:top w:val="single" w:sz="4" w:space="0" w:color="auto"/>
              <w:right w:val="single" w:sz="4" w:space="0" w:color="auto"/>
            </w:tcBorders>
          </w:tcPr>
          <w:p w:rsidR="00943977" w:rsidRPr="00025ACD" w:rsidRDefault="00943977" w:rsidP="005A1BD7">
            <w:pPr>
              <w:pStyle w:val="Default"/>
              <w:contextualSpacing/>
              <w:jc w:val="both"/>
            </w:pPr>
            <w:r w:rsidRPr="00025ACD">
              <w:rPr>
                <w:sz w:val="22"/>
                <w:szCs w:val="22"/>
              </w:rPr>
              <w:t>3.</w:t>
            </w:r>
            <w:r w:rsidRPr="00025ACD">
              <w:t xml:space="preserve">Подпрограмма «Дополнительное образование и воспитание детей» в Приютненском районном муниципальном образовании Республики Калмыкия </w:t>
            </w:r>
          </w:p>
          <w:p w:rsidR="00943977" w:rsidRPr="00025ACD" w:rsidRDefault="00943977" w:rsidP="005A1BD7">
            <w:pPr>
              <w:pStyle w:val="a5"/>
              <w:contextualSpacing/>
              <w:rPr>
                <w:rFonts w:ascii="Times New Roman" w:hAnsi="Times New Roman" w:cs="Times New Roman"/>
                <w:sz w:val="22"/>
                <w:szCs w:val="22"/>
              </w:rPr>
            </w:pPr>
            <w:r w:rsidRPr="00025ACD">
              <w:rPr>
                <w:rFonts w:ascii="Times New Roman" w:hAnsi="Times New Roman"/>
                <w:sz w:val="24"/>
                <w:szCs w:val="24"/>
              </w:rPr>
              <w:t xml:space="preserve">на </w:t>
            </w:r>
            <w:r w:rsidR="00EE39A3" w:rsidRPr="00025ACD">
              <w:rPr>
                <w:rFonts w:ascii="Times New Roman" w:hAnsi="Times New Roman" w:cs="Times New Roman"/>
                <w:sz w:val="24"/>
                <w:szCs w:val="24"/>
              </w:rPr>
              <w:t>2019 - 2024</w:t>
            </w:r>
            <w:r w:rsidRPr="00025ACD">
              <w:rPr>
                <w:rFonts w:ascii="Times New Roman" w:hAnsi="Times New Roman"/>
                <w:sz w:val="24"/>
                <w:szCs w:val="24"/>
              </w:rPr>
              <w:t>годы</w:t>
            </w:r>
          </w:p>
        </w:tc>
        <w:tc>
          <w:tcPr>
            <w:tcW w:w="1276" w:type="dxa"/>
            <w:tcBorders>
              <w:top w:val="single" w:sz="4" w:space="0" w:color="auto"/>
              <w:left w:val="single" w:sz="4" w:space="0" w:color="auto"/>
              <w:right w:val="single" w:sz="4" w:space="0" w:color="auto"/>
            </w:tcBorders>
          </w:tcPr>
          <w:p w:rsidR="00943977" w:rsidRPr="00025ACD" w:rsidRDefault="00943977" w:rsidP="005A1BD7">
            <w:pPr>
              <w:pStyle w:val="Default"/>
              <w:contextualSpacing/>
              <w:jc w:val="both"/>
            </w:pPr>
            <w:r w:rsidRPr="00025ACD">
              <w:t>М</w:t>
            </w:r>
            <w:r w:rsidR="004048A0" w:rsidRPr="00025ACD">
              <w:t>К</w:t>
            </w:r>
            <w:r w:rsidRPr="00025ACD">
              <w:t>У «Приютненский отдел образования» ПРМО РК</w:t>
            </w:r>
          </w:p>
        </w:tc>
        <w:tc>
          <w:tcPr>
            <w:tcW w:w="851"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4"/>
              </w:rPr>
            </w:pPr>
            <w:r w:rsidRPr="00025ACD">
              <w:rPr>
                <w:rFonts w:ascii="Times New Roman" w:hAnsi="Times New Roman" w:cs="Times New Roman"/>
                <w:sz w:val="24"/>
              </w:rPr>
              <w:t>9 468,5</w:t>
            </w:r>
          </w:p>
        </w:tc>
        <w:tc>
          <w:tcPr>
            <w:tcW w:w="992"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4"/>
              </w:rPr>
            </w:pPr>
            <w:r w:rsidRPr="00025ACD">
              <w:rPr>
                <w:rFonts w:ascii="Times New Roman" w:hAnsi="Times New Roman" w:cs="Times New Roman"/>
                <w:sz w:val="24"/>
              </w:rPr>
              <w:t>9 657,9</w:t>
            </w:r>
          </w:p>
        </w:tc>
        <w:tc>
          <w:tcPr>
            <w:tcW w:w="1134"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4"/>
              </w:rPr>
            </w:pPr>
            <w:r w:rsidRPr="00025ACD">
              <w:rPr>
                <w:rFonts w:ascii="Times New Roman" w:hAnsi="Times New Roman" w:cs="Times New Roman"/>
                <w:sz w:val="24"/>
              </w:rPr>
              <w:t>9 851,1</w:t>
            </w:r>
          </w:p>
        </w:tc>
        <w:tc>
          <w:tcPr>
            <w:tcW w:w="1134"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4"/>
                <w:szCs w:val="22"/>
              </w:rPr>
            </w:pPr>
            <w:r w:rsidRPr="00025ACD">
              <w:rPr>
                <w:rFonts w:ascii="Times New Roman" w:hAnsi="Times New Roman" w:cs="Times New Roman"/>
                <w:sz w:val="24"/>
                <w:szCs w:val="22"/>
              </w:rPr>
              <w:t>10 048,1</w:t>
            </w:r>
          </w:p>
        </w:tc>
        <w:tc>
          <w:tcPr>
            <w:tcW w:w="1138"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4"/>
              </w:rPr>
            </w:pPr>
            <w:r w:rsidRPr="00025ACD">
              <w:rPr>
                <w:rFonts w:ascii="Times New Roman" w:hAnsi="Times New Roman" w:cs="Times New Roman"/>
                <w:sz w:val="24"/>
              </w:rPr>
              <w:t>10 249,1</w:t>
            </w:r>
          </w:p>
        </w:tc>
        <w:tc>
          <w:tcPr>
            <w:tcW w:w="1142" w:type="dxa"/>
            <w:tcBorders>
              <w:top w:val="single" w:sz="4" w:space="0" w:color="auto"/>
              <w:left w:val="single" w:sz="4" w:space="0" w:color="auto"/>
              <w:bottom w:val="nil"/>
            </w:tcBorders>
            <w:shd w:val="clear" w:color="auto" w:fill="auto"/>
          </w:tcPr>
          <w:p w:rsidR="00943977" w:rsidRPr="00025ACD" w:rsidRDefault="00A55084" w:rsidP="005A1BD7">
            <w:pPr>
              <w:contextualSpacing/>
              <w:rPr>
                <w:sz w:val="24"/>
                <w:szCs w:val="24"/>
              </w:rPr>
            </w:pPr>
            <w:r w:rsidRPr="00025ACD">
              <w:rPr>
                <w:sz w:val="24"/>
                <w:szCs w:val="24"/>
              </w:rPr>
              <w:t>10 454,1</w:t>
            </w:r>
          </w:p>
        </w:tc>
      </w:tr>
      <w:tr w:rsidR="004048A0" w:rsidRPr="00025ACD" w:rsidTr="007C5C87">
        <w:trPr>
          <w:gridAfter w:val="1"/>
          <w:wAfter w:w="32" w:type="dxa"/>
          <w:trHeight w:val="64"/>
        </w:trPr>
        <w:tc>
          <w:tcPr>
            <w:tcW w:w="2943" w:type="dxa"/>
            <w:tcBorders>
              <w:top w:val="single" w:sz="4" w:space="0" w:color="auto"/>
              <w:right w:val="single" w:sz="4" w:space="0" w:color="auto"/>
            </w:tcBorders>
          </w:tcPr>
          <w:p w:rsidR="00943977" w:rsidRPr="00025ACD" w:rsidRDefault="00943977" w:rsidP="005A1BD7">
            <w:pPr>
              <w:pStyle w:val="a5"/>
              <w:contextualSpacing/>
              <w:rPr>
                <w:rFonts w:ascii="Times New Roman" w:hAnsi="Times New Roman" w:cs="Times New Roman"/>
                <w:sz w:val="22"/>
                <w:szCs w:val="22"/>
              </w:rPr>
            </w:pPr>
            <w:r w:rsidRPr="00025ACD">
              <w:rPr>
                <w:rFonts w:ascii="Times New Roman" w:hAnsi="Times New Roman"/>
                <w:bCs/>
                <w:sz w:val="24"/>
                <w:szCs w:val="24"/>
              </w:rPr>
              <w:t>4.Подпрограмма</w:t>
            </w:r>
            <w:r w:rsidRPr="00025ACD">
              <w:rPr>
                <w:rFonts w:ascii="Times New Roman" w:hAnsi="Times New Roman"/>
                <w:sz w:val="24"/>
                <w:szCs w:val="24"/>
              </w:rPr>
              <w:t xml:space="preserve">«Организация отдыха детей в каникулярное время» в Приютненском районном муниципальном образовании Республики Калмыкия на </w:t>
            </w:r>
            <w:r w:rsidR="00EE39A3" w:rsidRPr="00025ACD">
              <w:rPr>
                <w:rFonts w:ascii="Times New Roman" w:hAnsi="Times New Roman" w:cs="Times New Roman"/>
                <w:sz w:val="24"/>
                <w:szCs w:val="24"/>
              </w:rPr>
              <w:t>2019 - 2024</w:t>
            </w:r>
            <w:r w:rsidRPr="00025ACD">
              <w:rPr>
                <w:rFonts w:ascii="Times New Roman" w:hAnsi="Times New Roman"/>
                <w:sz w:val="24"/>
                <w:szCs w:val="24"/>
              </w:rPr>
              <w:t>годы</w:t>
            </w:r>
          </w:p>
        </w:tc>
        <w:tc>
          <w:tcPr>
            <w:tcW w:w="1276" w:type="dxa"/>
            <w:tcBorders>
              <w:top w:val="single" w:sz="4" w:space="0" w:color="auto"/>
              <w:left w:val="single" w:sz="4" w:space="0" w:color="auto"/>
              <w:right w:val="single" w:sz="4" w:space="0" w:color="auto"/>
            </w:tcBorders>
          </w:tcPr>
          <w:p w:rsidR="00943977" w:rsidRPr="00025ACD" w:rsidRDefault="00943977" w:rsidP="005A1BD7">
            <w:pPr>
              <w:pStyle w:val="Default"/>
              <w:contextualSpacing/>
              <w:jc w:val="both"/>
            </w:pPr>
            <w:r w:rsidRPr="00025ACD">
              <w:t>М</w:t>
            </w:r>
            <w:r w:rsidR="004048A0" w:rsidRPr="00025ACD">
              <w:t>К</w:t>
            </w:r>
            <w:r w:rsidRPr="00025ACD">
              <w:t>У «Приютненский отдел образования» ПРМО РК</w:t>
            </w:r>
          </w:p>
        </w:tc>
        <w:tc>
          <w:tcPr>
            <w:tcW w:w="851"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665,9</w:t>
            </w:r>
          </w:p>
        </w:tc>
        <w:tc>
          <w:tcPr>
            <w:tcW w:w="992"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679,2</w:t>
            </w:r>
          </w:p>
        </w:tc>
        <w:tc>
          <w:tcPr>
            <w:tcW w:w="1134"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692,8</w:t>
            </w:r>
          </w:p>
        </w:tc>
        <w:tc>
          <w:tcPr>
            <w:tcW w:w="1134"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706,7</w:t>
            </w:r>
          </w:p>
        </w:tc>
        <w:tc>
          <w:tcPr>
            <w:tcW w:w="1138" w:type="dxa"/>
            <w:tcBorders>
              <w:top w:val="single" w:sz="4" w:space="0" w:color="auto"/>
              <w:left w:val="single" w:sz="4" w:space="0" w:color="auto"/>
              <w:right w:val="single" w:sz="4" w:space="0" w:color="auto"/>
            </w:tcBorders>
          </w:tcPr>
          <w:p w:rsidR="00943977" w:rsidRPr="00025ACD" w:rsidRDefault="00A55084"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720,8</w:t>
            </w:r>
          </w:p>
        </w:tc>
        <w:tc>
          <w:tcPr>
            <w:tcW w:w="1142" w:type="dxa"/>
            <w:tcBorders>
              <w:top w:val="single" w:sz="4" w:space="0" w:color="auto"/>
              <w:bottom w:val="single" w:sz="4" w:space="0" w:color="auto"/>
            </w:tcBorders>
            <w:shd w:val="clear" w:color="auto" w:fill="auto"/>
          </w:tcPr>
          <w:p w:rsidR="00943977" w:rsidRPr="00025ACD" w:rsidRDefault="00A55084" w:rsidP="005A1BD7">
            <w:pPr>
              <w:contextualSpacing/>
              <w:rPr>
                <w:sz w:val="24"/>
                <w:szCs w:val="24"/>
              </w:rPr>
            </w:pPr>
            <w:r w:rsidRPr="00025ACD">
              <w:rPr>
                <w:sz w:val="24"/>
                <w:szCs w:val="24"/>
              </w:rPr>
              <w:t>735,2</w:t>
            </w:r>
          </w:p>
        </w:tc>
      </w:tr>
      <w:tr w:rsidR="004048A0" w:rsidRPr="00025ACD" w:rsidTr="007C5C87">
        <w:trPr>
          <w:gridAfter w:val="1"/>
          <w:wAfter w:w="32" w:type="dxa"/>
          <w:trHeight w:val="68"/>
        </w:trPr>
        <w:tc>
          <w:tcPr>
            <w:tcW w:w="2943" w:type="dxa"/>
            <w:tcBorders>
              <w:top w:val="single" w:sz="4" w:space="0" w:color="auto"/>
              <w:right w:val="single" w:sz="4" w:space="0" w:color="auto"/>
            </w:tcBorders>
          </w:tcPr>
          <w:p w:rsidR="00943977" w:rsidRPr="00025ACD" w:rsidRDefault="00943977" w:rsidP="005A1BD7">
            <w:pPr>
              <w:pStyle w:val="a5"/>
              <w:contextualSpacing/>
              <w:rPr>
                <w:rFonts w:ascii="Times New Roman" w:hAnsi="Times New Roman" w:cs="Times New Roman"/>
                <w:sz w:val="22"/>
                <w:szCs w:val="22"/>
              </w:rPr>
            </w:pPr>
            <w:r w:rsidRPr="00025ACD">
              <w:rPr>
                <w:rFonts w:ascii="Times New Roman" w:hAnsi="Times New Roman"/>
                <w:sz w:val="24"/>
                <w:szCs w:val="24"/>
              </w:rPr>
              <w:t xml:space="preserve">5.Подпрограмма </w:t>
            </w:r>
            <w:r w:rsidRPr="00025ACD">
              <w:rPr>
                <w:rFonts w:ascii="Times New Roman" w:hAnsi="Times New Roman"/>
                <w:sz w:val="24"/>
                <w:szCs w:val="24"/>
              </w:rPr>
              <w:lastRenderedPageBreak/>
              <w:t xml:space="preserve">«Развитие национальной системы образования» в Приютненском районном муниципальном образовании Республики Калмыкия на </w:t>
            </w:r>
            <w:r w:rsidR="00EE39A3" w:rsidRPr="00025ACD">
              <w:rPr>
                <w:rFonts w:ascii="Times New Roman" w:hAnsi="Times New Roman" w:cs="Times New Roman"/>
                <w:sz w:val="24"/>
                <w:szCs w:val="24"/>
              </w:rPr>
              <w:t>2019 - 2024</w:t>
            </w:r>
            <w:r w:rsidRPr="00025ACD">
              <w:rPr>
                <w:rFonts w:ascii="Times New Roman" w:hAnsi="Times New Roman"/>
                <w:sz w:val="24"/>
                <w:szCs w:val="24"/>
              </w:rPr>
              <w:t>годы</w:t>
            </w:r>
          </w:p>
        </w:tc>
        <w:tc>
          <w:tcPr>
            <w:tcW w:w="1276" w:type="dxa"/>
            <w:tcBorders>
              <w:top w:val="single" w:sz="4" w:space="0" w:color="auto"/>
              <w:left w:val="single" w:sz="4" w:space="0" w:color="auto"/>
              <w:right w:val="single" w:sz="4" w:space="0" w:color="auto"/>
            </w:tcBorders>
          </w:tcPr>
          <w:p w:rsidR="00943977" w:rsidRPr="00025ACD" w:rsidRDefault="00943977" w:rsidP="005A1BD7">
            <w:pPr>
              <w:pStyle w:val="Default"/>
              <w:contextualSpacing/>
              <w:jc w:val="both"/>
            </w:pPr>
            <w:r w:rsidRPr="00025ACD">
              <w:lastRenderedPageBreak/>
              <w:t>М</w:t>
            </w:r>
            <w:r w:rsidR="004048A0" w:rsidRPr="00025ACD">
              <w:t>К</w:t>
            </w:r>
            <w:r w:rsidRPr="00025ACD">
              <w:t xml:space="preserve">У </w:t>
            </w:r>
            <w:r w:rsidRPr="00025ACD">
              <w:lastRenderedPageBreak/>
              <w:t>«Приютненский отдел образования» ПРМО РК</w:t>
            </w:r>
          </w:p>
        </w:tc>
        <w:tc>
          <w:tcPr>
            <w:tcW w:w="851"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lastRenderedPageBreak/>
              <w:t>-</w:t>
            </w:r>
          </w:p>
        </w:tc>
        <w:tc>
          <w:tcPr>
            <w:tcW w:w="992"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w:t>
            </w:r>
          </w:p>
        </w:tc>
        <w:tc>
          <w:tcPr>
            <w:tcW w:w="1134"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w:t>
            </w:r>
          </w:p>
        </w:tc>
        <w:tc>
          <w:tcPr>
            <w:tcW w:w="1134"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w:t>
            </w:r>
          </w:p>
        </w:tc>
        <w:tc>
          <w:tcPr>
            <w:tcW w:w="1138"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w:t>
            </w:r>
          </w:p>
        </w:tc>
        <w:tc>
          <w:tcPr>
            <w:tcW w:w="1142" w:type="dxa"/>
            <w:tcBorders>
              <w:top w:val="single" w:sz="4" w:space="0" w:color="auto"/>
              <w:bottom w:val="single" w:sz="4" w:space="0" w:color="auto"/>
            </w:tcBorders>
            <w:shd w:val="clear" w:color="auto" w:fill="auto"/>
          </w:tcPr>
          <w:p w:rsidR="00943977" w:rsidRPr="00025ACD" w:rsidRDefault="00943977" w:rsidP="005A1BD7">
            <w:pPr>
              <w:contextualSpacing/>
              <w:rPr>
                <w:sz w:val="24"/>
                <w:szCs w:val="24"/>
              </w:rPr>
            </w:pPr>
          </w:p>
        </w:tc>
      </w:tr>
      <w:tr w:rsidR="004048A0" w:rsidRPr="00025ACD" w:rsidTr="007C5C87">
        <w:trPr>
          <w:gridAfter w:val="1"/>
          <w:wAfter w:w="32" w:type="dxa"/>
          <w:trHeight w:val="65"/>
        </w:trPr>
        <w:tc>
          <w:tcPr>
            <w:tcW w:w="2943" w:type="dxa"/>
            <w:tcBorders>
              <w:top w:val="single" w:sz="4" w:space="0" w:color="auto"/>
              <w:right w:val="single" w:sz="4" w:space="0" w:color="auto"/>
            </w:tcBorders>
          </w:tcPr>
          <w:p w:rsidR="00943977" w:rsidRPr="00025ACD" w:rsidRDefault="00943977" w:rsidP="005A1BD7">
            <w:pPr>
              <w:pStyle w:val="a5"/>
              <w:contextualSpacing/>
              <w:jc w:val="left"/>
              <w:rPr>
                <w:rFonts w:ascii="Times New Roman" w:hAnsi="Times New Roman" w:cs="Times New Roman"/>
                <w:sz w:val="22"/>
                <w:szCs w:val="22"/>
              </w:rPr>
            </w:pPr>
            <w:r w:rsidRPr="00025ACD">
              <w:rPr>
                <w:rFonts w:ascii="Times New Roman" w:hAnsi="Times New Roman" w:cs="Times New Roman"/>
                <w:sz w:val="22"/>
                <w:szCs w:val="22"/>
              </w:rPr>
              <w:lastRenderedPageBreak/>
              <w:t>6.</w:t>
            </w:r>
            <w:r w:rsidRPr="00025ACD">
              <w:rPr>
                <w:rFonts w:ascii="Times New Roman" w:hAnsi="Times New Roman"/>
                <w:sz w:val="24"/>
                <w:szCs w:val="24"/>
              </w:rPr>
              <w:t xml:space="preserve"> Подпрограмма «Педагогические кадры» в Приютненском районном муниципальном образовании Республики Калмыкия на </w:t>
            </w:r>
            <w:r w:rsidR="00EE39A3" w:rsidRPr="00025ACD">
              <w:rPr>
                <w:rFonts w:ascii="Times New Roman" w:hAnsi="Times New Roman" w:cs="Times New Roman"/>
                <w:sz w:val="24"/>
                <w:szCs w:val="24"/>
              </w:rPr>
              <w:t>2019 - 2024</w:t>
            </w:r>
            <w:r w:rsidRPr="00025ACD">
              <w:rPr>
                <w:rFonts w:ascii="Times New Roman" w:hAnsi="Times New Roman"/>
                <w:sz w:val="24"/>
                <w:szCs w:val="24"/>
              </w:rPr>
              <w:t>годы</w:t>
            </w:r>
          </w:p>
        </w:tc>
        <w:tc>
          <w:tcPr>
            <w:tcW w:w="1276" w:type="dxa"/>
            <w:tcBorders>
              <w:top w:val="single" w:sz="4" w:space="0" w:color="auto"/>
              <w:left w:val="single" w:sz="4" w:space="0" w:color="auto"/>
              <w:right w:val="single" w:sz="4" w:space="0" w:color="auto"/>
            </w:tcBorders>
          </w:tcPr>
          <w:p w:rsidR="00943977" w:rsidRPr="00025ACD" w:rsidRDefault="00943977" w:rsidP="005A1BD7">
            <w:pPr>
              <w:pStyle w:val="Default"/>
              <w:contextualSpacing/>
              <w:jc w:val="both"/>
            </w:pPr>
            <w:r w:rsidRPr="00025ACD">
              <w:t>М</w:t>
            </w:r>
            <w:r w:rsidR="004048A0" w:rsidRPr="00025ACD">
              <w:t>К</w:t>
            </w:r>
            <w:r w:rsidRPr="00025ACD">
              <w:t>У «Приютненский отдел образования» ПРМО РК</w:t>
            </w:r>
          </w:p>
        </w:tc>
        <w:tc>
          <w:tcPr>
            <w:tcW w:w="851"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w:t>
            </w:r>
          </w:p>
        </w:tc>
        <w:tc>
          <w:tcPr>
            <w:tcW w:w="992"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w:t>
            </w:r>
          </w:p>
        </w:tc>
        <w:tc>
          <w:tcPr>
            <w:tcW w:w="1134"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w:t>
            </w:r>
          </w:p>
        </w:tc>
        <w:tc>
          <w:tcPr>
            <w:tcW w:w="1134"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w:t>
            </w:r>
          </w:p>
        </w:tc>
        <w:tc>
          <w:tcPr>
            <w:tcW w:w="1138" w:type="dxa"/>
            <w:tcBorders>
              <w:top w:val="single" w:sz="4" w:space="0" w:color="auto"/>
              <w:left w:val="single" w:sz="4" w:space="0" w:color="auto"/>
              <w:right w:val="single" w:sz="4" w:space="0" w:color="auto"/>
            </w:tcBorders>
          </w:tcPr>
          <w:p w:rsidR="00943977" w:rsidRPr="00025ACD" w:rsidRDefault="00943977"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w:t>
            </w:r>
          </w:p>
        </w:tc>
        <w:tc>
          <w:tcPr>
            <w:tcW w:w="1142" w:type="dxa"/>
            <w:tcBorders>
              <w:top w:val="single" w:sz="4" w:space="0" w:color="auto"/>
              <w:bottom w:val="single" w:sz="4" w:space="0" w:color="auto"/>
            </w:tcBorders>
            <w:shd w:val="clear" w:color="auto" w:fill="auto"/>
          </w:tcPr>
          <w:p w:rsidR="00943977" w:rsidRPr="00025ACD" w:rsidRDefault="00943977" w:rsidP="005A1BD7">
            <w:pPr>
              <w:contextualSpacing/>
              <w:rPr>
                <w:sz w:val="24"/>
                <w:szCs w:val="24"/>
              </w:rPr>
            </w:pPr>
          </w:p>
        </w:tc>
      </w:tr>
      <w:tr w:rsidR="004048A0" w:rsidRPr="00025ACD" w:rsidTr="007C5C87">
        <w:trPr>
          <w:gridAfter w:val="1"/>
          <w:wAfter w:w="32" w:type="dxa"/>
          <w:trHeight w:val="58"/>
        </w:trPr>
        <w:tc>
          <w:tcPr>
            <w:tcW w:w="2943" w:type="dxa"/>
            <w:tcBorders>
              <w:top w:val="single" w:sz="4" w:space="0" w:color="auto"/>
              <w:right w:val="single" w:sz="4" w:space="0" w:color="auto"/>
            </w:tcBorders>
          </w:tcPr>
          <w:p w:rsidR="00943977" w:rsidRPr="00025ACD" w:rsidRDefault="00943977" w:rsidP="005A1BD7">
            <w:pPr>
              <w:pStyle w:val="Default"/>
              <w:contextualSpacing/>
            </w:pPr>
            <w:r w:rsidRPr="00025ACD">
              <w:rPr>
                <w:sz w:val="22"/>
                <w:szCs w:val="22"/>
              </w:rPr>
              <w:t>7.</w:t>
            </w:r>
            <w:r w:rsidRPr="00025ACD">
              <w:t xml:space="preserve"> Подпрограмма «Обеспечивающая подпрограмма» Приютненском районном муниципальном образовании Республики Калмыкия на </w:t>
            </w:r>
            <w:r w:rsidR="00EE39A3" w:rsidRPr="00025ACD">
              <w:t>2019 - 2024</w:t>
            </w:r>
            <w:r w:rsidRPr="00025ACD">
              <w:t>годы</w:t>
            </w:r>
          </w:p>
        </w:tc>
        <w:tc>
          <w:tcPr>
            <w:tcW w:w="1276" w:type="dxa"/>
            <w:tcBorders>
              <w:top w:val="single" w:sz="4" w:space="0" w:color="auto"/>
              <w:left w:val="single" w:sz="4" w:space="0" w:color="auto"/>
              <w:right w:val="single" w:sz="4" w:space="0" w:color="auto"/>
            </w:tcBorders>
          </w:tcPr>
          <w:p w:rsidR="00943977" w:rsidRPr="00025ACD" w:rsidRDefault="00943977" w:rsidP="005A1BD7">
            <w:pPr>
              <w:pStyle w:val="Default"/>
              <w:contextualSpacing/>
              <w:jc w:val="both"/>
            </w:pPr>
            <w:r w:rsidRPr="00025ACD">
              <w:t>М</w:t>
            </w:r>
            <w:r w:rsidR="004048A0" w:rsidRPr="00025ACD">
              <w:t>К</w:t>
            </w:r>
            <w:r w:rsidRPr="00025ACD">
              <w:t>У «Приютненский отдел образования» ПРМО РК</w:t>
            </w:r>
          </w:p>
        </w:tc>
        <w:tc>
          <w:tcPr>
            <w:tcW w:w="851" w:type="dxa"/>
            <w:tcBorders>
              <w:top w:val="single" w:sz="4" w:space="0" w:color="auto"/>
              <w:left w:val="single" w:sz="4" w:space="0" w:color="auto"/>
              <w:right w:val="single" w:sz="4" w:space="0" w:color="auto"/>
            </w:tcBorders>
          </w:tcPr>
          <w:p w:rsidR="00943977" w:rsidRPr="00025ACD" w:rsidRDefault="00F107DE"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15 966,6</w:t>
            </w:r>
          </w:p>
        </w:tc>
        <w:tc>
          <w:tcPr>
            <w:tcW w:w="992" w:type="dxa"/>
            <w:tcBorders>
              <w:top w:val="single" w:sz="4" w:space="0" w:color="auto"/>
              <w:left w:val="single" w:sz="4" w:space="0" w:color="auto"/>
              <w:right w:val="single" w:sz="4" w:space="0" w:color="auto"/>
            </w:tcBorders>
          </w:tcPr>
          <w:p w:rsidR="00943977" w:rsidRPr="00025ACD" w:rsidRDefault="00F107DE"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16 285,9</w:t>
            </w:r>
          </w:p>
        </w:tc>
        <w:tc>
          <w:tcPr>
            <w:tcW w:w="1134" w:type="dxa"/>
            <w:tcBorders>
              <w:top w:val="single" w:sz="4" w:space="0" w:color="auto"/>
              <w:left w:val="single" w:sz="4" w:space="0" w:color="auto"/>
              <w:right w:val="single" w:sz="4" w:space="0" w:color="auto"/>
            </w:tcBorders>
          </w:tcPr>
          <w:p w:rsidR="00943977" w:rsidRPr="00025ACD" w:rsidRDefault="00F107DE"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16 611,6</w:t>
            </w:r>
          </w:p>
        </w:tc>
        <w:tc>
          <w:tcPr>
            <w:tcW w:w="1134" w:type="dxa"/>
            <w:tcBorders>
              <w:top w:val="single" w:sz="4" w:space="0" w:color="auto"/>
              <w:left w:val="single" w:sz="4" w:space="0" w:color="auto"/>
              <w:right w:val="single" w:sz="4" w:space="0" w:color="auto"/>
            </w:tcBorders>
          </w:tcPr>
          <w:p w:rsidR="00943977" w:rsidRPr="00025ACD" w:rsidRDefault="00F107DE"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16 943,8</w:t>
            </w:r>
          </w:p>
        </w:tc>
        <w:tc>
          <w:tcPr>
            <w:tcW w:w="1138" w:type="dxa"/>
            <w:tcBorders>
              <w:top w:val="single" w:sz="4" w:space="0" w:color="auto"/>
              <w:left w:val="single" w:sz="4" w:space="0" w:color="auto"/>
              <w:right w:val="single" w:sz="4" w:space="0" w:color="auto"/>
            </w:tcBorders>
          </w:tcPr>
          <w:p w:rsidR="00943977" w:rsidRPr="00025ACD" w:rsidRDefault="00F107DE" w:rsidP="005A1BD7">
            <w:pPr>
              <w:pStyle w:val="a5"/>
              <w:contextualSpacing/>
              <w:jc w:val="center"/>
              <w:rPr>
                <w:rFonts w:ascii="Times New Roman" w:hAnsi="Times New Roman" w:cs="Times New Roman"/>
                <w:sz w:val="22"/>
                <w:szCs w:val="22"/>
              </w:rPr>
            </w:pPr>
            <w:r w:rsidRPr="00025ACD">
              <w:rPr>
                <w:rFonts w:ascii="Times New Roman" w:hAnsi="Times New Roman" w:cs="Times New Roman"/>
                <w:sz w:val="22"/>
                <w:szCs w:val="22"/>
              </w:rPr>
              <w:t>17 282,7</w:t>
            </w:r>
          </w:p>
        </w:tc>
        <w:tc>
          <w:tcPr>
            <w:tcW w:w="1142" w:type="dxa"/>
            <w:tcBorders>
              <w:top w:val="single" w:sz="4" w:space="0" w:color="auto"/>
              <w:bottom w:val="single" w:sz="4" w:space="0" w:color="auto"/>
            </w:tcBorders>
            <w:shd w:val="clear" w:color="auto" w:fill="auto"/>
          </w:tcPr>
          <w:p w:rsidR="00943977" w:rsidRPr="00025ACD" w:rsidRDefault="00F107DE" w:rsidP="005A1BD7">
            <w:pPr>
              <w:contextualSpacing/>
              <w:rPr>
                <w:sz w:val="24"/>
                <w:szCs w:val="24"/>
              </w:rPr>
            </w:pPr>
            <w:r w:rsidRPr="00025ACD">
              <w:rPr>
                <w:sz w:val="24"/>
                <w:szCs w:val="24"/>
              </w:rPr>
              <w:t>18 492,5</w:t>
            </w:r>
          </w:p>
        </w:tc>
      </w:tr>
      <w:tr w:rsidR="004048A0" w:rsidRPr="00025ACD" w:rsidTr="007C5C87">
        <w:trPr>
          <w:gridAfter w:val="1"/>
          <w:wAfter w:w="32" w:type="dxa"/>
          <w:trHeight w:val="17"/>
        </w:trPr>
        <w:tc>
          <w:tcPr>
            <w:tcW w:w="2943" w:type="dxa"/>
            <w:tcBorders>
              <w:top w:val="single" w:sz="4" w:space="0" w:color="auto"/>
              <w:bottom w:val="single" w:sz="4" w:space="0" w:color="auto"/>
              <w:right w:val="single" w:sz="4" w:space="0" w:color="auto"/>
            </w:tcBorders>
          </w:tcPr>
          <w:p w:rsidR="00943977" w:rsidRPr="00025ACD" w:rsidRDefault="00943977" w:rsidP="005A1BD7">
            <w:pPr>
              <w:pStyle w:val="a5"/>
              <w:contextualSpacing/>
              <w:rPr>
                <w:rFonts w:ascii="Times New Roman" w:hAnsi="Times New Roman" w:cs="Times New Roman"/>
                <w:b/>
                <w:sz w:val="22"/>
                <w:szCs w:val="22"/>
              </w:rPr>
            </w:pPr>
            <w:r w:rsidRPr="00025ACD">
              <w:rPr>
                <w:rFonts w:ascii="Times New Roman" w:hAnsi="Times New Roman" w:cs="Times New Roman"/>
                <w:b/>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943977" w:rsidRPr="00025ACD" w:rsidRDefault="00943977" w:rsidP="005A1BD7">
            <w:pPr>
              <w:pStyle w:val="a6"/>
              <w:contextualSpacing/>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tcPr>
          <w:p w:rsidR="00943977" w:rsidRPr="00025ACD" w:rsidRDefault="00F107DE" w:rsidP="005A1BD7">
            <w:pPr>
              <w:pStyle w:val="a5"/>
              <w:contextualSpacing/>
              <w:rPr>
                <w:rFonts w:ascii="Times New Roman" w:hAnsi="Times New Roman" w:cs="Times New Roman"/>
                <w:b/>
                <w:sz w:val="22"/>
                <w:szCs w:val="22"/>
              </w:rPr>
            </w:pPr>
            <w:r w:rsidRPr="00025ACD">
              <w:rPr>
                <w:rFonts w:ascii="Times New Roman" w:hAnsi="Times New Roman" w:cs="Times New Roman"/>
                <w:b/>
                <w:sz w:val="22"/>
                <w:szCs w:val="22"/>
              </w:rPr>
              <w:t>182 541,7</w:t>
            </w:r>
          </w:p>
        </w:tc>
        <w:tc>
          <w:tcPr>
            <w:tcW w:w="992" w:type="dxa"/>
            <w:tcBorders>
              <w:top w:val="single" w:sz="4" w:space="0" w:color="auto"/>
              <w:left w:val="single" w:sz="4" w:space="0" w:color="auto"/>
              <w:bottom w:val="single" w:sz="4" w:space="0" w:color="auto"/>
              <w:right w:val="single" w:sz="4" w:space="0" w:color="auto"/>
            </w:tcBorders>
          </w:tcPr>
          <w:p w:rsidR="00943977" w:rsidRPr="00025ACD" w:rsidRDefault="00F107DE" w:rsidP="005A1BD7">
            <w:pPr>
              <w:pStyle w:val="a5"/>
              <w:contextualSpacing/>
              <w:rPr>
                <w:rFonts w:ascii="Times New Roman" w:hAnsi="Times New Roman" w:cs="Times New Roman"/>
                <w:b/>
                <w:sz w:val="22"/>
                <w:szCs w:val="22"/>
              </w:rPr>
            </w:pPr>
            <w:r w:rsidRPr="00025ACD">
              <w:rPr>
                <w:rFonts w:ascii="Times New Roman" w:hAnsi="Times New Roman" w:cs="Times New Roman"/>
                <w:b/>
                <w:sz w:val="22"/>
                <w:szCs w:val="22"/>
              </w:rPr>
              <w:t>186 192,5</w:t>
            </w:r>
          </w:p>
        </w:tc>
        <w:tc>
          <w:tcPr>
            <w:tcW w:w="1134" w:type="dxa"/>
            <w:tcBorders>
              <w:top w:val="single" w:sz="4" w:space="0" w:color="auto"/>
              <w:left w:val="single" w:sz="4" w:space="0" w:color="auto"/>
              <w:bottom w:val="single" w:sz="4" w:space="0" w:color="auto"/>
              <w:right w:val="single" w:sz="4" w:space="0" w:color="auto"/>
            </w:tcBorders>
          </w:tcPr>
          <w:p w:rsidR="00943977" w:rsidRPr="00025ACD" w:rsidRDefault="00F107DE" w:rsidP="009753D5">
            <w:pPr>
              <w:pStyle w:val="a5"/>
              <w:contextualSpacing/>
              <w:rPr>
                <w:rFonts w:ascii="Times New Roman" w:hAnsi="Times New Roman" w:cs="Times New Roman"/>
                <w:b/>
                <w:sz w:val="22"/>
                <w:szCs w:val="22"/>
              </w:rPr>
            </w:pPr>
            <w:r w:rsidRPr="00025ACD">
              <w:rPr>
                <w:rFonts w:ascii="Times New Roman" w:hAnsi="Times New Roman" w:cs="Times New Roman"/>
                <w:b/>
                <w:sz w:val="22"/>
                <w:szCs w:val="22"/>
              </w:rPr>
              <w:t>1</w:t>
            </w:r>
            <w:r w:rsidR="001D3D75" w:rsidRPr="00025ACD">
              <w:rPr>
                <w:rFonts w:ascii="Times New Roman" w:hAnsi="Times New Roman" w:cs="Times New Roman"/>
                <w:b/>
                <w:sz w:val="22"/>
                <w:szCs w:val="22"/>
              </w:rPr>
              <w:t>92</w:t>
            </w:r>
            <w:r w:rsidRPr="00025ACD">
              <w:rPr>
                <w:rFonts w:ascii="Times New Roman" w:hAnsi="Times New Roman" w:cs="Times New Roman"/>
                <w:b/>
                <w:sz w:val="22"/>
                <w:szCs w:val="22"/>
              </w:rPr>
              <w:t> </w:t>
            </w:r>
            <w:r w:rsidR="009753D5" w:rsidRPr="00025ACD">
              <w:rPr>
                <w:rFonts w:ascii="Times New Roman" w:hAnsi="Times New Roman" w:cs="Times New Roman"/>
                <w:b/>
                <w:sz w:val="22"/>
                <w:szCs w:val="22"/>
              </w:rPr>
              <w:t>184</w:t>
            </w:r>
            <w:r w:rsidRPr="00025ACD">
              <w:rPr>
                <w:rFonts w:ascii="Times New Roman" w:hAnsi="Times New Roman" w:cs="Times New Roman"/>
                <w:b/>
                <w:sz w:val="22"/>
                <w:szCs w:val="22"/>
              </w:rPr>
              <w:t>,</w:t>
            </w:r>
            <w:r w:rsidR="009753D5" w:rsidRPr="00025ACD">
              <w:rPr>
                <w:rFonts w:ascii="Times New Roman" w:hAnsi="Times New Roman" w:cs="Times New Roman"/>
                <w:b/>
                <w:sz w:val="22"/>
                <w:szCs w:val="22"/>
              </w:rPr>
              <w:t>9</w:t>
            </w:r>
          </w:p>
        </w:tc>
        <w:tc>
          <w:tcPr>
            <w:tcW w:w="1134" w:type="dxa"/>
            <w:tcBorders>
              <w:top w:val="single" w:sz="4" w:space="0" w:color="auto"/>
              <w:left w:val="single" w:sz="4" w:space="0" w:color="auto"/>
              <w:bottom w:val="single" w:sz="4" w:space="0" w:color="auto"/>
              <w:right w:val="single" w:sz="4" w:space="0" w:color="auto"/>
            </w:tcBorders>
          </w:tcPr>
          <w:p w:rsidR="00943977" w:rsidRPr="00025ACD" w:rsidRDefault="00F107DE" w:rsidP="009753D5">
            <w:pPr>
              <w:pStyle w:val="a5"/>
              <w:contextualSpacing/>
              <w:rPr>
                <w:rFonts w:ascii="Times New Roman" w:hAnsi="Times New Roman" w:cs="Times New Roman"/>
                <w:b/>
                <w:sz w:val="22"/>
                <w:szCs w:val="22"/>
              </w:rPr>
            </w:pPr>
            <w:r w:rsidRPr="00025ACD">
              <w:rPr>
                <w:rFonts w:ascii="Times New Roman" w:hAnsi="Times New Roman" w:cs="Times New Roman"/>
                <w:b/>
                <w:sz w:val="22"/>
                <w:szCs w:val="22"/>
              </w:rPr>
              <w:t>19</w:t>
            </w:r>
            <w:r w:rsidR="001D3D75" w:rsidRPr="00025ACD">
              <w:rPr>
                <w:rFonts w:ascii="Times New Roman" w:hAnsi="Times New Roman" w:cs="Times New Roman"/>
                <w:b/>
                <w:sz w:val="22"/>
                <w:szCs w:val="22"/>
              </w:rPr>
              <w:t>5</w:t>
            </w:r>
            <w:r w:rsidRPr="00025ACD">
              <w:rPr>
                <w:rFonts w:ascii="Times New Roman" w:hAnsi="Times New Roman" w:cs="Times New Roman"/>
                <w:b/>
                <w:sz w:val="22"/>
                <w:szCs w:val="22"/>
              </w:rPr>
              <w:t> </w:t>
            </w:r>
            <w:r w:rsidR="009753D5" w:rsidRPr="00025ACD">
              <w:rPr>
                <w:rFonts w:ascii="Times New Roman" w:hAnsi="Times New Roman" w:cs="Times New Roman"/>
                <w:b/>
                <w:sz w:val="22"/>
                <w:szCs w:val="22"/>
              </w:rPr>
              <w:t>820</w:t>
            </w:r>
            <w:r w:rsidRPr="00025ACD">
              <w:rPr>
                <w:rFonts w:ascii="Times New Roman" w:hAnsi="Times New Roman" w:cs="Times New Roman"/>
                <w:b/>
                <w:sz w:val="22"/>
                <w:szCs w:val="22"/>
              </w:rPr>
              <w:t>,</w:t>
            </w:r>
            <w:r w:rsidR="009753D5" w:rsidRPr="00025ACD">
              <w:rPr>
                <w:rFonts w:ascii="Times New Roman" w:hAnsi="Times New Roman" w:cs="Times New Roman"/>
                <w:b/>
                <w:sz w:val="22"/>
                <w:szCs w:val="22"/>
              </w:rPr>
              <w:t>0</w:t>
            </w:r>
          </w:p>
        </w:tc>
        <w:tc>
          <w:tcPr>
            <w:tcW w:w="1138" w:type="dxa"/>
            <w:tcBorders>
              <w:top w:val="single" w:sz="4" w:space="0" w:color="auto"/>
              <w:left w:val="single" w:sz="4" w:space="0" w:color="auto"/>
              <w:bottom w:val="single" w:sz="4" w:space="0" w:color="auto"/>
              <w:right w:val="single" w:sz="4" w:space="0" w:color="auto"/>
            </w:tcBorders>
          </w:tcPr>
          <w:p w:rsidR="00943977" w:rsidRPr="00025ACD" w:rsidRDefault="00F107DE" w:rsidP="005A1BD7">
            <w:pPr>
              <w:pStyle w:val="a5"/>
              <w:contextualSpacing/>
              <w:rPr>
                <w:rFonts w:ascii="Times New Roman" w:hAnsi="Times New Roman" w:cs="Times New Roman"/>
                <w:b/>
                <w:sz w:val="22"/>
                <w:szCs w:val="22"/>
              </w:rPr>
            </w:pPr>
            <w:r w:rsidRPr="00025ACD">
              <w:rPr>
                <w:rFonts w:ascii="Times New Roman" w:hAnsi="Times New Roman" w:cs="Times New Roman"/>
                <w:b/>
                <w:sz w:val="22"/>
                <w:szCs w:val="22"/>
              </w:rPr>
              <w:t>197 589,1</w:t>
            </w:r>
          </w:p>
        </w:tc>
        <w:tc>
          <w:tcPr>
            <w:tcW w:w="1142" w:type="dxa"/>
            <w:tcBorders>
              <w:top w:val="single" w:sz="4" w:space="0" w:color="auto"/>
              <w:bottom w:val="single" w:sz="4" w:space="0" w:color="auto"/>
            </w:tcBorders>
            <w:shd w:val="clear" w:color="auto" w:fill="auto"/>
          </w:tcPr>
          <w:p w:rsidR="00943977" w:rsidRPr="00025ACD" w:rsidRDefault="00F107DE" w:rsidP="005A1BD7">
            <w:pPr>
              <w:contextualSpacing/>
              <w:rPr>
                <w:b/>
                <w:sz w:val="24"/>
                <w:szCs w:val="24"/>
              </w:rPr>
            </w:pPr>
            <w:r w:rsidRPr="00025ACD">
              <w:rPr>
                <w:b/>
                <w:sz w:val="24"/>
                <w:szCs w:val="24"/>
              </w:rPr>
              <w:t>202 405</w:t>
            </w:r>
          </w:p>
        </w:tc>
      </w:tr>
    </w:tbl>
    <w:p w:rsidR="002678E5" w:rsidRDefault="002678E5" w:rsidP="00455D11">
      <w:pPr>
        <w:tabs>
          <w:tab w:val="left" w:pos="9072"/>
        </w:tabs>
        <w:rPr>
          <w:sz w:val="24"/>
          <w:szCs w:val="24"/>
        </w:rPr>
      </w:pPr>
    </w:p>
    <w:p w:rsidR="00B37298" w:rsidRDefault="00B37298" w:rsidP="00455D11">
      <w:pPr>
        <w:tabs>
          <w:tab w:val="left" w:pos="9072"/>
        </w:tabs>
        <w:rPr>
          <w:sz w:val="24"/>
          <w:szCs w:val="24"/>
        </w:rPr>
      </w:pPr>
    </w:p>
    <w:p w:rsidR="00B37298" w:rsidRDefault="00B37298" w:rsidP="00455D11">
      <w:pPr>
        <w:tabs>
          <w:tab w:val="left" w:pos="9072"/>
        </w:tabs>
        <w:rPr>
          <w:sz w:val="24"/>
          <w:szCs w:val="24"/>
        </w:rPr>
      </w:pPr>
    </w:p>
    <w:p w:rsidR="00B37298" w:rsidRPr="00025ACD" w:rsidRDefault="00B37298" w:rsidP="00455D11">
      <w:pPr>
        <w:tabs>
          <w:tab w:val="left" w:pos="9072"/>
        </w:tabs>
        <w:rPr>
          <w:sz w:val="24"/>
          <w:szCs w:val="24"/>
        </w:rPr>
      </w:pPr>
    </w:p>
    <w:tbl>
      <w:tblPr>
        <w:tblW w:w="9924" w:type="dxa"/>
        <w:tblInd w:w="-396" w:type="dxa"/>
        <w:tblLayout w:type="fixed"/>
        <w:tblCellMar>
          <w:left w:w="30" w:type="dxa"/>
          <w:right w:w="0" w:type="dxa"/>
        </w:tblCellMar>
        <w:tblLook w:val="00A0" w:firstRow="1" w:lastRow="0" w:firstColumn="1" w:lastColumn="0" w:noHBand="0" w:noVBand="0"/>
      </w:tblPr>
      <w:tblGrid>
        <w:gridCol w:w="411"/>
        <w:gridCol w:w="2919"/>
        <w:gridCol w:w="498"/>
        <w:gridCol w:w="2145"/>
        <w:gridCol w:w="1347"/>
        <w:gridCol w:w="1237"/>
        <w:gridCol w:w="635"/>
        <w:gridCol w:w="523"/>
        <w:gridCol w:w="209"/>
      </w:tblGrid>
      <w:tr w:rsidR="00293D8B" w:rsidRPr="00025ACD" w:rsidTr="00A421AC">
        <w:trPr>
          <w:gridBefore w:val="1"/>
          <w:gridAfter w:val="1"/>
          <w:wBefore w:w="411" w:type="dxa"/>
          <w:wAfter w:w="209" w:type="dxa"/>
          <w:hidden/>
        </w:trPr>
        <w:tc>
          <w:tcPr>
            <w:tcW w:w="2919" w:type="dxa"/>
            <w:vAlign w:val="center"/>
          </w:tcPr>
          <w:p w:rsidR="00293D8B" w:rsidRPr="00025ACD" w:rsidRDefault="00293D8B" w:rsidP="00A421AC">
            <w:pPr>
              <w:rPr>
                <w:rFonts w:ascii="Verdana" w:hAnsi="Verdana"/>
                <w:vanish/>
                <w:sz w:val="20"/>
                <w:szCs w:val="20"/>
                <w:lang w:eastAsia="ru-RU"/>
              </w:rPr>
            </w:pPr>
          </w:p>
        </w:tc>
        <w:tc>
          <w:tcPr>
            <w:tcW w:w="2643" w:type="dxa"/>
            <w:gridSpan w:val="2"/>
            <w:vAlign w:val="center"/>
          </w:tcPr>
          <w:p w:rsidR="00293D8B" w:rsidRPr="00025ACD" w:rsidRDefault="00293D8B" w:rsidP="00A421AC">
            <w:pPr>
              <w:rPr>
                <w:rFonts w:ascii="Verdana" w:hAnsi="Verdana"/>
                <w:vanish/>
                <w:sz w:val="20"/>
                <w:szCs w:val="20"/>
                <w:lang w:eastAsia="ru-RU"/>
              </w:rPr>
            </w:pPr>
          </w:p>
        </w:tc>
        <w:tc>
          <w:tcPr>
            <w:tcW w:w="1347" w:type="dxa"/>
            <w:vAlign w:val="center"/>
          </w:tcPr>
          <w:p w:rsidR="00293D8B" w:rsidRPr="00025ACD" w:rsidRDefault="00293D8B" w:rsidP="00A421AC">
            <w:pPr>
              <w:rPr>
                <w:rFonts w:ascii="Verdana" w:hAnsi="Verdana"/>
                <w:vanish/>
                <w:sz w:val="20"/>
                <w:szCs w:val="20"/>
                <w:lang w:eastAsia="ru-RU"/>
              </w:rPr>
            </w:pPr>
          </w:p>
        </w:tc>
        <w:tc>
          <w:tcPr>
            <w:tcW w:w="1237" w:type="dxa"/>
            <w:vAlign w:val="center"/>
          </w:tcPr>
          <w:p w:rsidR="00293D8B" w:rsidRPr="00025ACD" w:rsidRDefault="00293D8B" w:rsidP="00A421AC">
            <w:pPr>
              <w:rPr>
                <w:rFonts w:ascii="Verdana" w:hAnsi="Verdana"/>
                <w:vanish/>
                <w:sz w:val="20"/>
                <w:szCs w:val="20"/>
                <w:lang w:eastAsia="ru-RU"/>
              </w:rPr>
            </w:pPr>
          </w:p>
        </w:tc>
        <w:tc>
          <w:tcPr>
            <w:tcW w:w="635" w:type="dxa"/>
            <w:vAlign w:val="center"/>
          </w:tcPr>
          <w:p w:rsidR="00293D8B" w:rsidRPr="00025ACD" w:rsidRDefault="00293D8B" w:rsidP="00A421AC">
            <w:pPr>
              <w:rPr>
                <w:rFonts w:ascii="Verdana" w:hAnsi="Verdana"/>
                <w:vanish/>
                <w:sz w:val="20"/>
                <w:szCs w:val="20"/>
                <w:lang w:eastAsia="ru-RU"/>
              </w:rPr>
            </w:pPr>
          </w:p>
        </w:tc>
        <w:tc>
          <w:tcPr>
            <w:tcW w:w="523" w:type="dxa"/>
            <w:vAlign w:val="center"/>
          </w:tcPr>
          <w:p w:rsidR="00293D8B" w:rsidRPr="00025ACD" w:rsidRDefault="00293D8B" w:rsidP="00A421AC">
            <w:pPr>
              <w:rPr>
                <w:rFonts w:ascii="Verdana" w:hAnsi="Verdana"/>
                <w:vanish/>
                <w:sz w:val="20"/>
                <w:szCs w:val="20"/>
                <w:lang w:eastAsia="ru-RU"/>
              </w:rPr>
            </w:pP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9924"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93D8B" w:rsidRPr="00025ACD" w:rsidRDefault="00293D8B" w:rsidP="00A421AC">
            <w:pPr>
              <w:pStyle w:val="Default"/>
              <w:jc w:val="center"/>
            </w:pPr>
            <w:r w:rsidRPr="00025ACD">
              <w:t>Подпрограмма «Развитие дошкольного образования» в Приютненском районном муниципальном образовании Республики Калмыкия на 2019 - 2024 годы</w:t>
            </w:r>
          </w:p>
          <w:p w:rsidR="00293D8B" w:rsidRPr="00025ACD" w:rsidRDefault="00293D8B" w:rsidP="00A421AC">
            <w:pPr>
              <w:jc w:val="both"/>
              <w:rPr>
                <w:sz w:val="24"/>
                <w:szCs w:val="24"/>
              </w:rPr>
            </w:pP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293D8B" w:rsidRPr="00025ACD" w:rsidRDefault="00293D8B" w:rsidP="00A421AC">
            <w:pPr>
              <w:ind w:right="-143"/>
              <w:jc w:val="both"/>
              <w:rPr>
                <w:sz w:val="24"/>
                <w:szCs w:val="24"/>
              </w:rPr>
            </w:pPr>
            <w:r w:rsidRPr="00025ACD">
              <w:rPr>
                <w:sz w:val="24"/>
                <w:szCs w:val="24"/>
              </w:rPr>
              <w:t xml:space="preserve">Наименование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93D8B" w:rsidRPr="00025ACD" w:rsidRDefault="00293D8B" w:rsidP="00A421AC">
            <w:pPr>
              <w:jc w:val="both"/>
              <w:rPr>
                <w:sz w:val="24"/>
                <w:szCs w:val="24"/>
              </w:rPr>
            </w:pPr>
            <w:r w:rsidRPr="00025ACD">
              <w:rPr>
                <w:sz w:val="24"/>
                <w:szCs w:val="24"/>
              </w:rPr>
              <w:t>Подпрограмма «Развитие дошкольного образования» в Приютненском районном муниципальном образовании Республики Калмыкия на 2019 - 2024 годы (далее – подпрограмма)</w:t>
            </w: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293D8B" w:rsidRPr="00025ACD" w:rsidRDefault="00293D8B" w:rsidP="00A421AC">
            <w:pPr>
              <w:ind w:right="-143"/>
              <w:jc w:val="both"/>
              <w:rPr>
                <w:sz w:val="24"/>
                <w:szCs w:val="24"/>
              </w:rPr>
            </w:pPr>
            <w:r w:rsidRPr="00025ACD">
              <w:rPr>
                <w:sz w:val="24"/>
                <w:szCs w:val="24"/>
              </w:rPr>
              <w:t xml:space="preserve">Ответственный исполнитель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93D8B" w:rsidRPr="00025ACD" w:rsidRDefault="00293D8B" w:rsidP="00A421AC">
            <w:pPr>
              <w:pStyle w:val="Default"/>
              <w:jc w:val="both"/>
            </w:pPr>
            <w:r w:rsidRPr="00025ACD">
              <w:t>МКУ «Приютненский отдел образования» ПРМО РК</w:t>
            </w: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293D8B" w:rsidRPr="00025ACD" w:rsidRDefault="00293D8B" w:rsidP="00A421AC">
            <w:pPr>
              <w:ind w:right="-143"/>
              <w:jc w:val="both"/>
              <w:rPr>
                <w:sz w:val="24"/>
                <w:szCs w:val="24"/>
              </w:rPr>
            </w:pPr>
            <w:r w:rsidRPr="00025ACD">
              <w:rPr>
                <w:sz w:val="24"/>
                <w:szCs w:val="24"/>
              </w:rPr>
              <w:t>Соисполнители</w:t>
            </w:r>
            <w:r w:rsidRPr="00025ACD">
              <w:rPr>
                <w:sz w:val="24"/>
                <w:szCs w:val="24"/>
              </w:rPr>
              <w:br/>
              <w:t xml:space="preserve">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93D8B" w:rsidRPr="00025ACD" w:rsidRDefault="00293D8B" w:rsidP="00A421AC">
            <w:pPr>
              <w:jc w:val="both"/>
              <w:rPr>
                <w:sz w:val="24"/>
                <w:szCs w:val="24"/>
              </w:rPr>
            </w:pPr>
            <w:r w:rsidRPr="00025ACD">
              <w:rPr>
                <w:sz w:val="24"/>
                <w:szCs w:val="24"/>
              </w:rPr>
              <w:t>Отсутствуют</w:t>
            </w: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293D8B" w:rsidRPr="00025ACD" w:rsidRDefault="00293D8B" w:rsidP="00A421AC">
            <w:pPr>
              <w:ind w:right="-142"/>
              <w:rPr>
                <w:sz w:val="24"/>
                <w:szCs w:val="24"/>
              </w:rPr>
            </w:pPr>
            <w:r w:rsidRPr="00025ACD">
              <w:rPr>
                <w:sz w:val="24"/>
                <w:szCs w:val="24"/>
                <w:lang w:eastAsia="ru-RU"/>
              </w:rPr>
              <w:t>Программно- целевые инструменты 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93D8B" w:rsidRPr="00025ACD" w:rsidRDefault="00293D8B" w:rsidP="00A421AC">
            <w:pPr>
              <w:jc w:val="both"/>
              <w:rPr>
                <w:sz w:val="24"/>
                <w:szCs w:val="24"/>
              </w:rPr>
            </w:pP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293D8B" w:rsidRPr="00025ACD" w:rsidRDefault="00293D8B" w:rsidP="00A421AC">
            <w:pPr>
              <w:ind w:right="-143"/>
              <w:jc w:val="both"/>
              <w:rPr>
                <w:sz w:val="24"/>
                <w:szCs w:val="24"/>
              </w:rPr>
            </w:pPr>
            <w:r w:rsidRPr="00025ACD">
              <w:rPr>
                <w:sz w:val="24"/>
                <w:szCs w:val="24"/>
              </w:rPr>
              <w:t xml:space="preserve">Цели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93D8B" w:rsidRPr="00025ACD" w:rsidRDefault="00293D8B" w:rsidP="00A421AC">
            <w:pPr>
              <w:jc w:val="both"/>
              <w:rPr>
                <w:sz w:val="24"/>
                <w:szCs w:val="24"/>
              </w:rPr>
            </w:pPr>
            <w:r w:rsidRPr="00025ACD">
              <w:rPr>
                <w:sz w:val="24"/>
                <w:szCs w:val="24"/>
              </w:rPr>
              <w:t>1. Обеспечение доступности качественного дошкольного образования в Приютненском  районе</w:t>
            </w: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293D8B" w:rsidRPr="00025ACD" w:rsidRDefault="00293D8B" w:rsidP="00A421AC">
            <w:pPr>
              <w:ind w:right="-143"/>
              <w:jc w:val="both"/>
              <w:rPr>
                <w:sz w:val="24"/>
                <w:szCs w:val="24"/>
              </w:rPr>
            </w:pPr>
            <w:r w:rsidRPr="00025ACD">
              <w:rPr>
                <w:sz w:val="24"/>
                <w:szCs w:val="24"/>
              </w:rPr>
              <w:t xml:space="preserve">Задачи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93D8B" w:rsidRPr="00025ACD" w:rsidRDefault="00293D8B" w:rsidP="00A421AC">
            <w:pPr>
              <w:pStyle w:val="Default"/>
            </w:pPr>
            <w:r w:rsidRPr="00025ACD">
              <w:t xml:space="preserve">1. Обеспечение государственных гарантий доступности дошкольного образования; </w:t>
            </w:r>
          </w:p>
          <w:p w:rsidR="00293D8B" w:rsidRPr="00025ACD" w:rsidRDefault="00293D8B" w:rsidP="00A421AC">
            <w:pPr>
              <w:pStyle w:val="Default"/>
            </w:pPr>
            <w:r w:rsidRPr="00025ACD">
              <w:t>2. Развитие системы дошкольного образования, обеспечивающей равный доступ населения к услугам дошкольных образовательных учреждений;</w:t>
            </w:r>
          </w:p>
          <w:p w:rsidR="00293D8B" w:rsidRPr="00025ACD" w:rsidRDefault="00293D8B" w:rsidP="00A421AC">
            <w:pPr>
              <w:rPr>
                <w:sz w:val="24"/>
                <w:szCs w:val="24"/>
              </w:rPr>
            </w:pPr>
            <w:r w:rsidRPr="00025ACD">
              <w:rPr>
                <w:sz w:val="24"/>
                <w:szCs w:val="24"/>
              </w:rPr>
              <w:t>3</w:t>
            </w:r>
            <w:r w:rsidRPr="00025ACD">
              <w:rPr>
                <w:spacing w:val="5"/>
                <w:sz w:val="24"/>
                <w:szCs w:val="24"/>
              </w:rPr>
              <w:t>.</w:t>
            </w:r>
            <w:r w:rsidRPr="00025ACD">
              <w:rPr>
                <w:sz w:val="24"/>
                <w:szCs w:val="24"/>
              </w:rPr>
              <w:t xml:space="preserve"> Обеспечить обновление содержания и повышение качества дошкольного образования посредством </w:t>
            </w:r>
            <w:r w:rsidRPr="00025ACD">
              <w:rPr>
                <w:sz w:val="24"/>
                <w:szCs w:val="24"/>
              </w:rPr>
              <w:lastRenderedPageBreak/>
              <w:t>повышения уровня профессионального образования и квалификации педагогов.</w:t>
            </w: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293D8B" w:rsidRPr="00025ACD" w:rsidRDefault="00293D8B" w:rsidP="00A421AC">
            <w:pPr>
              <w:ind w:right="-143"/>
              <w:jc w:val="both"/>
              <w:rPr>
                <w:sz w:val="24"/>
                <w:szCs w:val="24"/>
              </w:rPr>
            </w:pPr>
            <w:r w:rsidRPr="00025ACD">
              <w:rPr>
                <w:rFonts w:eastAsia="Times New Roman"/>
                <w:sz w:val="24"/>
                <w:szCs w:val="24"/>
                <w:lang w:eastAsia="ru-RU"/>
              </w:rPr>
              <w:lastRenderedPageBreak/>
              <w:t>Целевые индикаторы и показатели подпрограммы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93D8B" w:rsidRPr="00025ACD" w:rsidRDefault="00293D8B" w:rsidP="00A421AC">
            <w:pPr>
              <w:pStyle w:val="Default"/>
              <w:jc w:val="both"/>
              <w:rPr>
                <w:color w:val="auto"/>
              </w:rPr>
            </w:pPr>
            <w:r w:rsidRPr="00025ACD">
              <w:rPr>
                <w:color w:val="auto"/>
              </w:rPr>
              <w:t xml:space="preserve">К 2024 году планируется достижение следующих целевых показателей: </w:t>
            </w:r>
          </w:p>
          <w:p w:rsidR="00293D8B" w:rsidRPr="00025ACD" w:rsidRDefault="00293D8B" w:rsidP="00A421AC">
            <w:pPr>
              <w:pStyle w:val="Default"/>
              <w:jc w:val="both"/>
              <w:rPr>
                <w:color w:val="auto"/>
              </w:rPr>
            </w:pPr>
            <w:r w:rsidRPr="00025ACD">
              <w:rPr>
                <w:color w:val="auto"/>
              </w:rPr>
              <w:t xml:space="preserve">  - сокращение очереди в дошкольные образовательные учреждения до 0%; </w:t>
            </w:r>
          </w:p>
          <w:p w:rsidR="00293D8B" w:rsidRPr="00025ACD" w:rsidRDefault="00293D8B" w:rsidP="00A421AC">
            <w:pPr>
              <w:rPr>
                <w:rFonts w:eastAsia="Times New Roman"/>
                <w:sz w:val="24"/>
                <w:szCs w:val="24"/>
                <w:lang w:eastAsia="ru-RU"/>
              </w:rPr>
            </w:pPr>
            <w:r w:rsidRPr="00025ACD">
              <w:rPr>
                <w:sz w:val="24"/>
                <w:szCs w:val="24"/>
              </w:rPr>
              <w:t xml:space="preserve">  - доля детей в возрасте от 1 до 7 лет, охваченных различными формами дошкольного образования в общей численности детей, нуждающихся в дошкольном образовании;</w:t>
            </w:r>
            <w:r w:rsidRPr="00025ACD">
              <w:rPr>
                <w:sz w:val="24"/>
                <w:szCs w:val="24"/>
              </w:rPr>
              <w:br/>
              <w:t>- доля педагогических работников дошкольных образовательных организаций с высшим образованием, от общего числа педагогических работников системы дошкольного образования.</w:t>
            </w: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293D8B" w:rsidRPr="00025ACD" w:rsidRDefault="00293D8B" w:rsidP="00A421AC">
            <w:pPr>
              <w:ind w:right="-143"/>
              <w:jc w:val="both"/>
              <w:rPr>
                <w:sz w:val="24"/>
                <w:szCs w:val="24"/>
              </w:rPr>
            </w:pPr>
            <w:r w:rsidRPr="00025ACD">
              <w:rPr>
                <w:sz w:val="24"/>
                <w:szCs w:val="24"/>
              </w:rPr>
              <w:t xml:space="preserve">Этапы и сроки реализации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93D8B" w:rsidRPr="00025ACD" w:rsidRDefault="00293D8B" w:rsidP="00A421AC">
            <w:pPr>
              <w:jc w:val="both"/>
              <w:rPr>
                <w:sz w:val="24"/>
                <w:szCs w:val="24"/>
              </w:rPr>
            </w:pPr>
            <w:r w:rsidRPr="00025ACD">
              <w:rPr>
                <w:sz w:val="24"/>
                <w:szCs w:val="24"/>
              </w:rPr>
              <w:t>2019 - 2024годы, этапы реализации подпрограммы  не выделяются.</w:t>
            </w: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293D8B" w:rsidRPr="00025ACD" w:rsidRDefault="00293D8B" w:rsidP="00A421AC">
            <w:pPr>
              <w:ind w:right="-143"/>
              <w:jc w:val="both"/>
              <w:rPr>
                <w:sz w:val="24"/>
                <w:szCs w:val="24"/>
              </w:rPr>
            </w:pPr>
            <w:r w:rsidRPr="00025ACD">
              <w:rPr>
                <w:sz w:val="24"/>
                <w:szCs w:val="24"/>
              </w:rPr>
              <w:t xml:space="preserve">Объемы бюджетных ассигнований на реализацию подпрограммы </w:t>
            </w:r>
          </w:p>
        </w:tc>
        <w:tc>
          <w:tcPr>
            <w:tcW w:w="6096" w:type="dxa"/>
            <w:gridSpan w:val="6"/>
            <w:tcBorders>
              <w:top w:val="single" w:sz="6" w:space="0" w:color="000000"/>
              <w:left w:val="single" w:sz="6" w:space="0" w:color="000000"/>
              <w:bottom w:val="nil"/>
              <w:right w:val="single" w:sz="6" w:space="0" w:color="000000"/>
            </w:tcBorders>
            <w:shd w:val="clear" w:color="auto" w:fill="auto"/>
            <w:tcMar>
              <w:top w:w="15" w:type="dxa"/>
              <w:left w:w="149" w:type="dxa"/>
              <w:bottom w:w="15" w:type="dxa"/>
              <w:right w:w="149" w:type="dxa"/>
            </w:tcMar>
          </w:tcPr>
          <w:p w:rsidR="00293D8B" w:rsidRPr="00025ACD" w:rsidRDefault="00293D8B" w:rsidP="00A421AC">
            <w:pPr>
              <w:pStyle w:val="Default"/>
              <w:rPr>
                <w:color w:val="auto"/>
              </w:rPr>
            </w:pPr>
            <w:r w:rsidRPr="00025ACD">
              <w:rPr>
                <w:color w:val="auto"/>
              </w:rPr>
              <w:t xml:space="preserve">Общий объем ресурсного обеспечения подпрограммы   на </w:t>
            </w:r>
            <w:r w:rsidRPr="00025ACD">
              <w:t>2019 - 2024</w:t>
            </w:r>
            <w:r w:rsidRPr="00025ACD">
              <w:rPr>
                <w:color w:val="auto"/>
              </w:rPr>
              <w:t>годы по всем источникам</w:t>
            </w:r>
            <w:r w:rsidR="00B37298">
              <w:rPr>
                <w:color w:val="auto"/>
              </w:rPr>
              <w:t xml:space="preserve"> </w:t>
            </w:r>
            <w:r w:rsidRPr="00025ACD">
              <w:rPr>
                <w:color w:val="auto"/>
              </w:rPr>
              <w:t xml:space="preserve">финансирования  – 273 593,8 тыс. рублей, в том числе по годам: </w:t>
            </w:r>
          </w:p>
          <w:p w:rsidR="00293D8B" w:rsidRPr="00025ACD" w:rsidRDefault="00293D8B" w:rsidP="00A421AC">
            <w:pPr>
              <w:pStyle w:val="Default"/>
              <w:rPr>
                <w:color w:val="auto"/>
              </w:rPr>
            </w:pPr>
            <w:r w:rsidRPr="00025ACD">
              <w:rPr>
                <w:color w:val="auto"/>
              </w:rPr>
              <w:t xml:space="preserve">2019 год – 43 371,7 тыс. рублей;  </w:t>
            </w:r>
          </w:p>
          <w:p w:rsidR="00293D8B" w:rsidRPr="00025ACD" w:rsidRDefault="00293D8B" w:rsidP="00A421AC">
            <w:pPr>
              <w:pStyle w:val="Default"/>
              <w:rPr>
                <w:color w:val="auto"/>
              </w:rPr>
            </w:pPr>
            <w:r w:rsidRPr="00025ACD">
              <w:rPr>
                <w:color w:val="auto"/>
              </w:rPr>
              <w:t>2020 год – 44 239,1 тыс. рублей;</w:t>
            </w:r>
          </w:p>
          <w:p w:rsidR="00293D8B" w:rsidRPr="00025ACD" w:rsidRDefault="00293D8B" w:rsidP="00A421AC">
            <w:pPr>
              <w:pStyle w:val="Default"/>
              <w:rPr>
                <w:color w:val="auto"/>
              </w:rPr>
            </w:pPr>
            <w:r w:rsidRPr="00025ACD">
              <w:rPr>
                <w:color w:val="auto"/>
              </w:rPr>
              <w:t>2021 год – 45 123,9 тыс. рублей;</w:t>
            </w:r>
          </w:p>
          <w:p w:rsidR="00293D8B" w:rsidRPr="00025ACD" w:rsidRDefault="00293D8B" w:rsidP="00A421AC">
            <w:pPr>
              <w:pStyle w:val="Default"/>
              <w:rPr>
                <w:color w:val="auto"/>
              </w:rPr>
            </w:pPr>
            <w:r w:rsidRPr="00025ACD">
              <w:rPr>
                <w:color w:val="auto"/>
              </w:rPr>
              <w:t>2022 год – 46 026,4 тыс. рублей;</w:t>
            </w:r>
          </w:p>
          <w:p w:rsidR="00293D8B" w:rsidRPr="00025ACD" w:rsidRDefault="00293D8B" w:rsidP="00A421AC">
            <w:pPr>
              <w:pStyle w:val="Default"/>
              <w:rPr>
                <w:color w:val="auto"/>
              </w:rPr>
            </w:pPr>
            <w:r w:rsidRPr="00025ACD">
              <w:rPr>
                <w:color w:val="auto"/>
              </w:rPr>
              <w:t>2023 год – 46 946,9 тыс. рублей.</w:t>
            </w:r>
          </w:p>
          <w:p w:rsidR="00293D8B" w:rsidRPr="00025ACD" w:rsidRDefault="00293D8B" w:rsidP="00A421AC">
            <w:pPr>
              <w:pStyle w:val="Default"/>
              <w:rPr>
                <w:color w:val="auto"/>
              </w:rPr>
            </w:pPr>
            <w:r w:rsidRPr="00025ACD">
              <w:rPr>
                <w:color w:val="auto"/>
              </w:rPr>
              <w:t>2024 год – 47 885,8 тыс. рублей.</w:t>
            </w:r>
          </w:p>
          <w:p w:rsidR="00293D8B" w:rsidRPr="00025ACD" w:rsidRDefault="00293D8B" w:rsidP="00A421AC">
            <w:pPr>
              <w:rPr>
                <w:sz w:val="24"/>
                <w:szCs w:val="24"/>
              </w:rPr>
            </w:pPr>
            <w:r w:rsidRPr="00025ACD">
              <w:rPr>
                <w:sz w:val="24"/>
                <w:szCs w:val="24"/>
              </w:rPr>
              <w:t>Объемы финансирования мероприятий подпрограммы  ежегодно подлежат уточнению при формировании бюджета на очередной финансовый год</w:t>
            </w:r>
          </w:p>
        </w:tc>
      </w:tr>
      <w:tr w:rsidR="00293D8B"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293D8B" w:rsidRPr="00025ACD" w:rsidRDefault="00293D8B" w:rsidP="00A421AC">
            <w:pPr>
              <w:ind w:right="-143"/>
              <w:jc w:val="both"/>
              <w:rPr>
                <w:sz w:val="24"/>
                <w:szCs w:val="24"/>
              </w:rPr>
            </w:pPr>
            <w:r w:rsidRPr="00025ACD">
              <w:rPr>
                <w:sz w:val="24"/>
                <w:szCs w:val="24"/>
              </w:rPr>
              <w:t xml:space="preserve">Ожидаемые результаты реализации подпрограммы </w:t>
            </w:r>
          </w:p>
        </w:tc>
        <w:tc>
          <w:tcPr>
            <w:tcW w:w="6096"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rPr>
                <w:rFonts w:eastAsia="Times New Roman"/>
                <w:sz w:val="24"/>
                <w:szCs w:val="24"/>
                <w:lang w:eastAsia="ru-RU"/>
              </w:rPr>
            </w:pPr>
            <w:r w:rsidRPr="00025ACD">
              <w:rPr>
                <w:rFonts w:eastAsia="Times New Roman"/>
                <w:sz w:val="24"/>
                <w:szCs w:val="24"/>
                <w:lang w:eastAsia="ru-RU"/>
              </w:rPr>
              <w:t>-ликвидации очередности в дошкольные образовательные учреждения и обеспечения доступности дошкольного образования в Приютненском районе;</w:t>
            </w:r>
          </w:p>
          <w:p w:rsidR="00293D8B" w:rsidRPr="00025ACD" w:rsidRDefault="00293D8B" w:rsidP="00A421AC">
            <w:pPr>
              <w:rPr>
                <w:rFonts w:eastAsia="Times New Roman"/>
                <w:sz w:val="24"/>
                <w:szCs w:val="24"/>
                <w:lang w:eastAsia="ru-RU"/>
              </w:rPr>
            </w:pPr>
            <w:r w:rsidRPr="00025ACD">
              <w:rPr>
                <w:rFonts w:eastAsia="Times New Roman"/>
                <w:sz w:val="24"/>
                <w:szCs w:val="24"/>
                <w:lang w:eastAsia="ru-RU"/>
              </w:rPr>
              <w:t>- отношение численности детей 3-7 лет, которым предоставлена возможность получать услуги дошкольного образования к численности детей 3-7 лет должна достичь к 2024 году – 100%;</w:t>
            </w:r>
          </w:p>
          <w:p w:rsidR="00293D8B" w:rsidRPr="00025ACD" w:rsidRDefault="00293D8B" w:rsidP="00A421AC">
            <w:pPr>
              <w:rPr>
                <w:sz w:val="24"/>
                <w:szCs w:val="24"/>
              </w:rPr>
            </w:pPr>
            <w:r w:rsidRPr="00025ACD">
              <w:rPr>
                <w:sz w:val="24"/>
                <w:szCs w:val="24"/>
              </w:rPr>
              <w:t>-увеличение доли детей в возрасте от 1 до 7 лет, охваченных различными формами дошкольного образования до53,5%;</w:t>
            </w:r>
            <w:r w:rsidRPr="00025ACD">
              <w:rPr>
                <w:sz w:val="24"/>
                <w:szCs w:val="24"/>
              </w:rPr>
              <w:br/>
              <w:t>-увеличение доли педагогических работников дошкольных образовательных организаций с высшим образованием до 30%.</w:t>
            </w:r>
          </w:p>
        </w:tc>
      </w:tr>
    </w:tbl>
    <w:p w:rsidR="00293D8B" w:rsidRPr="00025ACD" w:rsidRDefault="00293D8B" w:rsidP="00293D8B">
      <w:pPr>
        <w:pStyle w:val="Default"/>
        <w:jc w:val="both"/>
        <w:rPr>
          <w:rFonts w:eastAsia="Times New Roman"/>
          <w:b/>
          <w:bCs/>
          <w:lang w:eastAsia="ru-RU"/>
        </w:rPr>
      </w:pPr>
    </w:p>
    <w:p w:rsidR="00293D8B" w:rsidRPr="00025ACD" w:rsidRDefault="00293D8B" w:rsidP="00B37298">
      <w:pPr>
        <w:pStyle w:val="Default"/>
        <w:jc w:val="center"/>
      </w:pPr>
      <w:r w:rsidRPr="00025ACD">
        <w:rPr>
          <w:rFonts w:eastAsia="Times New Roman"/>
          <w:bCs/>
          <w:lang w:eastAsia="ru-RU"/>
        </w:rPr>
        <w:t>Раздел 1. ХАРАКТЕРИСТИКА СФЕРЫ РЕАЛИЗАЦИИ ПОДПРОГРАММЫ, ОСНОВНЫЕ ПРОБЛЕМЫ И ПРОГНОЗ ЕЕ РАЗВИТИЯ</w:t>
      </w:r>
      <w:r w:rsidRPr="00025ACD">
        <w:br/>
        <w:t>Сфера действия подпрограммы  охватывает систему муниципальных дошкольных образовательных учреждений, расположенных на территории Приютненского  района, и устанавливает меры по реализации образовательной политики в области дошкольного образования.</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lastRenderedPageBreak/>
        <w:t>В период 2019 – 2024 годов развитие системы дошкольного образования в Приютненском районе планируется осуществить в рамках следующих направлений:</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институциональные преобразования на основе реализации современных организационных и экономических механизмов (развитие государственно-общественного управления, практика публичной отчетности образовательных учреждений);</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формирование современной инфраструктуры образования (улучшение материально-технической базы, создание комфортной и безопасной образовательной среды);</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 xml:space="preserve">обновление содержания образования и внедрение современных образовательных технологий (подготовка к переходу на новые образовательные стандарты, развитие вариативных форм получения образования и их внедрение); </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развитие кадрового потенциала (модернизация системы повышения квалификации, совершенствование порядка аттестации педагогических кадров, повышение заработной платы, поддержка инновационной деятельности в образовании).</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По каждому из направлений в системе дошкольного образования района за указанный период возможны устойчивые изменения, складывающиеся в целостную положительную динамику развития системы.</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 xml:space="preserve">В результате институциональных преобразований прошлых лет на основе реализации современных организационных и экономических механизмов в 100 % дошкольных образовательных учреждениях района работает система оплаты труда (денежных выплат согласно Постановлению Правительства Республики, Калмыкия №125 от 31 марта 2014 года «Об осуществлении денежных выплат отдельным категориям работников государственных (муниципальных) учреждений». </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Важным показателем развития самостоятельности дошкольных образовательных учреждений стало внедрение системы государственно-общественного управления образованием.</w:t>
      </w:r>
    </w:p>
    <w:p w:rsidR="00293D8B" w:rsidRPr="00025ACD" w:rsidRDefault="00293D8B" w:rsidP="002913FE">
      <w:pPr>
        <w:ind w:firstLine="709"/>
        <w:jc w:val="both"/>
        <w:rPr>
          <w:rFonts w:eastAsia="Times New Roman"/>
          <w:sz w:val="24"/>
          <w:szCs w:val="24"/>
          <w:lang w:eastAsia="ru-RU"/>
        </w:rPr>
      </w:pPr>
      <w:r w:rsidRPr="00025ACD">
        <w:rPr>
          <w:rFonts w:eastAsia="Times New Roman"/>
          <w:sz w:val="24"/>
          <w:szCs w:val="24"/>
          <w:lang w:eastAsia="ru-RU"/>
        </w:rPr>
        <w:t>Формируются условия для повышения открыто</w:t>
      </w:r>
      <w:r w:rsidR="002913FE">
        <w:rPr>
          <w:rFonts w:eastAsia="Times New Roman"/>
          <w:sz w:val="24"/>
          <w:szCs w:val="24"/>
          <w:lang w:eastAsia="ru-RU"/>
        </w:rPr>
        <w:t>сти образовательных учреждений.</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Однако, остается ряд проблем, требующих дальнейшего решения:</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исходя из значений показателей (доля детей в возрасте 1 - 6 лет, состоящих на учете и в очереди для определения в муниципальные дошкольные образовательные учреждения, в общей численности детей в возрасте 1 - 6 лет –11%), следует, что часть жителей района не могут реализовать свое конституционное право на общедоступное и бесплатное дошкольное образование в муниципальных учреждениях, установленное статьей 43 Конституции Российской Федерации.</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Вместе с тем, существуют проблемы, не позволяющие поднять качество дошкольного образования на достаточный уровень, а именно:</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требуют развития дополнительные образовательные услуги, в том числе на платной основе;</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 xml:space="preserve">для обеспечения качества реализации образовательных программ дошкольным образовательным учреждениям необходимо создать условия в соответствии с ФГОС дошкольного образования. </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Значительными организационными и содержательными изменениями в системе дошкольного образования, возросшей потребностью в услугах дошкольного образования, в образовательном пространстве Приютненского  района являются:</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 xml:space="preserve"> увеличение потребности населения в услугах дошкольного образования;</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 xml:space="preserve"> возрастание потребности населения в получении разнообразных образовательных услуг для детей дошкольного возраста.</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Исходя из сложившейся в районе ситуации в дошкольном образовании, учитывая перечисленные выше пути развития системы дошкольного образования, а также демографический прогноз на ближайшие годы представляется целесообразным использовать следующие пути повышения доступности дошкольного образования:</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lastRenderedPageBreak/>
        <w:t>1) развитие вариативных форм дошкольного образования малозатратных для бюджета района, в том числе:</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групп кратковременного пребывания детей для предоставления дошкольной образовательной услуги в различных учреждениях, в том числе и в общеобразовательных школах;</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организация консультативных пунктов, для помощи семьям, воспитывающим детей на дому;</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2) создание новых мест для получения дошкольного образования как в традиционных, так и в вариативных формах через:</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реконструкцию и капитальный ремонт дополнительных помещений.</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 xml:space="preserve">Необходимо констатировать, что без решения проблемы обеспечения доступности дошкольного образования в Приютненском районе невозможно будет решить ряд задач, поставленных федеральными, региональными и муниципальными органами государственной власти. </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 xml:space="preserve"> В связи с этим одна из основных целей развития системы дошкольного образования Приютненского района определена как обеспечение доступности дошкольного образования, установлены следующие целевые показатели для ее достижения:</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в 2024 году составит 73%;</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доля детей в возрасте 1 – 6 лет, стоящих в очереди для определения в муниципальные дошкольные образовательные учреждения, в общей численности детей в возрасте 1 – 6 лет в 2024 году составит 2,9 %;</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доступность дошкольного образования для детей в возрасте от трех до семи лет в 2024 году составит 100%;</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удельный вес численности дошкольников, обучающихся по образовательным программам дошкольного образования, соответствующим требованиям стандартов дошкольного образования, в общем числе дошкольников, обучающихся по образовательным программам дошкольного образования, в 2024 году составит 100 %;</w:t>
      </w:r>
    </w:p>
    <w:p w:rsidR="00293D8B" w:rsidRPr="00025ACD" w:rsidRDefault="00293D8B" w:rsidP="00293D8B">
      <w:pPr>
        <w:ind w:firstLine="720"/>
        <w:jc w:val="both"/>
        <w:rPr>
          <w:rFonts w:eastAsia="Times New Roman"/>
          <w:sz w:val="24"/>
          <w:szCs w:val="24"/>
          <w:lang w:eastAsia="ru-RU"/>
        </w:rPr>
      </w:pPr>
      <w:r w:rsidRPr="00025ACD">
        <w:rPr>
          <w:rFonts w:eastAsia="Times New Roman"/>
          <w:sz w:val="24"/>
          <w:szCs w:val="24"/>
          <w:lang w:eastAsia="ru-RU"/>
        </w:rPr>
        <w:t>внедрение и эффективное использование информационных сервисов в 2019 году составит 100%.</w:t>
      </w:r>
    </w:p>
    <w:p w:rsidR="00293D8B" w:rsidRPr="00025ACD" w:rsidRDefault="00293D8B" w:rsidP="00293D8B">
      <w:pPr>
        <w:ind w:firstLine="709"/>
        <w:jc w:val="both"/>
        <w:rPr>
          <w:rFonts w:eastAsia="Times New Roman"/>
          <w:sz w:val="24"/>
          <w:szCs w:val="24"/>
          <w:lang w:eastAsia="ru-RU"/>
        </w:rPr>
      </w:pPr>
      <w:r w:rsidRPr="00025ACD">
        <w:rPr>
          <w:rFonts w:eastAsia="Times New Roman"/>
          <w:bCs/>
          <w:sz w:val="24"/>
          <w:szCs w:val="24"/>
          <w:lang w:eastAsia="ru-RU"/>
        </w:rPr>
        <w:t xml:space="preserve">Развитие системы дошкольного образования района в период </w:t>
      </w:r>
      <w:r w:rsidRPr="00025ACD">
        <w:rPr>
          <w:sz w:val="24"/>
          <w:szCs w:val="24"/>
        </w:rPr>
        <w:t>2019 - 2024</w:t>
      </w:r>
      <w:r w:rsidRPr="00025ACD">
        <w:rPr>
          <w:rFonts w:eastAsia="Times New Roman"/>
          <w:bCs/>
          <w:sz w:val="24"/>
          <w:szCs w:val="24"/>
          <w:lang w:eastAsia="ru-RU"/>
        </w:rPr>
        <w:t>годов будет осуществляться по следующим основным направлениям:</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1.Сохранение и расширение сети муниципальных образовательных учреждений, реализующих основную общеобразовательную программу дошкольного образования.</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2.Обеспечение требований к условиям предоставления услуг дошкольного образования.</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3.Обеспечение развития вариативных форм дошкольного образования.</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4.Обеспечение высокого качества услуг дошкольного образования.</w:t>
      </w:r>
    </w:p>
    <w:p w:rsidR="00293D8B" w:rsidRPr="00025ACD" w:rsidRDefault="00293D8B" w:rsidP="00293D8B">
      <w:pPr>
        <w:ind w:firstLine="709"/>
        <w:jc w:val="both"/>
        <w:rPr>
          <w:sz w:val="24"/>
          <w:szCs w:val="24"/>
        </w:rPr>
      </w:pPr>
      <w:r w:rsidRPr="00025ACD">
        <w:rPr>
          <w:sz w:val="24"/>
          <w:szCs w:val="24"/>
        </w:rPr>
        <w:t>Подпрограмма является инструментом для реализации муниципальной политики Приютненского района в сфере дошкольного образования и направлена на решение обозначенных проблем.</w:t>
      </w:r>
    </w:p>
    <w:p w:rsidR="00293D8B" w:rsidRPr="00025ACD" w:rsidRDefault="00293D8B" w:rsidP="002913FE">
      <w:pPr>
        <w:pStyle w:val="3"/>
        <w:jc w:val="center"/>
        <w:rPr>
          <w:rFonts w:ascii="Times New Roman" w:hAnsi="Times New Roman" w:cs="Times New Roman"/>
          <w:b w:val="0"/>
          <w:sz w:val="22"/>
          <w:szCs w:val="22"/>
        </w:rPr>
      </w:pPr>
      <w:r w:rsidRPr="00025ACD">
        <w:rPr>
          <w:rFonts w:ascii="Times New Roman" w:hAnsi="Times New Roman" w:cs="Times New Roman"/>
          <w:b w:val="0"/>
          <w:sz w:val="22"/>
          <w:szCs w:val="22"/>
        </w:rPr>
        <w:t>Раздел 2. ПРИОРИТЕТЫ ГОСУДАРСТВЕННОЙ ПОЛИТИКИ В СФЕРЕ РЕАЛИЗАЦИИ ПОДПРОГРАММЫ, ЦЕЛИ, ЗАДАЧИ, ПОКАЗАТЕЛИ (ИНДИКАТОРЫ) И ОСНОВНЫЕ ОЖИДАЕМЫЕ КОНЕЧНЫЕ РЕЗУЛЬТАТЫ ПОДПРОГРАММЫ, СРОКИ И ЭТАПЫ РЕАЛИЗАЦИИ ПОДПРОГРАММЫ</w:t>
      </w:r>
    </w:p>
    <w:p w:rsidR="002913FE" w:rsidRDefault="00293D8B" w:rsidP="00293D8B">
      <w:pPr>
        <w:ind w:firstLine="709"/>
        <w:jc w:val="both"/>
      </w:pPr>
      <w:r w:rsidRPr="00025ACD">
        <w:t>     </w:t>
      </w:r>
      <w:r w:rsidRPr="002913FE">
        <w:rPr>
          <w:sz w:val="24"/>
          <w:szCs w:val="24"/>
        </w:rPr>
        <w:t>Исходя из задач, в качестве основных приоритетов при реализации подпрограммы являются:</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 xml:space="preserve"> разработка в соответствии с федеральными государственными требованиями общеобразовательных программ дошкольного образования;</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lastRenderedPageBreak/>
        <w:t xml:space="preserve"> создание материально-технической базы для последующего внедрения новых образовательных технологий и принципов организации учебного процесса, обеспечивающих эффективную реализацию новых моделей и содержания образования, в том числе с использованием информационных и коммуникационных технологий;</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 xml:space="preserve"> реализация мероприятий по созданию безопасных условий для организации учебного процесса в учреждениях за счет установки необходимого оборудования (охранно-пожарного оборудования и средств защиты); </w:t>
      </w:r>
    </w:p>
    <w:p w:rsidR="00293D8B" w:rsidRPr="00025ACD" w:rsidRDefault="00293D8B" w:rsidP="00293D8B">
      <w:pPr>
        <w:ind w:firstLine="709"/>
        <w:jc w:val="both"/>
        <w:rPr>
          <w:rFonts w:eastAsia="Times New Roman"/>
          <w:sz w:val="24"/>
          <w:szCs w:val="24"/>
          <w:lang w:eastAsia="ru-RU"/>
        </w:rPr>
      </w:pPr>
      <w:r w:rsidRPr="00025ACD">
        <w:rPr>
          <w:rFonts w:eastAsia="Times New Roman"/>
          <w:sz w:val="24"/>
          <w:szCs w:val="24"/>
          <w:lang w:eastAsia="ru-RU"/>
        </w:rPr>
        <w:t xml:space="preserve"> реализация комплексных мероприятий, направленных на модернизацию структуры и содержание дошкольного образования, совершенствование механизмов финансирования дошкольного образования, совершенствование механизмов управления образованием.</w:t>
      </w:r>
    </w:p>
    <w:p w:rsidR="00293D8B" w:rsidRPr="00025ACD" w:rsidRDefault="00293D8B" w:rsidP="00293D8B">
      <w:pPr>
        <w:ind w:firstLine="709"/>
        <w:jc w:val="both"/>
      </w:pPr>
      <w:r w:rsidRPr="00025ACD">
        <w:rPr>
          <w:rFonts w:eastAsia="Times New Roman"/>
          <w:sz w:val="24"/>
          <w:szCs w:val="24"/>
          <w:lang w:eastAsia="ru-RU"/>
        </w:rPr>
        <w:t xml:space="preserve">В результате обеспечивается создание основных механизмов модернизации системы образования, сохранить сеть образовательных учреждений, реализующих основную общеобразовательную программу дошкольного образования. </w:t>
      </w:r>
    </w:p>
    <w:p w:rsidR="00293D8B" w:rsidRPr="00025ACD" w:rsidRDefault="00293D8B" w:rsidP="00293D8B">
      <w:pPr>
        <w:pStyle w:val="formattexttopleveltext"/>
        <w:spacing w:before="0" w:beforeAutospacing="0" w:after="0" w:afterAutospacing="0"/>
        <w:jc w:val="both"/>
      </w:pPr>
      <w:r w:rsidRPr="00025ACD">
        <w:t>     Целью реализации подпрограммы является обеспечение доступности качественного дошкольного образования в Приютненском районе.</w:t>
      </w:r>
    </w:p>
    <w:p w:rsidR="00293D8B" w:rsidRPr="00025ACD" w:rsidRDefault="00293D8B" w:rsidP="00293D8B">
      <w:pPr>
        <w:pStyle w:val="formattexttopleveltext"/>
        <w:spacing w:before="0" w:beforeAutospacing="0" w:after="0" w:afterAutospacing="0"/>
        <w:jc w:val="both"/>
      </w:pPr>
      <w:r w:rsidRPr="00025ACD">
        <w:t>     Для реализации заявленной цели предстоит решение следующих задач:</w:t>
      </w:r>
    </w:p>
    <w:p w:rsidR="00293D8B" w:rsidRPr="00025ACD" w:rsidRDefault="00293D8B" w:rsidP="00293D8B">
      <w:pPr>
        <w:pStyle w:val="Default"/>
        <w:jc w:val="both"/>
      </w:pPr>
      <w:r w:rsidRPr="00025ACD">
        <w:t xml:space="preserve">1. Обеспечение государственных гарантий доступности дошкольного образования; </w:t>
      </w:r>
    </w:p>
    <w:p w:rsidR="00293D8B" w:rsidRPr="00025ACD" w:rsidRDefault="00293D8B" w:rsidP="00293D8B">
      <w:pPr>
        <w:pStyle w:val="Default"/>
        <w:jc w:val="both"/>
      </w:pPr>
      <w:r w:rsidRPr="00025ACD">
        <w:t>2. Развитие системы дошкольного образования, обеспечивающей равный доступ населения к услугам дошкольных образовательных учреждений;</w:t>
      </w:r>
    </w:p>
    <w:p w:rsidR="00293D8B" w:rsidRPr="00025ACD" w:rsidRDefault="00293D8B" w:rsidP="00293D8B">
      <w:pPr>
        <w:pStyle w:val="Default"/>
        <w:jc w:val="both"/>
      </w:pPr>
      <w:r w:rsidRPr="00025ACD">
        <w:rPr>
          <w:spacing w:val="5"/>
        </w:rPr>
        <w:t>3.</w:t>
      </w:r>
      <w:r w:rsidRPr="00025ACD">
        <w:t> Обеспечить обновление содержания и повышение качества дошкольного образования посредством повышения уровня профессионального образования и квалификации педагогов.</w:t>
      </w:r>
    </w:p>
    <w:p w:rsidR="00293D8B" w:rsidRPr="00025ACD" w:rsidRDefault="00293D8B" w:rsidP="00293D8B">
      <w:pPr>
        <w:pStyle w:val="Default"/>
        <w:jc w:val="both"/>
      </w:pPr>
      <w:r w:rsidRPr="00025ACD">
        <w:t xml:space="preserve">                     Сроки реализации подпрограммы 2019 - 2024годы. Этапы реализации подпрограммы не выделяются.</w:t>
      </w:r>
    </w:p>
    <w:p w:rsidR="00293D8B" w:rsidRPr="00025ACD" w:rsidRDefault="00293D8B" w:rsidP="00293D8B">
      <w:pPr>
        <w:pStyle w:val="Default"/>
        <w:jc w:val="both"/>
        <w:rPr>
          <w:color w:val="auto"/>
        </w:rPr>
      </w:pPr>
      <w:r w:rsidRPr="00025ACD">
        <w:t>Показатели (индикаторы) достижения целей и решения задач подпрограммы:</w:t>
      </w:r>
      <w:r w:rsidRPr="00025ACD">
        <w:br/>
      </w:r>
      <w:r w:rsidRPr="00025ACD">
        <w:rPr>
          <w:color w:val="auto"/>
        </w:rPr>
        <w:t xml:space="preserve">К 2024 году планируется достижение следующих целевых показателей: </w:t>
      </w:r>
    </w:p>
    <w:p w:rsidR="00293D8B" w:rsidRPr="00025ACD" w:rsidRDefault="00293D8B" w:rsidP="00293D8B">
      <w:pPr>
        <w:pStyle w:val="Default"/>
        <w:jc w:val="both"/>
        <w:rPr>
          <w:color w:val="auto"/>
        </w:rPr>
      </w:pPr>
      <w:r w:rsidRPr="00025ACD">
        <w:rPr>
          <w:color w:val="auto"/>
        </w:rPr>
        <w:t xml:space="preserve">  - сокращение очереди в дошкольные образовательные учреждения до 0%; </w:t>
      </w:r>
    </w:p>
    <w:p w:rsidR="00293D8B" w:rsidRPr="00025ACD" w:rsidRDefault="00293D8B" w:rsidP="00293D8B">
      <w:pPr>
        <w:jc w:val="both"/>
        <w:rPr>
          <w:sz w:val="24"/>
          <w:szCs w:val="24"/>
        </w:rPr>
      </w:pPr>
      <w:r w:rsidRPr="00025ACD">
        <w:rPr>
          <w:sz w:val="24"/>
          <w:szCs w:val="24"/>
        </w:rPr>
        <w:t xml:space="preserve">  - доля детей в возрасте от 1 до 7 лет, охваченных различными формами дошкольного образования в общей численности детей, нуждающихся в дошкольном образовании;</w:t>
      </w:r>
      <w:r w:rsidRPr="00025ACD">
        <w:rPr>
          <w:sz w:val="24"/>
          <w:szCs w:val="24"/>
        </w:rPr>
        <w:br/>
        <w:t xml:space="preserve">  - - доля педагогических работников дошкольных образовательных организаций с высшим образованием, от общего числа педагогических работников системы дошкольного образования.</w:t>
      </w:r>
    </w:p>
    <w:p w:rsidR="00293D8B" w:rsidRPr="00025ACD" w:rsidRDefault="00293D8B" w:rsidP="00293D8B">
      <w:pPr>
        <w:jc w:val="both"/>
        <w:rPr>
          <w:rFonts w:eastAsia="Times New Roman"/>
          <w:sz w:val="24"/>
          <w:szCs w:val="24"/>
          <w:lang w:eastAsia="ru-RU"/>
        </w:rPr>
      </w:pPr>
      <w:r w:rsidRPr="00025ACD">
        <w:rPr>
          <w:sz w:val="24"/>
          <w:szCs w:val="24"/>
        </w:rPr>
        <w:t>    Ожидаемые результаты реализации подпрограммы:</w:t>
      </w:r>
      <w:r w:rsidRPr="00025ACD">
        <w:rPr>
          <w:sz w:val="24"/>
          <w:szCs w:val="24"/>
        </w:rPr>
        <w:br/>
      </w:r>
      <w:r w:rsidRPr="00025ACD">
        <w:rPr>
          <w:rFonts w:eastAsia="Times New Roman"/>
          <w:sz w:val="24"/>
          <w:szCs w:val="24"/>
          <w:lang w:eastAsia="ru-RU"/>
        </w:rPr>
        <w:t>-ликвидации очередности в дошкольные образовательные учреждения и обеспечения доступности дошкольного образования в Приютненском районе отношение численности детей 3-7 лет, которым предоставлена возможность получать услуги дошкольного образования к численности детей 3-7 лет должна достичь к 2024 году – 100%;</w:t>
      </w:r>
    </w:p>
    <w:p w:rsidR="00293D8B" w:rsidRPr="00025ACD" w:rsidRDefault="00293D8B" w:rsidP="00293D8B">
      <w:pPr>
        <w:jc w:val="both"/>
        <w:rPr>
          <w:sz w:val="24"/>
          <w:szCs w:val="24"/>
        </w:rPr>
      </w:pPr>
      <w:r w:rsidRPr="00025ACD">
        <w:rPr>
          <w:sz w:val="24"/>
          <w:szCs w:val="24"/>
        </w:rPr>
        <w:t>-увеличение доли детей в возрасте от 1 до 7 лет, охваченных различными формами дошкольного образования до53,5%;</w:t>
      </w:r>
      <w:r w:rsidRPr="00025ACD">
        <w:rPr>
          <w:sz w:val="24"/>
          <w:szCs w:val="24"/>
        </w:rPr>
        <w:br/>
        <w:t>-увеличение доли педагогических работников дошкольных образовательных организаций с высшим образованием до 30%.</w:t>
      </w:r>
    </w:p>
    <w:p w:rsidR="00293D8B" w:rsidRPr="00025ACD" w:rsidRDefault="00293D8B" w:rsidP="002913FE">
      <w:pPr>
        <w:jc w:val="center"/>
        <w:rPr>
          <w:sz w:val="24"/>
          <w:szCs w:val="24"/>
        </w:rPr>
      </w:pPr>
      <w:r w:rsidRPr="00025ACD">
        <w:rPr>
          <w:sz w:val="24"/>
          <w:szCs w:val="24"/>
        </w:rPr>
        <w:t>Раздел 3. ОБОБЩЕННАЯ ХАРАКТЕРИСТИКА ОСНОВНЫХ МЕРОПРИЯТИЙ ПОДПРОГРАММЫ И ОБОСНОВАНИЕ ОБЪЕМА ФИНАНСОВЫХ РЕСУРСОВ, НЕОБХОДИМЫХ ДЛЯ РЕАЛИЗАЦИИ ПОДПРОГРАММЫ</w:t>
      </w:r>
    </w:p>
    <w:p w:rsidR="00293D8B" w:rsidRPr="00025ACD" w:rsidRDefault="00293D8B" w:rsidP="00293D8B">
      <w:pPr>
        <w:pStyle w:val="formattexttopleveltext"/>
        <w:spacing w:before="0" w:beforeAutospacing="0" w:after="0" w:afterAutospacing="0"/>
        <w:jc w:val="both"/>
      </w:pPr>
      <w:r w:rsidRPr="00025ACD">
        <w:t>     Характеристика основных мероприятий подпрограммы, включая сведения о сроке их реализации, ответственном исполнителе, ожидаемом непосредственном результате, взаимосвязи с показателями муниципальной программы и о последствиях их невыполнения приведены в таблице 2 приложения к муниципальной программе.</w:t>
      </w:r>
    </w:p>
    <w:p w:rsidR="00293D8B" w:rsidRPr="00025ACD" w:rsidRDefault="00293D8B" w:rsidP="00293D8B">
      <w:pPr>
        <w:pStyle w:val="formattexttopleveltext"/>
        <w:spacing w:before="0" w:beforeAutospacing="0" w:after="0" w:afterAutospacing="0"/>
        <w:jc w:val="both"/>
      </w:pPr>
      <w:r w:rsidRPr="00025ACD">
        <w:rPr>
          <w:b/>
        </w:rPr>
        <w:t>          Основное мероприятие 1.</w:t>
      </w:r>
      <w:r w:rsidRPr="00025ACD">
        <w:t xml:space="preserve">Обеспечить государственные гарантии реализации прав граждан на получение общедоступного и бесплатного дошкольного образования в муниципальных дошкольных образовательных учреждениях. </w:t>
      </w:r>
    </w:p>
    <w:p w:rsidR="00293D8B" w:rsidRPr="00025ACD" w:rsidRDefault="00293D8B" w:rsidP="00293D8B">
      <w:pPr>
        <w:pStyle w:val="Default"/>
        <w:jc w:val="both"/>
      </w:pPr>
      <w:r w:rsidRPr="00025ACD">
        <w:lastRenderedPageBreak/>
        <w:t xml:space="preserve">          Реализация мероприятия направлена на создание условий, обеспечивающих общедоступное, качественное и бесплатное дошкольное образование. </w:t>
      </w:r>
    </w:p>
    <w:p w:rsidR="00293D8B" w:rsidRPr="00025ACD" w:rsidRDefault="00293D8B" w:rsidP="00293D8B">
      <w:pPr>
        <w:pStyle w:val="Default"/>
        <w:jc w:val="both"/>
      </w:pPr>
      <w:r w:rsidRPr="00025ACD">
        <w:t xml:space="preserve">          С принятием Федерального закона от 29.12.2012 № 273-ФЗ «Об образовании в Российской Федерации»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учреждениях за счет субвенций из республиканского бюджета в размере, необходимом для реализации образовательных программ дошкольного образования в части финансового обеспечения расходов на оплату труда работников дошкольных образовательных учреждений, расходов на учебные и наглядные пособия, средства обучения, игры и игрушки, расходные материалы (за исключением расходов на содержание зданий, хозяйственные нужды и коммунальных расходов, осуществляемых из муниципального бюджета) в соответствии с нормативными затратами на образовательную деятельность. </w:t>
      </w:r>
    </w:p>
    <w:p w:rsidR="00293D8B" w:rsidRPr="00025ACD" w:rsidRDefault="00293D8B" w:rsidP="00293D8B">
      <w:pPr>
        <w:pStyle w:val="Default"/>
        <w:jc w:val="both"/>
      </w:pPr>
      <w:r w:rsidRPr="00025ACD">
        <w:t>Показатель (индикатор) достижения целей и решения задач подпрограммы:</w:t>
      </w:r>
      <w:r w:rsidRPr="00025ACD">
        <w:br/>
      </w:r>
      <w:r w:rsidRPr="00025ACD">
        <w:rPr>
          <w:color w:val="auto"/>
        </w:rPr>
        <w:t>-сокращение очереди в дошкольные образовательные учреждения до 0%.</w:t>
      </w:r>
    </w:p>
    <w:p w:rsidR="00293D8B" w:rsidRPr="00025ACD" w:rsidRDefault="00293D8B" w:rsidP="00293D8B">
      <w:pPr>
        <w:pStyle w:val="Default"/>
        <w:jc w:val="both"/>
      </w:pPr>
      <w:r w:rsidRPr="00025ACD">
        <w:t>     </w:t>
      </w:r>
      <w:r w:rsidRPr="00025ACD">
        <w:rPr>
          <w:b/>
        </w:rPr>
        <w:t>Основное мероприятие 2</w:t>
      </w:r>
      <w:r w:rsidRPr="00025ACD">
        <w:t>. Реализация мероприятий, направленных на развитие системы дошкольного образования, обеспечивающей равный доступ населения к услугам дошкольных образовательных учреждений.</w:t>
      </w:r>
    </w:p>
    <w:p w:rsidR="00293D8B" w:rsidRPr="00025ACD" w:rsidRDefault="00293D8B" w:rsidP="00293D8B">
      <w:pPr>
        <w:jc w:val="both"/>
        <w:rPr>
          <w:rFonts w:eastAsia="Times New Roman"/>
          <w:sz w:val="24"/>
          <w:szCs w:val="24"/>
          <w:lang w:eastAsia="ru-RU"/>
        </w:rPr>
      </w:pPr>
      <w:r w:rsidRPr="00025ACD">
        <w:rPr>
          <w:sz w:val="24"/>
          <w:szCs w:val="24"/>
        </w:rPr>
        <w:t xml:space="preserve">     В рамках осуществления данного мероприятия </w:t>
      </w:r>
      <w:r w:rsidRPr="00025ACD">
        <w:rPr>
          <w:rFonts w:eastAsia="Times New Roman"/>
          <w:sz w:val="24"/>
          <w:szCs w:val="24"/>
          <w:lang w:eastAsia="ru-RU"/>
        </w:rPr>
        <w:t>предполагается обеспечение деятельности дошкольных учреждений  по укреплению материально-технической базы,  повышению качества обучения.</w:t>
      </w:r>
      <w:r w:rsidRPr="00025ACD">
        <w:rPr>
          <w:rFonts w:eastAsia="Times New Roman"/>
          <w:sz w:val="24"/>
          <w:szCs w:val="24"/>
          <w:lang w:eastAsia="ru-RU"/>
        </w:rPr>
        <w:br/>
        <w:t>     Механизм реализации предусматривает финансирование расходов на содержание дошкольных учреждений  за счет средств, предусмотренных в  республиканском и муниципальном бюджете.</w:t>
      </w:r>
    </w:p>
    <w:p w:rsidR="00293D8B" w:rsidRPr="00025ACD" w:rsidRDefault="00293D8B" w:rsidP="00293D8B">
      <w:pPr>
        <w:pStyle w:val="Default"/>
        <w:jc w:val="both"/>
      </w:pPr>
      <w:r w:rsidRPr="00025ACD">
        <w:t>     Показатель (индикатор) достижения целей и решения задач подпрограммы:</w:t>
      </w:r>
      <w:r w:rsidRPr="00025ACD">
        <w:br/>
        <w:t xml:space="preserve">- доля детей посещающих </w:t>
      </w:r>
      <w:r w:rsidRPr="00025ACD">
        <w:rPr>
          <w:rFonts w:eastAsia="Times New Roman"/>
          <w:lang w:eastAsia="ru-RU"/>
        </w:rPr>
        <w:t>дошкольные учреждения</w:t>
      </w:r>
      <w:r w:rsidRPr="00025ACD">
        <w:t>, в общей численности детей дошкольного возраста.</w:t>
      </w:r>
    </w:p>
    <w:p w:rsidR="00293D8B" w:rsidRPr="00025ACD" w:rsidRDefault="00293D8B" w:rsidP="00293D8B">
      <w:pPr>
        <w:jc w:val="both"/>
      </w:pPr>
      <w:r w:rsidRPr="00025ACD">
        <w:rPr>
          <w:sz w:val="24"/>
          <w:szCs w:val="24"/>
        </w:rPr>
        <w:t>    </w:t>
      </w:r>
      <w:r w:rsidRPr="00025ACD">
        <w:rPr>
          <w:b/>
          <w:sz w:val="24"/>
          <w:szCs w:val="24"/>
        </w:rPr>
        <w:t> Основное мероприятие 3.</w:t>
      </w:r>
      <w:r w:rsidRPr="00025ACD">
        <w:t xml:space="preserve">  Повышение уровня профессионального образования и квалификации педагогов.</w:t>
      </w:r>
    </w:p>
    <w:p w:rsidR="00293D8B" w:rsidRPr="00025ACD" w:rsidRDefault="00293D8B" w:rsidP="00293D8B">
      <w:pPr>
        <w:jc w:val="both"/>
        <w:rPr>
          <w:sz w:val="24"/>
          <w:szCs w:val="24"/>
        </w:rPr>
      </w:pPr>
      <w:r w:rsidRPr="00025ACD">
        <w:rPr>
          <w:sz w:val="24"/>
          <w:szCs w:val="24"/>
        </w:rPr>
        <w:t>В рамках осуществления данного мероприятия предполагается  увеличение доли педагогических работников дошкольных образовательных организаций с высшим образованием.</w:t>
      </w:r>
      <w:r w:rsidRPr="00025ACD">
        <w:rPr>
          <w:sz w:val="24"/>
          <w:szCs w:val="24"/>
        </w:rPr>
        <w:br/>
        <w:t>     Механизм реализации   подпрограммы требует профессиональной состоятельности педагогических и руководящих кадров дошкольных образовательных учреждений.</w:t>
      </w:r>
    </w:p>
    <w:p w:rsidR="00293D8B" w:rsidRPr="00025ACD" w:rsidRDefault="00293D8B" w:rsidP="00293D8B">
      <w:pPr>
        <w:jc w:val="both"/>
        <w:rPr>
          <w:sz w:val="24"/>
          <w:szCs w:val="24"/>
        </w:rPr>
      </w:pPr>
      <w:r w:rsidRPr="00025ACD">
        <w:rPr>
          <w:sz w:val="24"/>
          <w:szCs w:val="24"/>
        </w:rPr>
        <w:t>     Показатель (индикатор) достижения целей и решения задач подпрограммы:</w:t>
      </w:r>
      <w:r w:rsidRPr="00025ACD">
        <w:rPr>
          <w:sz w:val="24"/>
          <w:szCs w:val="24"/>
        </w:rPr>
        <w:br/>
        <w:t>- доля педагогических работников дошкольных образовательных организаций с высшим образованием, от общего числа педагогических работников системы дошкольного образования.</w:t>
      </w:r>
      <w:r w:rsidRPr="00025ACD">
        <w:rPr>
          <w:sz w:val="24"/>
          <w:szCs w:val="24"/>
        </w:rPr>
        <w:br/>
        <w:t>     </w:t>
      </w:r>
      <w:r w:rsidRPr="00025ACD">
        <w:t> </w:t>
      </w:r>
      <w:r w:rsidRPr="00025ACD">
        <w:rPr>
          <w:sz w:val="24"/>
          <w:szCs w:val="24"/>
        </w:rPr>
        <w:t xml:space="preserve">Финансирование подпрограммы предусматривается осуществлять за счет средств муниципального и республиканского бюджета. </w:t>
      </w:r>
    </w:p>
    <w:p w:rsidR="00293D8B" w:rsidRPr="00025ACD" w:rsidRDefault="00293D8B" w:rsidP="00293D8B">
      <w:pPr>
        <w:pStyle w:val="Default"/>
        <w:rPr>
          <w:color w:val="auto"/>
        </w:rPr>
      </w:pPr>
      <w:r w:rsidRPr="00025ACD">
        <w:rPr>
          <w:color w:val="auto"/>
        </w:rPr>
        <w:t xml:space="preserve">Общий объем ресурсного обеспечения подпрограммы   на </w:t>
      </w:r>
      <w:r w:rsidRPr="00025ACD">
        <w:t>2019 - 2024</w:t>
      </w:r>
      <w:r w:rsidRPr="00025ACD">
        <w:rPr>
          <w:color w:val="auto"/>
        </w:rPr>
        <w:t>годы по всем источникам</w:t>
      </w:r>
      <w:r w:rsidR="00007934">
        <w:rPr>
          <w:color w:val="auto"/>
        </w:rPr>
        <w:t xml:space="preserve"> </w:t>
      </w:r>
      <w:r w:rsidRPr="00025ACD">
        <w:rPr>
          <w:color w:val="auto"/>
        </w:rPr>
        <w:t xml:space="preserve">финансирования  – 273 593,8 тыс. рублей, в том числе по годам: </w:t>
      </w:r>
    </w:p>
    <w:p w:rsidR="00293D8B" w:rsidRPr="00025ACD" w:rsidRDefault="00293D8B" w:rsidP="00293D8B">
      <w:pPr>
        <w:pStyle w:val="Default"/>
        <w:rPr>
          <w:color w:val="auto"/>
        </w:rPr>
      </w:pPr>
      <w:r w:rsidRPr="00025ACD">
        <w:rPr>
          <w:color w:val="auto"/>
        </w:rPr>
        <w:t xml:space="preserve">2019 год – 43 371,7 тыс. рублей;  </w:t>
      </w:r>
    </w:p>
    <w:p w:rsidR="00293D8B" w:rsidRPr="00025ACD" w:rsidRDefault="00293D8B" w:rsidP="00293D8B">
      <w:pPr>
        <w:pStyle w:val="Default"/>
        <w:rPr>
          <w:color w:val="auto"/>
        </w:rPr>
      </w:pPr>
      <w:r w:rsidRPr="00025ACD">
        <w:rPr>
          <w:color w:val="auto"/>
        </w:rPr>
        <w:t>2020 год – 44 239,1 тыс. рублей;</w:t>
      </w:r>
    </w:p>
    <w:p w:rsidR="00293D8B" w:rsidRPr="00025ACD" w:rsidRDefault="00293D8B" w:rsidP="00293D8B">
      <w:pPr>
        <w:pStyle w:val="Default"/>
        <w:rPr>
          <w:color w:val="auto"/>
        </w:rPr>
      </w:pPr>
      <w:r w:rsidRPr="00025ACD">
        <w:rPr>
          <w:color w:val="auto"/>
        </w:rPr>
        <w:t>2021 год – 45 123,9 тыс. рублей;</w:t>
      </w:r>
    </w:p>
    <w:p w:rsidR="00293D8B" w:rsidRPr="00025ACD" w:rsidRDefault="00293D8B" w:rsidP="00293D8B">
      <w:pPr>
        <w:pStyle w:val="Default"/>
        <w:rPr>
          <w:color w:val="auto"/>
        </w:rPr>
      </w:pPr>
      <w:r w:rsidRPr="00025ACD">
        <w:rPr>
          <w:color w:val="auto"/>
        </w:rPr>
        <w:t>2022 год – 46 026,4 тыс. рублей;</w:t>
      </w:r>
    </w:p>
    <w:p w:rsidR="00293D8B" w:rsidRPr="00025ACD" w:rsidRDefault="00293D8B" w:rsidP="00293D8B">
      <w:pPr>
        <w:pStyle w:val="Default"/>
        <w:rPr>
          <w:color w:val="auto"/>
        </w:rPr>
      </w:pPr>
      <w:r w:rsidRPr="00025ACD">
        <w:rPr>
          <w:color w:val="auto"/>
        </w:rPr>
        <w:t>2023 год – 46 946,9 тыс. рублей.</w:t>
      </w:r>
    </w:p>
    <w:p w:rsidR="00293D8B" w:rsidRPr="00025ACD" w:rsidRDefault="00293D8B" w:rsidP="00293D8B">
      <w:pPr>
        <w:pStyle w:val="Default"/>
        <w:rPr>
          <w:color w:val="auto"/>
        </w:rPr>
      </w:pPr>
      <w:r w:rsidRPr="00025ACD">
        <w:rPr>
          <w:color w:val="auto"/>
        </w:rPr>
        <w:t>2024 год – 47 885,8 тыс. рублей.</w:t>
      </w:r>
    </w:p>
    <w:p w:rsidR="00293D8B" w:rsidRPr="00025ACD" w:rsidRDefault="00293D8B" w:rsidP="00293D8B">
      <w:pPr>
        <w:pStyle w:val="Default"/>
      </w:pPr>
      <w:r w:rsidRPr="00025ACD">
        <w:t>Объемы финансирования мероприятий подпрограммы ежегодно подлежат уточнению при формировании бюджета на очередной финансовый год.</w:t>
      </w:r>
    </w:p>
    <w:p w:rsidR="00292A10" w:rsidRPr="00025ACD" w:rsidRDefault="00292A10" w:rsidP="00293D8B">
      <w:pPr>
        <w:pStyle w:val="Default"/>
      </w:pPr>
    </w:p>
    <w:p w:rsidR="00293D8B" w:rsidRPr="00025ACD" w:rsidRDefault="00293D8B" w:rsidP="002913FE">
      <w:pPr>
        <w:pStyle w:val="Default"/>
        <w:jc w:val="center"/>
      </w:pPr>
      <w:r w:rsidRPr="00025ACD">
        <w:rPr>
          <w:sz w:val="22"/>
          <w:szCs w:val="22"/>
        </w:rPr>
        <w:lastRenderedPageBreak/>
        <w:t>Раздел 4. МЕХАНИЗМ РЕАЛИЗАЦИИ ПОДПРОГРАММЫ.</w:t>
      </w:r>
    </w:p>
    <w:p w:rsidR="00293D8B" w:rsidRPr="00025ACD" w:rsidRDefault="00293D8B" w:rsidP="00293D8B">
      <w:pPr>
        <w:pStyle w:val="Default"/>
        <w:jc w:val="both"/>
      </w:pPr>
      <w:r w:rsidRPr="00025ACD">
        <w:t xml:space="preserve">  Механизм реализации подпрограммы основан на скоординированных действиях исполнителей программных мероприятий по достижению намеченных целей. </w:t>
      </w:r>
    </w:p>
    <w:p w:rsidR="00293D8B" w:rsidRPr="00025ACD" w:rsidRDefault="00293D8B" w:rsidP="00293D8B">
      <w:pPr>
        <w:ind w:firstLine="709"/>
        <w:jc w:val="both"/>
        <w:rPr>
          <w:sz w:val="24"/>
          <w:szCs w:val="24"/>
        </w:rPr>
      </w:pPr>
      <w:r w:rsidRPr="00025ACD">
        <w:rPr>
          <w:sz w:val="24"/>
          <w:szCs w:val="24"/>
        </w:rPr>
        <w:t>Исполнитель подпрограммы определяет основное содержание направлений и мероприятий, доводит информацию о реализации подпрограммы до заинтересованных лиц, организаций и учреждений; в соответствии с законодательством несет ответственность за нецелевое и неэффективное использование средств республиканского и местного бюджета.</w:t>
      </w:r>
    </w:p>
    <w:p w:rsidR="00293D8B" w:rsidRPr="00025ACD" w:rsidRDefault="00293D8B" w:rsidP="00293D8B">
      <w:pPr>
        <w:ind w:firstLine="709"/>
        <w:jc w:val="both"/>
        <w:rPr>
          <w:sz w:val="24"/>
          <w:szCs w:val="24"/>
        </w:rPr>
      </w:pPr>
      <w:r w:rsidRPr="00025ACD">
        <w:rPr>
          <w:sz w:val="24"/>
          <w:szCs w:val="24"/>
        </w:rPr>
        <w:t>Для обеспечения анализа хода реализации подпрограммы исполнитель ежегодно согласовывает с финансовым управлением Приютненского РМО РК показатели эффективности подпрограммы и ежегодно отчитывается о ходе их выполнения. При этом обращается внимание на выполнение сроков реализации подпрограммных мероприятий, на целевое и эффективное использование средств.</w:t>
      </w:r>
    </w:p>
    <w:p w:rsidR="00292A10" w:rsidRPr="00025ACD" w:rsidRDefault="00292A10" w:rsidP="00293D8B">
      <w:pPr>
        <w:ind w:firstLine="709"/>
        <w:jc w:val="both"/>
        <w:rPr>
          <w:sz w:val="24"/>
          <w:szCs w:val="24"/>
        </w:rPr>
      </w:pPr>
    </w:p>
    <w:p w:rsidR="00293D8B" w:rsidRPr="00025ACD" w:rsidRDefault="00293D8B" w:rsidP="002913FE">
      <w:pPr>
        <w:pStyle w:val="Default"/>
        <w:jc w:val="center"/>
        <w:rPr>
          <w:sz w:val="22"/>
          <w:szCs w:val="22"/>
        </w:rPr>
      </w:pPr>
      <w:r w:rsidRPr="00025ACD">
        <w:rPr>
          <w:sz w:val="22"/>
          <w:szCs w:val="22"/>
        </w:rPr>
        <w:t>Раздел 5. АНАЛИЗ РИСКОВ РЕАЛИЗАЦИИ ПОДПРОГРАММЫ И ОПИСАНИЕ МЕР УПРАВЛЕНИЯ РИСКАМИ РЕАЛИЗАЦИИ ПОДПРОГРАММЫ</w:t>
      </w:r>
    </w:p>
    <w:p w:rsidR="00293D8B" w:rsidRPr="00025ACD" w:rsidRDefault="00293D8B" w:rsidP="00293D8B">
      <w:pPr>
        <w:ind w:firstLine="709"/>
        <w:jc w:val="both"/>
        <w:rPr>
          <w:rFonts w:eastAsia="Times New Roman"/>
          <w:sz w:val="24"/>
          <w:szCs w:val="24"/>
        </w:rPr>
      </w:pPr>
      <w:r w:rsidRPr="00025ACD">
        <w:rPr>
          <w:rFonts w:eastAsia="Times New Roman"/>
          <w:sz w:val="24"/>
          <w:szCs w:val="24"/>
        </w:rPr>
        <w:t>Основной риск при реализации подпрограммы связан с сокращением объемов финансирования. Снижение последствий данного риска возможно через перераспределение средств между основными мероприятиями подпрограммы с учетом приоритетных направлений подпрограммы, уточнением сроков реализации основных мероприятий.</w:t>
      </w:r>
    </w:p>
    <w:p w:rsidR="00293D8B" w:rsidRPr="00025ACD" w:rsidRDefault="00293D8B" w:rsidP="00293D8B">
      <w:pPr>
        <w:suppressAutoHyphens/>
        <w:autoSpaceDE w:val="0"/>
        <w:ind w:firstLine="709"/>
        <w:jc w:val="both"/>
        <w:rPr>
          <w:rFonts w:eastAsia="Times New Roman"/>
          <w:sz w:val="24"/>
          <w:szCs w:val="24"/>
        </w:rPr>
      </w:pPr>
      <w:r w:rsidRPr="00025ACD">
        <w:rPr>
          <w:rFonts w:eastAsia="Times New Roman"/>
          <w:sz w:val="24"/>
          <w:szCs w:val="24"/>
        </w:rPr>
        <w:t>Риск, связанный с возможностью нецелевого и (или) неэффективного использования бюджетных средств в ходе реализации мероприятий</w:t>
      </w:r>
      <w:r w:rsidR="002913FE">
        <w:rPr>
          <w:rFonts w:eastAsia="Times New Roman"/>
          <w:sz w:val="24"/>
          <w:szCs w:val="24"/>
        </w:rPr>
        <w:t xml:space="preserve"> </w:t>
      </w:r>
      <w:r w:rsidRPr="00025ACD">
        <w:rPr>
          <w:rFonts w:eastAsia="Times New Roman"/>
          <w:sz w:val="24"/>
          <w:szCs w:val="24"/>
        </w:rPr>
        <w:t>подпрограммы будет снижен в ходе проведения контрольных мероприятий.</w:t>
      </w:r>
    </w:p>
    <w:p w:rsidR="00293D8B" w:rsidRPr="00025ACD" w:rsidRDefault="00293D8B" w:rsidP="00293D8B">
      <w:pPr>
        <w:suppressAutoHyphens/>
        <w:autoSpaceDE w:val="0"/>
        <w:ind w:firstLine="709"/>
        <w:jc w:val="both"/>
        <w:rPr>
          <w:rFonts w:eastAsia="Times New Roman"/>
          <w:sz w:val="24"/>
          <w:szCs w:val="24"/>
        </w:rPr>
      </w:pPr>
      <w:r w:rsidRPr="00025ACD">
        <w:rPr>
          <w:rFonts w:eastAsia="Times New Roman"/>
          <w:sz w:val="24"/>
          <w:szCs w:val="24"/>
        </w:rPr>
        <w:t xml:space="preserve">Также существуют риски, связанные с </w:t>
      </w:r>
      <w:r w:rsidRPr="00025ACD">
        <w:rPr>
          <w:sz w:val="24"/>
          <w:szCs w:val="24"/>
        </w:rPr>
        <w:t>трудностями при обеспечении укомплектованности квалифицированными кадрами</w:t>
      </w:r>
      <w:r w:rsidRPr="00025ACD">
        <w:rPr>
          <w:rFonts w:eastAsia="Times New Roman"/>
          <w:sz w:val="24"/>
          <w:szCs w:val="24"/>
        </w:rPr>
        <w:t xml:space="preserve">. </w:t>
      </w:r>
    </w:p>
    <w:p w:rsidR="00293D8B" w:rsidRPr="00025ACD" w:rsidRDefault="00293D8B" w:rsidP="00293D8B">
      <w:pPr>
        <w:pStyle w:val="formattexttopleveltext"/>
        <w:spacing w:before="0" w:beforeAutospacing="0" w:after="0" w:afterAutospacing="0"/>
        <w:jc w:val="both"/>
      </w:pPr>
      <w:r w:rsidRPr="00025ACD">
        <w:t>          Управление рисками будет осуществляться на основе:</w:t>
      </w:r>
      <w:r w:rsidRPr="00025ACD">
        <w:br/>
        <w:t>     совершенствования механизма государственно-частного партнерства;</w:t>
      </w:r>
      <w:r w:rsidRPr="00025ACD">
        <w:br/>
        <w:t>     проведения подготовки и переподготовки кадров;</w:t>
      </w:r>
    </w:p>
    <w:p w:rsidR="00293D8B" w:rsidRPr="00025ACD" w:rsidRDefault="00293D8B" w:rsidP="00293D8B">
      <w:pPr>
        <w:pStyle w:val="formattexttopleveltext"/>
        <w:spacing w:before="0" w:beforeAutospacing="0" w:after="0" w:afterAutospacing="0"/>
        <w:jc w:val="both"/>
        <w:rPr>
          <w:b/>
          <w:sz w:val="22"/>
          <w:szCs w:val="22"/>
        </w:rPr>
      </w:pPr>
      <w:r w:rsidRPr="00025ACD">
        <w:t>     систематического мониторинга реализации подпрограммы, осуществления оперативных мер по их предупреждению и снижению негативного воздействия.</w:t>
      </w:r>
      <w:r w:rsidRPr="00025ACD">
        <w:br/>
      </w:r>
    </w:p>
    <w:p w:rsidR="00293D8B" w:rsidRPr="00025ACD" w:rsidRDefault="00293D8B" w:rsidP="00293D8B">
      <w:pPr>
        <w:pStyle w:val="formattexttopleveltext"/>
        <w:spacing w:before="0" w:beforeAutospacing="0" w:after="0" w:afterAutospacing="0"/>
        <w:jc w:val="both"/>
        <w:rPr>
          <w:b/>
          <w:sz w:val="22"/>
          <w:szCs w:val="22"/>
        </w:rPr>
      </w:pPr>
    </w:p>
    <w:p w:rsidR="00293D8B" w:rsidRPr="00025ACD" w:rsidRDefault="00293D8B" w:rsidP="00293D8B">
      <w:pPr>
        <w:pStyle w:val="formattexttopleveltext"/>
        <w:spacing w:before="0" w:beforeAutospacing="0" w:after="0" w:afterAutospacing="0"/>
        <w:jc w:val="both"/>
        <w:rPr>
          <w:sz w:val="22"/>
          <w:szCs w:val="22"/>
        </w:rPr>
      </w:pPr>
      <w:r w:rsidRPr="00025ACD">
        <w:rPr>
          <w:sz w:val="22"/>
          <w:szCs w:val="22"/>
        </w:rPr>
        <w:t>Раздел 6. ОБОБЩЕННАЯ ХАРАКТЕРИСТИКА МЕР ПРАВОВОГО РЕГУЛИРОВАНИЯ</w:t>
      </w:r>
    </w:p>
    <w:p w:rsidR="00292A10" w:rsidRPr="00025ACD" w:rsidRDefault="00292A10" w:rsidP="00293D8B">
      <w:pPr>
        <w:pStyle w:val="formattexttopleveltext"/>
        <w:spacing w:before="0" w:beforeAutospacing="0" w:after="0" w:afterAutospacing="0"/>
        <w:jc w:val="both"/>
        <w:rPr>
          <w:sz w:val="22"/>
          <w:szCs w:val="22"/>
        </w:rPr>
      </w:pPr>
    </w:p>
    <w:p w:rsidR="00293D8B" w:rsidRPr="00025ACD" w:rsidRDefault="00293D8B" w:rsidP="00293D8B">
      <w:pPr>
        <w:pStyle w:val="formattexttopleveltext"/>
        <w:spacing w:before="0" w:beforeAutospacing="0" w:after="0" w:afterAutospacing="0"/>
        <w:jc w:val="both"/>
      </w:pPr>
      <w:r w:rsidRPr="00025ACD">
        <w:t xml:space="preserve">       В условиях формирования новых подходов к системе планирования и контроля реализации планов и основных показателей системы управления в дошкольном образовании, внедрения в практику современных управленческих технологий, в рамках подпрограммы предлагаются следующие меры государственного регулирования:</w:t>
      </w:r>
      <w:r w:rsidRPr="00025ACD">
        <w:br/>
        <w:t>     повышение эффективности управления кадровыми, материальными, финансовыми, организационными ресурсами;</w:t>
      </w:r>
      <w:r w:rsidRPr="00025ACD">
        <w:br/>
        <w:t>     мероприятия по оптимизации структуры управления в области дошкольного образования;</w:t>
      </w:r>
      <w:r w:rsidRPr="00025ACD">
        <w:br/>
        <w:t>     информатизация области дошкольного образования;</w:t>
      </w:r>
      <w:r w:rsidRPr="00025ACD">
        <w:br/>
        <w:t>     комплексная система целевой подготовки, переподготовки и повышения квалификации работников области дошкольного образования по итогам ежегодного мониторинга.</w:t>
      </w:r>
      <w:r w:rsidRPr="00025ACD">
        <w:br/>
        <w:t>   Оценка применения мер государственного регулирования в сфере реализации подпрограммы и сведения об основных мерах правового регулирования в сфере реализации подпрограммы представлены в та</w:t>
      </w:r>
      <w:r w:rsidR="00292A10" w:rsidRPr="00025ACD">
        <w:t>блице 3 приложения к муниципаль</w:t>
      </w:r>
      <w:r w:rsidRPr="00025ACD">
        <w:t>ной программе.</w:t>
      </w:r>
    </w:p>
    <w:p w:rsidR="00293D8B" w:rsidRPr="00025ACD" w:rsidRDefault="00293D8B" w:rsidP="00293D8B">
      <w:pPr>
        <w:pStyle w:val="formattexttopleveltext"/>
        <w:spacing w:before="0" w:beforeAutospacing="0" w:after="0" w:afterAutospacing="0"/>
        <w:jc w:val="both"/>
      </w:pPr>
    </w:p>
    <w:p w:rsidR="00293D8B" w:rsidRPr="00025ACD" w:rsidRDefault="00293D8B" w:rsidP="00293D8B">
      <w:pPr>
        <w:pStyle w:val="formattexttopleveltext"/>
        <w:spacing w:before="0" w:beforeAutospacing="0" w:after="0" w:afterAutospacing="0"/>
      </w:pPr>
    </w:p>
    <w:p w:rsidR="00293D8B" w:rsidRPr="00025ACD" w:rsidRDefault="00293D8B" w:rsidP="00293D8B">
      <w:pPr>
        <w:pStyle w:val="formattexttopleveltext"/>
        <w:spacing w:before="0" w:beforeAutospacing="0" w:after="0" w:afterAutospacing="0"/>
      </w:pPr>
    </w:p>
    <w:p w:rsidR="00293D8B" w:rsidRPr="00025ACD" w:rsidRDefault="00293D8B" w:rsidP="00293D8B">
      <w:pPr>
        <w:widowControl w:val="0"/>
        <w:autoSpaceDE w:val="0"/>
        <w:autoSpaceDN w:val="0"/>
        <w:adjustRightInd w:val="0"/>
        <w:jc w:val="right"/>
        <w:sectPr w:rsidR="00293D8B" w:rsidRPr="00025ACD" w:rsidSect="00E63AEE">
          <w:type w:val="continuous"/>
          <w:pgSz w:w="11906" w:h="16838"/>
          <w:pgMar w:top="1134" w:right="850" w:bottom="1134" w:left="1701" w:header="708" w:footer="708" w:gutter="0"/>
          <w:cols w:space="708"/>
          <w:docGrid w:linePitch="360"/>
        </w:sectPr>
      </w:pPr>
    </w:p>
    <w:p w:rsidR="00293D8B" w:rsidRPr="00646C39" w:rsidRDefault="00293D8B" w:rsidP="00293D8B">
      <w:pPr>
        <w:widowControl w:val="0"/>
        <w:autoSpaceDE w:val="0"/>
        <w:autoSpaceDN w:val="0"/>
        <w:adjustRightInd w:val="0"/>
        <w:jc w:val="right"/>
        <w:rPr>
          <w:sz w:val="24"/>
          <w:szCs w:val="24"/>
        </w:rPr>
      </w:pPr>
      <w:r w:rsidRPr="00025ACD">
        <w:lastRenderedPageBreak/>
        <w:t> </w:t>
      </w:r>
      <w:r w:rsidRPr="00646C39">
        <w:rPr>
          <w:sz w:val="24"/>
          <w:szCs w:val="24"/>
        </w:rPr>
        <w:t>Таблица№ 2</w:t>
      </w:r>
    </w:p>
    <w:p w:rsidR="00293D8B" w:rsidRPr="00025ACD" w:rsidRDefault="00293D8B" w:rsidP="00293D8B">
      <w:pPr>
        <w:pStyle w:val="ConsPlusNormal"/>
        <w:ind w:firstLine="540"/>
        <w:jc w:val="center"/>
        <w:rPr>
          <w:sz w:val="22"/>
          <w:szCs w:val="22"/>
        </w:rPr>
      </w:pPr>
      <w:r w:rsidRPr="00025ACD">
        <w:rPr>
          <w:rFonts w:ascii="Times New Roman" w:hAnsi="Times New Roman" w:cs="Times New Roman"/>
          <w:sz w:val="22"/>
          <w:szCs w:val="22"/>
        </w:rPr>
        <w:t>Перечень и характеристики основных мероприятий муниципальной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подпрограммы.</w:t>
      </w:r>
    </w:p>
    <w:tbl>
      <w:tblPr>
        <w:tblW w:w="11102" w:type="dxa"/>
        <w:tblCellSpacing w:w="15" w:type="dxa"/>
        <w:tblInd w:w="15" w:type="dxa"/>
        <w:tblLayout w:type="fixed"/>
        <w:tblCellMar>
          <w:top w:w="15" w:type="dxa"/>
          <w:left w:w="15" w:type="dxa"/>
          <w:bottom w:w="15" w:type="dxa"/>
          <w:right w:w="15" w:type="dxa"/>
        </w:tblCellMar>
        <w:tblLook w:val="0000" w:firstRow="0" w:lastRow="0" w:firstColumn="0" w:lastColumn="0" w:noHBand="0" w:noVBand="0"/>
      </w:tblPr>
      <w:tblGrid>
        <w:gridCol w:w="330"/>
        <w:gridCol w:w="64"/>
        <w:gridCol w:w="2345"/>
        <w:gridCol w:w="1276"/>
        <w:gridCol w:w="708"/>
        <w:gridCol w:w="851"/>
        <w:gridCol w:w="1985"/>
        <w:gridCol w:w="1135"/>
        <w:gridCol w:w="2408"/>
      </w:tblGrid>
      <w:tr w:rsidR="00293D8B" w:rsidRPr="00025ACD" w:rsidTr="002913FE">
        <w:trPr>
          <w:tblCellSpacing w:w="15" w:type="dxa"/>
        </w:trPr>
        <w:tc>
          <w:tcPr>
            <w:tcW w:w="285" w:type="dxa"/>
            <w:tcBorders>
              <w:top w:val="single" w:sz="6" w:space="0" w:color="000000"/>
              <w:left w:val="single" w:sz="6" w:space="0" w:color="000000"/>
              <w:bottom w:val="single" w:sz="6" w:space="0" w:color="000000"/>
              <w:right w:val="single" w:sz="6" w:space="0" w:color="000000"/>
            </w:tcBorders>
          </w:tcPr>
          <w:p w:rsidR="00293D8B" w:rsidRPr="00025ACD" w:rsidRDefault="00293D8B" w:rsidP="00A421AC">
            <w:pPr>
              <w:pStyle w:val="formattext"/>
              <w:spacing w:before="0" w:beforeAutospacing="0" w:after="0" w:afterAutospacing="0"/>
              <w:contextualSpacing/>
              <w:jc w:val="center"/>
            </w:pPr>
            <w:r w:rsidRPr="00025ACD">
              <w:t xml:space="preserve">N п/п </w:t>
            </w:r>
          </w:p>
        </w:tc>
        <w:tc>
          <w:tcPr>
            <w:tcW w:w="2379" w:type="dxa"/>
            <w:gridSpan w:val="2"/>
            <w:tcBorders>
              <w:top w:val="single" w:sz="6" w:space="0" w:color="000000"/>
              <w:left w:val="single" w:sz="6" w:space="0" w:color="000000"/>
              <w:bottom w:val="single" w:sz="6" w:space="0" w:color="000000"/>
              <w:right w:val="single" w:sz="6" w:space="0" w:color="000000"/>
            </w:tcBorders>
          </w:tcPr>
          <w:p w:rsidR="00293D8B" w:rsidRPr="00025ACD" w:rsidRDefault="00293D8B" w:rsidP="00A421AC">
            <w:pPr>
              <w:pStyle w:val="formattext"/>
              <w:spacing w:before="0" w:beforeAutospacing="0" w:after="0" w:afterAutospacing="0"/>
              <w:contextualSpacing/>
              <w:jc w:val="center"/>
            </w:pPr>
            <w:r w:rsidRPr="00025ACD">
              <w:t>Номер и наименование программы,</w:t>
            </w:r>
            <w:r w:rsidR="00646C39">
              <w:t xml:space="preserve"> </w:t>
            </w:r>
            <w:r w:rsidRPr="00025ACD">
              <w:t xml:space="preserve">подпрограммы основного мероприятия </w:t>
            </w:r>
          </w:p>
        </w:tc>
        <w:tc>
          <w:tcPr>
            <w:tcW w:w="1246" w:type="dxa"/>
            <w:tcBorders>
              <w:top w:val="single" w:sz="6" w:space="0" w:color="000000"/>
              <w:left w:val="single" w:sz="6" w:space="0" w:color="000000"/>
              <w:bottom w:val="single" w:sz="6" w:space="0" w:color="000000"/>
              <w:right w:val="single" w:sz="6" w:space="0" w:color="000000"/>
            </w:tcBorders>
          </w:tcPr>
          <w:p w:rsidR="00293D8B" w:rsidRPr="00025ACD" w:rsidRDefault="00293D8B" w:rsidP="00A421AC">
            <w:pPr>
              <w:pStyle w:val="formattext"/>
              <w:spacing w:before="0" w:beforeAutospacing="0" w:after="0" w:afterAutospacing="0"/>
              <w:contextualSpacing/>
              <w:jc w:val="center"/>
            </w:pPr>
            <w:r w:rsidRPr="00025ACD">
              <w:t xml:space="preserve">Ответственный исполнитель </w:t>
            </w:r>
          </w:p>
        </w:tc>
        <w:tc>
          <w:tcPr>
            <w:tcW w:w="1529" w:type="dxa"/>
            <w:gridSpan w:val="2"/>
            <w:tcBorders>
              <w:top w:val="single" w:sz="6" w:space="0" w:color="000000"/>
              <w:left w:val="single" w:sz="6" w:space="0" w:color="000000"/>
              <w:bottom w:val="single" w:sz="6" w:space="0" w:color="000000"/>
              <w:right w:val="single" w:sz="6" w:space="0" w:color="000000"/>
            </w:tcBorders>
          </w:tcPr>
          <w:p w:rsidR="00293D8B" w:rsidRPr="00025ACD" w:rsidRDefault="00293D8B" w:rsidP="00A421AC">
            <w:pPr>
              <w:pStyle w:val="formattext"/>
              <w:spacing w:before="0" w:beforeAutospacing="0" w:after="0" w:afterAutospacing="0"/>
              <w:contextualSpacing/>
              <w:jc w:val="center"/>
            </w:pPr>
            <w:r w:rsidRPr="00025ACD">
              <w:t xml:space="preserve">Срок </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Ожидаемый непосредственный результат (краткое описание)</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Последствия нереализации осн. мероприятия </w:t>
            </w:r>
          </w:p>
        </w:tc>
        <w:tc>
          <w:tcPr>
            <w:tcW w:w="23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Связь с показателями государственной программы (подпрограммы)</w:t>
            </w:r>
          </w:p>
        </w:tc>
      </w:tr>
      <w:tr w:rsidR="00293D8B" w:rsidRPr="00025ACD" w:rsidTr="002913FE">
        <w:trPr>
          <w:trHeight w:val="201"/>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1 </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2 </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3 </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4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5 </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6 </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7 </w:t>
            </w:r>
          </w:p>
        </w:tc>
        <w:tc>
          <w:tcPr>
            <w:tcW w:w="23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8 </w:t>
            </w:r>
          </w:p>
        </w:tc>
      </w:tr>
      <w:tr w:rsidR="00293D8B" w:rsidRPr="00025ACD" w:rsidTr="002913FE">
        <w:trPr>
          <w:trHeight w:val="1230"/>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
              <w:spacing w:before="0" w:beforeAutospacing="0" w:after="0" w:afterAutospacing="0"/>
              <w:contextualSpacing/>
              <w:jc w:val="center"/>
            </w:pPr>
            <w:r w:rsidRPr="00025ACD">
              <w:t xml:space="preserve">1 </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formattexttopleveltext"/>
              <w:spacing w:before="0" w:beforeAutospacing="0" w:after="0" w:afterAutospacing="0"/>
              <w:contextualSpacing/>
            </w:pPr>
            <w:r w:rsidRPr="00025ACD">
              <w:t xml:space="preserve">Обеспечить государственные гарантии реализации прав граждан на получение общедоступного и бесплатного дошкольного образования в муниципальных дошкольных образовательных учреждениях. </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31.12.2024г</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Default"/>
              <w:contextualSpacing/>
            </w:pPr>
            <w:r w:rsidRPr="00025ACD">
              <w:t xml:space="preserve">Реализация мероприятия направлена на создание условий, обеспечивающих общедоступное, качественное и бесплатное дошкольное образование. </w:t>
            </w:r>
          </w:p>
          <w:p w:rsidR="00293D8B" w:rsidRPr="00025ACD" w:rsidRDefault="00293D8B" w:rsidP="00A421AC">
            <w:pPr>
              <w:pStyle w:val="formattexttopleveltext"/>
              <w:spacing w:before="0" w:beforeAutospacing="0" w:after="0" w:afterAutospacing="0"/>
              <w:contextualSpacing/>
            </w:pP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p>
        </w:tc>
        <w:tc>
          <w:tcPr>
            <w:tcW w:w="23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Default"/>
              <w:contextualSpacing/>
              <w:jc w:val="both"/>
            </w:pPr>
            <w:r w:rsidRPr="00025ACD">
              <w:rPr>
                <w:color w:val="auto"/>
              </w:rPr>
              <w:t>-сокращение очереди в дошкольные образовательные учреждения до 0%.</w:t>
            </w:r>
          </w:p>
          <w:p w:rsidR="00293D8B" w:rsidRPr="00025ACD" w:rsidRDefault="00293D8B" w:rsidP="00A421AC">
            <w:pPr>
              <w:pStyle w:val="a4"/>
              <w:spacing w:before="0" w:beforeAutospacing="0" w:after="0" w:afterAutospacing="0"/>
              <w:contextualSpacing/>
            </w:pPr>
          </w:p>
        </w:tc>
      </w:tr>
      <w:tr w:rsidR="00293D8B" w:rsidRPr="00025ACD" w:rsidTr="002913FE">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2</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Default"/>
              <w:contextualSpacing/>
              <w:jc w:val="both"/>
            </w:pPr>
            <w:r w:rsidRPr="00025ACD">
              <w:t>Реализация мероприятий, направленных на развитие системы дошкольного образования, обеспечивающей равный доступ населения к услугам дошкольных образовательных учреждений.</w:t>
            </w:r>
          </w:p>
          <w:p w:rsidR="00293D8B" w:rsidRPr="00025ACD" w:rsidRDefault="00293D8B" w:rsidP="00A421AC">
            <w:pPr>
              <w:pStyle w:val="formattext"/>
              <w:spacing w:before="0" w:beforeAutospacing="0" w:after="0" w:afterAutospacing="0"/>
              <w:contextualSpacing/>
            </w:pP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31.12.2024г</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a4"/>
              <w:spacing w:before="0" w:beforeAutospacing="0" w:after="0" w:afterAutospacing="0"/>
              <w:contextualSpacing/>
            </w:pPr>
            <w:r w:rsidRPr="00025ACD">
              <w:t xml:space="preserve">В рамках осуществления данного мероприятия </w:t>
            </w:r>
            <w:r w:rsidRPr="00025ACD">
              <w:rPr>
                <w:rFonts w:eastAsia="Times New Roman"/>
              </w:rPr>
              <w:t>предполагается обеспечение деятельности дошкольных учреждений  по укреплению материально</w:t>
            </w:r>
            <w:r w:rsidR="00292A10" w:rsidRPr="00025ACD">
              <w:rPr>
                <w:rFonts w:eastAsia="Times New Roman"/>
              </w:rPr>
              <w:t>-</w:t>
            </w:r>
            <w:r w:rsidRPr="00025ACD">
              <w:rPr>
                <w:rFonts w:eastAsia="Times New Roman"/>
              </w:rPr>
              <w:t>технической базы,  повышению качества обучения.</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p>
        </w:tc>
        <w:tc>
          <w:tcPr>
            <w:tcW w:w="23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pStyle w:val="Default"/>
              <w:contextualSpacing/>
            </w:pPr>
            <w:r w:rsidRPr="00025ACD">
              <w:t xml:space="preserve">-доля детей посещающих </w:t>
            </w:r>
            <w:r w:rsidRPr="00025ACD">
              <w:rPr>
                <w:rFonts w:eastAsia="Times New Roman"/>
                <w:lang w:eastAsia="ru-RU"/>
              </w:rPr>
              <w:t>дошкольные учреждения</w:t>
            </w:r>
            <w:r w:rsidRPr="00025ACD">
              <w:t>, в общей численности детей дошкольного возраста.</w:t>
            </w:r>
          </w:p>
          <w:p w:rsidR="00293D8B" w:rsidRPr="00025ACD" w:rsidRDefault="00293D8B" w:rsidP="00A421AC">
            <w:pPr>
              <w:contextualSpacing/>
              <w:rPr>
                <w:sz w:val="24"/>
                <w:szCs w:val="24"/>
              </w:rPr>
            </w:pPr>
          </w:p>
        </w:tc>
      </w:tr>
      <w:tr w:rsidR="00293D8B" w:rsidRPr="00025ACD" w:rsidTr="002913FE">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3</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Повышение уровня профессионального образования и квалификации педагогов.</w:t>
            </w:r>
          </w:p>
          <w:p w:rsidR="00293D8B" w:rsidRPr="00025ACD" w:rsidRDefault="00293D8B" w:rsidP="00A421AC">
            <w:pPr>
              <w:pStyle w:val="formattext"/>
              <w:spacing w:before="0" w:beforeAutospacing="0" w:after="0" w:afterAutospacing="0"/>
              <w:contextualSpacing/>
            </w:pP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31.12.2024г</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 xml:space="preserve">В рамках осуществления данного мероприятия предполагается  увеличение доли педагогических работников дошкольных </w:t>
            </w:r>
            <w:r w:rsidRPr="00025ACD">
              <w:rPr>
                <w:sz w:val="24"/>
                <w:szCs w:val="24"/>
              </w:rPr>
              <w:lastRenderedPageBreak/>
              <w:t>образовательных организаций с высшим образованием</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p>
        </w:tc>
        <w:tc>
          <w:tcPr>
            <w:tcW w:w="23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93D8B" w:rsidRPr="00025ACD" w:rsidRDefault="00293D8B" w:rsidP="00A421AC">
            <w:pPr>
              <w:contextualSpacing/>
              <w:rPr>
                <w:sz w:val="24"/>
                <w:szCs w:val="24"/>
              </w:rPr>
            </w:pPr>
            <w:r w:rsidRPr="00025ACD">
              <w:rPr>
                <w:sz w:val="24"/>
                <w:szCs w:val="24"/>
              </w:rPr>
              <w:t xml:space="preserve">доля педагогических работников дошкольных образовательных организаций с высшим образованием, от общего числа педагогических </w:t>
            </w:r>
            <w:r w:rsidRPr="00025ACD">
              <w:rPr>
                <w:sz w:val="24"/>
                <w:szCs w:val="24"/>
              </w:rPr>
              <w:lastRenderedPageBreak/>
              <w:t>работников системы дошкольного образования.</w:t>
            </w:r>
          </w:p>
        </w:tc>
      </w:tr>
    </w:tbl>
    <w:p w:rsidR="00292A10" w:rsidRPr="00025ACD" w:rsidRDefault="00292A10" w:rsidP="00293D8B">
      <w:pPr>
        <w:widowControl w:val="0"/>
        <w:autoSpaceDE w:val="0"/>
        <w:autoSpaceDN w:val="0"/>
        <w:adjustRightInd w:val="0"/>
        <w:jc w:val="right"/>
        <w:rPr>
          <w:sz w:val="24"/>
          <w:szCs w:val="24"/>
        </w:rPr>
      </w:pPr>
    </w:p>
    <w:p w:rsidR="00292A10" w:rsidRPr="00025ACD" w:rsidRDefault="00292A10" w:rsidP="00293D8B">
      <w:pPr>
        <w:widowControl w:val="0"/>
        <w:autoSpaceDE w:val="0"/>
        <w:autoSpaceDN w:val="0"/>
        <w:adjustRightInd w:val="0"/>
        <w:jc w:val="right"/>
        <w:rPr>
          <w:sz w:val="24"/>
          <w:szCs w:val="24"/>
        </w:rPr>
      </w:pPr>
    </w:p>
    <w:p w:rsidR="00292A10" w:rsidRPr="00025ACD" w:rsidRDefault="00292A10" w:rsidP="00293D8B">
      <w:pPr>
        <w:widowControl w:val="0"/>
        <w:autoSpaceDE w:val="0"/>
        <w:autoSpaceDN w:val="0"/>
        <w:adjustRightInd w:val="0"/>
        <w:jc w:val="right"/>
        <w:rPr>
          <w:sz w:val="24"/>
          <w:szCs w:val="24"/>
        </w:rPr>
      </w:pPr>
    </w:p>
    <w:p w:rsidR="00293D8B" w:rsidRPr="00025ACD" w:rsidRDefault="00293D8B" w:rsidP="00293D8B">
      <w:pPr>
        <w:widowControl w:val="0"/>
        <w:autoSpaceDE w:val="0"/>
        <w:autoSpaceDN w:val="0"/>
        <w:adjustRightInd w:val="0"/>
        <w:jc w:val="right"/>
        <w:rPr>
          <w:sz w:val="24"/>
          <w:szCs w:val="24"/>
        </w:rPr>
      </w:pPr>
      <w:r w:rsidRPr="00025ACD">
        <w:rPr>
          <w:sz w:val="24"/>
          <w:szCs w:val="24"/>
        </w:rPr>
        <w:t>Таблица</w:t>
      </w:r>
      <w:r w:rsidRPr="00025ACD">
        <w:rPr>
          <w:b/>
          <w:sz w:val="24"/>
          <w:szCs w:val="24"/>
        </w:rPr>
        <w:t xml:space="preserve"> № 3</w:t>
      </w:r>
    </w:p>
    <w:p w:rsidR="00293D8B" w:rsidRPr="00025ACD" w:rsidRDefault="00293D8B" w:rsidP="00293D8B">
      <w:pPr>
        <w:widowControl w:val="0"/>
        <w:autoSpaceDE w:val="0"/>
        <w:autoSpaceDN w:val="0"/>
        <w:adjustRightInd w:val="0"/>
        <w:jc w:val="center"/>
        <w:rPr>
          <w:b/>
          <w:sz w:val="24"/>
          <w:szCs w:val="24"/>
        </w:rPr>
      </w:pPr>
      <w:r w:rsidRPr="00025ACD">
        <w:rPr>
          <w:b/>
          <w:sz w:val="24"/>
          <w:szCs w:val="24"/>
        </w:rPr>
        <w:t>Сведения об основных мерах правового регулирования</w:t>
      </w:r>
    </w:p>
    <w:p w:rsidR="00293D8B" w:rsidRPr="00025ACD" w:rsidRDefault="00293D8B" w:rsidP="00293D8B">
      <w:pPr>
        <w:widowControl w:val="0"/>
        <w:autoSpaceDE w:val="0"/>
        <w:autoSpaceDN w:val="0"/>
        <w:adjustRightInd w:val="0"/>
        <w:jc w:val="center"/>
        <w:rPr>
          <w:b/>
          <w:sz w:val="24"/>
          <w:szCs w:val="24"/>
        </w:rPr>
      </w:pPr>
      <w:r w:rsidRPr="00025ACD">
        <w:rPr>
          <w:b/>
          <w:sz w:val="24"/>
          <w:szCs w:val="24"/>
        </w:rPr>
        <w:t>в сфере реализации муниципальной подпрограммы</w:t>
      </w:r>
    </w:p>
    <w:tbl>
      <w:tblPr>
        <w:tblW w:w="10773" w:type="dxa"/>
        <w:tblInd w:w="75" w:type="dxa"/>
        <w:tblLayout w:type="fixed"/>
        <w:tblCellMar>
          <w:left w:w="75" w:type="dxa"/>
          <w:right w:w="75" w:type="dxa"/>
        </w:tblCellMar>
        <w:tblLook w:val="00A0" w:firstRow="1" w:lastRow="0" w:firstColumn="1" w:lastColumn="0" w:noHBand="0" w:noVBand="0"/>
      </w:tblPr>
      <w:tblGrid>
        <w:gridCol w:w="1560"/>
        <w:gridCol w:w="2268"/>
        <w:gridCol w:w="2552"/>
        <w:gridCol w:w="4393"/>
      </w:tblGrid>
      <w:tr w:rsidR="00293D8B" w:rsidRPr="00025ACD" w:rsidTr="002913FE">
        <w:trPr>
          <w:trHeight w:val="600"/>
        </w:trPr>
        <w:tc>
          <w:tcPr>
            <w:tcW w:w="1560" w:type="dxa"/>
            <w:tcBorders>
              <w:top w:val="single" w:sz="4" w:space="0" w:color="auto"/>
              <w:left w:val="single" w:sz="4" w:space="0" w:color="auto"/>
              <w:bottom w:val="single" w:sz="4" w:space="0" w:color="auto"/>
              <w:right w:val="single" w:sz="4" w:space="0" w:color="auto"/>
            </w:tcBorders>
          </w:tcPr>
          <w:p w:rsidR="00293D8B" w:rsidRPr="00025ACD" w:rsidRDefault="00293D8B" w:rsidP="00A421AC">
            <w:pPr>
              <w:pStyle w:val="ConsPlusCell"/>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Вид нормативного</w:t>
            </w:r>
            <w:r w:rsidRPr="00025ACD">
              <w:rPr>
                <w:rFonts w:ascii="Times New Roman" w:hAnsi="Times New Roman" w:cs="Times New Roman"/>
                <w:sz w:val="24"/>
                <w:szCs w:val="24"/>
                <w:lang w:eastAsia="en-US"/>
              </w:rPr>
              <w:br/>
              <w:t>правового акта</w:t>
            </w:r>
          </w:p>
        </w:tc>
        <w:tc>
          <w:tcPr>
            <w:tcW w:w="2268" w:type="dxa"/>
            <w:tcBorders>
              <w:top w:val="single" w:sz="4" w:space="0" w:color="auto"/>
              <w:left w:val="single" w:sz="4" w:space="0" w:color="auto"/>
              <w:bottom w:val="single" w:sz="4" w:space="0" w:color="auto"/>
              <w:right w:val="single" w:sz="4" w:space="0" w:color="auto"/>
            </w:tcBorders>
          </w:tcPr>
          <w:p w:rsidR="00293D8B" w:rsidRPr="00025ACD" w:rsidRDefault="00293D8B" w:rsidP="00A421AC">
            <w:pPr>
              <w:pStyle w:val="ConsPlusCell"/>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Основные положения нормативного</w:t>
            </w:r>
            <w:r w:rsidRPr="00025ACD">
              <w:rPr>
                <w:rFonts w:ascii="Times New Roman" w:hAnsi="Times New Roman" w:cs="Times New Roman"/>
                <w:sz w:val="24"/>
                <w:szCs w:val="24"/>
                <w:lang w:eastAsia="en-US"/>
              </w:rPr>
              <w:br/>
              <w:t>правового акта</w:t>
            </w:r>
          </w:p>
        </w:tc>
        <w:tc>
          <w:tcPr>
            <w:tcW w:w="2552" w:type="dxa"/>
            <w:tcBorders>
              <w:top w:val="single" w:sz="4" w:space="0" w:color="auto"/>
              <w:left w:val="single" w:sz="4" w:space="0" w:color="auto"/>
              <w:bottom w:val="single" w:sz="4" w:space="0" w:color="auto"/>
              <w:right w:val="single" w:sz="4" w:space="0" w:color="auto"/>
            </w:tcBorders>
          </w:tcPr>
          <w:p w:rsidR="00293D8B" w:rsidRPr="00025ACD" w:rsidRDefault="00293D8B" w:rsidP="00A421AC">
            <w:pPr>
              <w:pStyle w:val="ConsPlusCell"/>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Ответственный</w:t>
            </w:r>
            <w:r w:rsidRPr="00025ACD">
              <w:rPr>
                <w:rFonts w:ascii="Times New Roman" w:hAnsi="Times New Roman" w:cs="Times New Roman"/>
                <w:sz w:val="24"/>
                <w:szCs w:val="24"/>
                <w:lang w:eastAsia="en-US"/>
              </w:rPr>
              <w:br/>
              <w:t>исполнитель и</w:t>
            </w:r>
            <w:r w:rsidRPr="00025ACD">
              <w:rPr>
                <w:rFonts w:ascii="Times New Roman" w:hAnsi="Times New Roman" w:cs="Times New Roman"/>
                <w:sz w:val="24"/>
                <w:szCs w:val="24"/>
                <w:lang w:eastAsia="en-US"/>
              </w:rPr>
              <w:br/>
              <w:t>соисполнители</w:t>
            </w:r>
          </w:p>
        </w:tc>
        <w:tc>
          <w:tcPr>
            <w:tcW w:w="4393" w:type="dxa"/>
            <w:tcBorders>
              <w:top w:val="single" w:sz="4" w:space="0" w:color="auto"/>
              <w:left w:val="single" w:sz="4" w:space="0" w:color="auto"/>
              <w:bottom w:val="single" w:sz="4" w:space="0" w:color="auto"/>
              <w:right w:val="single" w:sz="4" w:space="0" w:color="auto"/>
            </w:tcBorders>
          </w:tcPr>
          <w:p w:rsidR="00293D8B" w:rsidRPr="00025ACD" w:rsidRDefault="00293D8B" w:rsidP="00A421AC">
            <w:pPr>
              <w:pStyle w:val="ConsPlusCell"/>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Сроки   </w:t>
            </w:r>
            <w:r w:rsidRPr="00025ACD">
              <w:rPr>
                <w:rFonts w:ascii="Times New Roman" w:hAnsi="Times New Roman" w:cs="Times New Roman"/>
                <w:sz w:val="24"/>
                <w:szCs w:val="24"/>
                <w:lang w:eastAsia="en-US"/>
              </w:rPr>
              <w:br/>
              <w:t>принятия</w:t>
            </w:r>
          </w:p>
        </w:tc>
      </w:tr>
      <w:tr w:rsidR="00293D8B" w:rsidRPr="00025ACD" w:rsidTr="002913FE">
        <w:tc>
          <w:tcPr>
            <w:tcW w:w="1560"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spacing w:line="276" w:lineRule="auto"/>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       2        </w:t>
            </w:r>
          </w:p>
        </w:tc>
        <w:tc>
          <w:tcPr>
            <w:tcW w:w="2268"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spacing w:line="276" w:lineRule="auto"/>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               3               </w:t>
            </w:r>
          </w:p>
        </w:tc>
        <w:tc>
          <w:tcPr>
            <w:tcW w:w="2552"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spacing w:line="276" w:lineRule="auto"/>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      4      </w:t>
            </w:r>
          </w:p>
        </w:tc>
        <w:tc>
          <w:tcPr>
            <w:tcW w:w="4393"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spacing w:line="276" w:lineRule="auto"/>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   5    </w:t>
            </w:r>
          </w:p>
        </w:tc>
      </w:tr>
      <w:tr w:rsidR="00293D8B" w:rsidRPr="00025ACD" w:rsidTr="002913FE">
        <w:tc>
          <w:tcPr>
            <w:tcW w:w="10773" w:type="dxa"/>
            <w:gridSpan w:val="4"/>
            <w:tcBorders>
              <w:top w:val="nil"/>
              <w:left w:val="single" w:sz="4" w:space="0" w:color="auto"/>
              <w:bottom w:val="single" w:sz="4" w:space="0" w:color="auto"/>
              <w:right w:val="single" w:sz="4" w:space="0" w:color="auto"/>
            </w:tcBorders>
          </w:tcPr>
          <w:p w:rsidR="00293D8B" w:rsidRPr="00025ACD" w:rsidRDefault="00293D8B" w:rsidP="00A421AC">
            <w:pPr>
              <w:ind w:firstLine="329"/>
              <w:jc w:val="both"/>
              <w:rPr>
                <w:sz w:val="24"/>
                <w:szCs w:val="24"/>
              </w:rPr>
            </w:pPr>
            <w:r w:rsidRPr="00025ACD">
              <w:rPr>
                <w:sz w:val="24"/>
                <w:szCs w:val="24"/>
              </w:rPr>
              <w:t>Основное мероприятие 1 Обеспечить государственные гарантии реализации прав граждан на получение общедоступного и бесплатного дошкольного образования в муниципальных дошкольных образовательных учреждениях.</w:t>
            </w:r>
          </w:p>
        </w:tc>
      </w:tr>
      <w:tr w:rsidR="00293D8B" w:rsidRPr="00025ACD" w:rsidTr="002913FE">
        <w:tc>
          <w:tcPr>
            <w:tcW w:w="1560"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spacing w:line="276" w:lineRule="auto"/>
              <w:rPr>
                <w:rFonts w:ascii="Times New Roman" w:hAnsi="Times New Roman" w:cs="Times New Roman"/>
                <w:sz w:val="24"/>
                <w:szCs w:val="24"/>
                <w:lang w:eastAsia="en-US"/>
              </w:rPr>
            </w:pPr>
          </w:p>
        </w:tc>
        <w:tc>
          <w:tcPr>
            <w:tcW w:w="2268" w:type="dxa"/>
            <w:tcBorders>
              <w:top w:val="nil"/>
              <w:left w:val="single" w:sz="4" w:space="0" w:color="auto"/>
              <w:bottom w:val="single" w:sz="4" w:space="0" w:color="auto"/>
              <w:right w:val="single" w:sz="4" w:space="0" w:color="auto"/>
            </w:tcBorders>
          </w:tcPr>
          <w:p w:rsidR="00293D8B" w:rsidRPr="00025ACD" w:rsidRDefault="00293D8B" w:rsidP="00A421AC">
            <w:pPr>
              <w:rPr>
                <w:sz w:val="24"/>
                <w:szCs w:val="24"/>
              </w:rPr>
            </w:pPr>
          </w:p>
        </w:tc>
        <w:tc>
          <w:tcPr>
            <w:tcW w:w="2552"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rPr>
                <w:rFonts w:ascii="Times New Roman" w:hAnsi="Times New Roman" w:cs="Times New Roman"/>
                <w:sz w:val="24"/>
                <w:szCs w:val="24"/>
                <w:lang w:eastAsia="en-US"/>
              </w:rPr>
            </w:pPr>
          </w:p>
        </w:tc>
        <w:tc>
          <w:tcPr>
            <w:tcW w:w="4393"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rPr>
                <w:rFonts w:ascii="Times New Roman" w:hAnsi="Times New Roman" w:cs="Times New Roman"/>
                <w:sz w:val="24"/>
                <w:szCs w:val="24"/>
                <w:lang w:eastAsia="en-US"/>
              </w:rPr>
            </w:pPr>
          </w:p>
        </w:tc>
      </w:tr>
      <w:tr w:rsidR="00293D8B" w:rsidRPr="00025ACD" w:rsidTr="002913FE">
        <w:tc>
          <w:tcPr>
            <w:tcW w:w="10773" w:type="dxa"/>
            <w:gridSpan w:val="4"/>
            <w:tcBorders>
              <w:top w:val="nil"/>
              <w:left w:val="single" w:sz="4" w:space="0" w:color="auto"/>
              <w:bottom w:val="single" w:sz="4" w:space="0" w:color="auto"/>
              <w:right w:val="single" w:sz="4" w:space="0" w:color="auto"/>
            </w:tcBorders>
          </w:tcPr>
          <w:p w:rsidR="00293D8B" w:rsidRPr="00025ACD" w:rsidRDefault="00293D8B" w:rsidP="00A421AC">
            <w:pPr>
              <w:pStyle w:val="Default"/>
              <w:jc w:val="both"/>
            </w:pPr>
            <w:r w:rsidRPr="00025ACD">
              <w:t>Основное мероприятие 2   Реализация мероприятий, направленных на развитие системы дошкольного образования, обеспечивающей равный доступ населения к услугам дошкольных образовательных учреждений.</w:t>
            </w:r>
          </w:p>
        </w:tc>
      </w:tr>
      <w:tr w:rsidR="00293D8B" w:rsidRPr="00025ACD" w:rsidTr="002913FE">
        <w:tc>
          <w:tcPr>
            <w:tcW w:w="1560"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spacing w:line="276" w:lineRule="auto"/>
              <w:rPr>
                <w:rFonts w:ascii="Times New Roman" w:hAnsi="Times New Roman" w:cs="Times New Roman"/>
                <w:sz w:val="24"/>
                <w:szCs w:val="24"/>
                <w:lang w:eastAsia="en-US"/>
              </w:rPr>
            </w:pPr>
          </w:p>
        </w:tc>
        <w:tc>
          <w:tcPr>
            <w:tcW w:w="2268" w:type="dxa"/>
            <w:tcBorders>
              <w:top w:val="nil"/>
              <w:left w:val="single" w:sz="4" w:space="0" w:color="auto"/>
              <w:bottom w:val="single" w:sz="4" w:space="0" w:color="auto"/>
              <w:right w:val="single" w:sz="4" w:space="0" w:color="auto"/>
            </w:tcBorders>
          </w:tcPr>
          <w:p w:rsidR="00293D8B" w:rsidRPr="00025ACD" w:rsidRDefault="00293D8B" w:rsidP="00A421AC">
            <w:pPr>
              <w:rPr>
                <w:sz w:val="24"/>
                <w:szCs w:val="24"/>
              </w:rPr>
            </w:pPr>
          </w:p>
        </w:tc>
        <w:tc>
          <w:tcPr>
            <w:tcW w:w="2552"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rPr>
                <w:rFonts w:ascii="Times New Roman" w:hAnsi="Times New Roman" w:cs="Times New Roman"/>
                <w:sz w:val="24"/>
                <w:szCs w:val="24"/>
                <w:lang w:eastAsia="en-US"/>
              </w:rPr>
            </w:pPr>
          </w:p>
        </w:tc>
        <w:tc>
          <w:tcPr>
            <w:tcW w:w="4393"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rPr>
                <w:rFonts w:ascii="Times New Roman" w:hAnsi="Times New Roman" w:cs="Times New Roman"/>
                <w:sz w:val="24"/>
                <w:szCs w:val="24"/>
                <w:lang w:eastAsia="en-US"/>
              </w:rPr>
            </w:pPr>
          </w:p>
        </w:tc>
      </w:tr>
      <w:tr w:rsidR="00293D8B" w:rsidRPr="00025ACD" w:rsidTr="002913FE">
        <w:tc>
          <w:tcPr>
            <w:tcW w:w="10773" w:type="dxa"/>
            <w:gridSpan w:val="4"/>
            <w:tcBorders>
              <w:top w:val="nil"/>
              <w:left w:val="single" w:sz="4" w:space="0" w:color="auto"/>
              <w:bottom w:val="single" w:sz="4" w:space="0" w:color="auto"/>
              <w:right w:val="single" w:sz="4" w:space="0" w:color="auto"/>
            </w:tcBorders>
          </w:tcPr>
          <w:p w:rsidR="00293D8B" w:rsidRPr="00025ACD" w:rsidRDefault="00293D8B" w:rsidP="00A421AC">
            <w:pPr>
              <w:rPr>
                <w:sz w:val="24"/>
                <w:szCs w:val="24"/>
              </w:rPr>
            </w:pPr>
            <w:r w:rsidRPr="00025ACD">
              <w:rPr>
                <w:sz w:val="24"/>
                <w:szCs w:val="24"/>
              </w:rPr>
              <w:t>Основное мероприятие  3 Повышение уровня профессионального образования и квалификации педагогов.</w:t>
            </w:r>
          </w:p>
        </w:tc>
      </w:tr>
      <w:tr w:rsidR="00293D8B" w:rsidRPr="00025ACD" w:rsidTr="002913FE">
        <w:tc>
          <w:tcPr>
            <w:tcW w:w="1560"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spacing w:line="276" w:lineRule="auto"/>
              <w:rPr>
                <w:rFonts w:ascii="Times New Roman" w:hAnsi="Times New Roman" w:cs="Times New Roman"/>
                <w:sz w:val="24"/>
                <w:szCs w:val="24"/>
                <w:lang w:eastAsia="en-US"/>
              </w:rPr>
            </w:pPr>
          </w:p>
        </w:tc>
        <w:tc>
          <w:tcPr>
            <w:tcW w:w="2268"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rPr>
                <w:rFonts w:ascii="Times New Roman" w:hAnsi="Times New Roman" w:cs="Times New Roman"/>
                <w:sz w:val="24"/>
                <w:szCs w:val="24"/>
                <w:lang w:eastAsia="en-US"/>
              </w:rPr>
            </w:pPr>
          </w:p>
        </w:tc>
        <w:tc>
          <w:tcPr>
            <w:tcW w:w="2552"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rPr>
                <w:rFonts w:ascii="Times New Roman" w:hAnsi="Times New Roman" w:cs="Times New Roman"/>
                <w:sz w:val="24"/>
                <w:szCs w:val="24"/>
                <w:lang w:eastAsia="en-US"/>
              </w:rPr>
            </w:pPr>
          </w:p>
        </w:tc>
        <w:tc>
          <w:tcPr>
            <w:tcW w:w="4393" w:type="dxa"/>
            <w:tcBorders>
              <w:top w:val="nil"/>
              <w:left w:val="single" w:sz="4" w:space="0" w:color="auto"/>
              <w:bottom w:val="single" w:sz="4" w:space="0" w:color="auto"/>
              <w:right w:val="single" w:sz="4" w:space="0" w:color="auto"/>
            </w:tcBorders>
          </w:tcPr>
          <w:p w:rsidR="00293D8B" w:rsidRPr="00025ACD" w:rsidRDefault="00293D8B" w:rsidP="00A421AC">
            <w:pPr>
              <w:pStyle w:val="ConsPlusCell"/>
              <w:rPr>
                <w:rFonts w:ascii="Times New Roman" w:hAnsi="Times New Roman" w:cs="Times New Roman"/>
                <w:sz w:val="24"/>
                <w:szCs w:val="24"/>
                <w:lang w:eastAsia="en-US"/>
              </w:rPr>
            </w:pPr>
          </w:p>
        </w:tc>
      </w:tr>
    </w:tbl>
    <w:p w:rsidR="00293D8B" w:rsidRPr="00025ACD" w:rsidRDefault="00293D8B" w:rsidP="00293D8B">
      <w:pPr>
        <w:ind w:firstLine="709"/>
        <w:jc w:val="center"/>
      </w:pPr>
    </w:p>
    <w:p w:rsidR="00293D8B" w:rsidRPr="00025ACD" w:rsidRDefault="00293D8B" w:rsidP="00293D8B">
      <w:pPr>
        <w:ind w:firstLine="709"/>
        <w:jc w:val="center"/>
      </w:pPr>
    </w:p>
    <w:p w:rsidR="00293D8B" w:rsidRPr="00025ACD" w:rsidRDefault="00293D8B" w:rsidP="00293D8B">
      <w:pPr>
        <w:ind w:firstLine="709"/>
        <w:jc w:val="center"/>
      </w:pPr>
    </w:p>
    <w:p w:rsidR="00293D8B" w:rsidRPr="00025ACD" w:rsidRDefault="00293D8B" w:rsidP="00293D8B">
      <w:pPr>
        <w:ind w:firstLine="709"/>
        <w:jc w:val="center"/>
      </w:pPr>
    </w:p>
    <w:p w:rsidR="00293D8B" w:rsidRPr="00025ACD" w:rsidRDefault="00293D8B" w:rsidP="00293D8B">
      <w:pPr>
        <w:ind w:firstLine="709"/>
        <w:jc w:val="center"/>
      </w:pPr>
    </w:p>
    <w:p w:rsidR="00293D8B" w:rsidRPr="00025ACD" w:rsidRDefault="00293D8B" w:rsidP="00293D8B">
      <w:pPr>
        <w:widowControl w:val="0"/>
        <w:autoSpaceDE w:val="0"/>
        <w:autoSpaceDN w:val="0"/>
        <w:adjustRightInd w:val="0"/>
        <w:jc w:val="right"/>
        <w:rPr>
          <w:sz w:val="24"/>
          <w:szCs w:val="24"/>
        </w:rPr>
      </w:pPr>
    </w:p>
    <w:p w:rsidR="00293D8B" w:rsidRPr="00025ACD" w:rsidRDefault="00293D8B" w:rsidP="00293D8B">
      <w:pPr>
        <w:widowControl w:val="0"/>
        <w:autoSpaceDE w:val="0"/>
        <w:autoSpaceDN w:val="0"/>
        <w:adjustRightInd w:val="0"/>
        <w:jc w:val="right"/>
        <w:rPr>
          <w:sz w:val="24"/>
          <w:szCs w:val="24"/>
        </w:rPr>
      </w:pPr>
    </w:p>
    <w:p w:rsidR="00293D8B" w:rsidRPr="00025ACD" w:rsidRDefault="00293D8B" w:rsidP="00293D8B">
      <w:pPr>
        <w:widowControl w:val="0"/>
        <w:autoSpaceDE w:val="0"/>
        <w:autoSpaceDN w:val="0"/>
        <w:adjustRightInd w:val="0"/>
        <w:jc w:val="right"/>
        <w:rPr>
          <w:sz w:val="24"/>
          <w:szCs w:val="24"/>
        </w:rPr>
      </w:pPr>
      <w:r w:rsidRPr="00025ACD">
        <w:rPr>
          <w:sz w:val="24"/>
          <w:szCs w:val="24"/>
        </w:rPr>
        <w:t>Таблица№ 6</w:t>
      </w:r>
    </w:p>
    <w:p w:rsidR="00293D8B" w:rsidRPr="00025ACD" w:rsidRDefault="00293D8B" w:rsidP="00293D8B">
      <w:pPr>
        <w:widowControl w:val="0"/>
        <w:autoSpaceDE w:val="0"/>
        <w:autoSpaceDN w:val="0"/>
        <w:adjustRightInd w:val="0"/>
        <w:jc w:val="center"/>
        <w:rPr>
          <w:b/>
          <w:sz w:val="24"/>
          <w:szCs w:val="24"/>
        </w:rPr>
      </w:pPr>
      <w:r w:rsidRPr="00025ACD">
        <w:rPr>
          <w:b/>
          <w:sz w:val="24"/>
          <w:szCs w:val="24"/>
        </w:rPr>
        <w:t>План реализации муниципальной подпрограммы</w:t>
      </w:r>
    </w:p>
    <w:tbl>
      <w:tblPr>
        <w:tblpPr w:leftFromText="181" w:rightFromText="181" w:vertAnchor="page" w:horzAnchor="margin" w:tblpX="-132" w:tblpY="2314"/>
        <w:tblOverlap w:val="neve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9"/>
        <w:gridCol w:w="2593"/>
        <w:gridCol w:w="1276"/>
        <w:gridCol w:w="851"/>
        <w:gridCol w:w="851"/>
        <w:gridCol w:w="850"/>
        <w:gridCol w:w="851"/>
        <w:gridCol w:w="708"/>
        <w:gridCol w:w="851"/>
        <w:gridCol w:w="851"/>
        <w:gridCol w:w="947"/>
      </w:tblGrid>
      <w:tr w:rsidR="00293D8B" w:rsidRPr="00025ACD" w:rsidTr="002913FE">
        <w:trPr>
          <w:trHeight w:val="1018"/>
        </w:trPr>
        <w:tc>
          <w:tcPr>
            <w:tcW w:w="389" w:type="dxa"/>
            <w:tcBorders>
              <w:top w:val="single" w:sz="4" w:space="0" w:color="auto"/>
              <w:left w:val="single" w:sz="4" w:space="0" w:color="auto"/>
              <w:bottom w:val="single" w:sz="4" w:space="0" w:color="auto"/>
              <w:right w:val="single" w:sz="4" w:space="0" w:color="auto"/>
            </w:tcBorders>
            <w:noWrap/>
            <w:vAlign w:val="center"/>
          </w:tcPr>
          <w:p w:rsidR="00293D8B" w:rsidRPr="00025ACD" w:rsidRDefault="00293D8B" w:rsidP="002913FE">
            <w:pPr>
              <w:rPr>
                <w:sz w:val="24"/>
                <w:szCs w:val="24"/>
              </w:rPr>
            </w:pPr>
            <w:r w:rsidRPr="00025ACD">
              <w:rPr>
                <w:sz w:val="24"/>
                <w:szCs w:val="24"/>
              </w:rPr>
              <w:lastRenderedPageBreak/>
              <w:t>№ п/п</w:t>
            </w:r>
          </w:p>
        </w:tc>
        <w:tc>
          <w:tcPr>
            <w:tcW w:w="2593" w:type="dxa"/>
            <w:tcBorders>
              <w:top w:val="single" w:sz="4" w:space="0" w:color="auto"/>
              <w:left w:val="single" w:sz="4" w:space="0" w:color="auto"/>
              <w:bottom w:val="single" w:sz="4" w:space="0" w:color="auto"/>
              <w:right w:val="single" w:sz="4" w:space="0" w:color="auto"/>
            </w:tcBorders>
            <w:noWrap/>
            <w:vAlign w:val="center"/>
          </w:tcPr>
          <w:p w:rsidR="00293D8B" w:rsidRPr="00025ACD" w:rsidRDefault="00293D8B" w:rsidP="002913FE">
            <w:pPr>
              <w:rPr>
                <w:sz w:val="24"/>
                <w:szCs w:val="24"/>
              </w:rPr>
            </w:pPr>
            <w:r w:rsidRPr="00025ACD">
              <w:rPr>
                <w:sz w:val="24"/>
                <w:szCs w:val="24"/>
              </w:rPr>
              <w:t xml:space="preserve">наименование </w:t>
            </w:r>
            <w:r w:rsidRPr="00025ACD">
              <w:rPr>
                <w:sz w:val="24"/>
                <w:szCs w:val="24"/>
              </w:rPr>
              <w:br/>
              <w:t>мероприятий</w:t>
            </w:r>
          </w:p>
        </w:tc>
        <w:tc>
          <w:tcPr>
            <w:tcW w:w="1276" w:type="dxa"/>
            <w:tcBorders>
              <w:top w:val="single" w:sz="4" w:space="0" w:color="auto"/>
              <w:left w:val="single" w:sz="4" w:space="0" w:color="auto"/>
              <w:bottom w:val="single" w:sz="4" w:space="0" w:color="auto"/>
              <w:right w:val="single" w:sz="4" w:space="0" w:color="auto"/>
            </w:tcBorders>
            <w:noWrap/>
            <w:vAlign w:val="center"/>
          </w:tcPr>
          <w:p w:rsidR="00293D8B" w:rsidRPr="00025ACD" w:rsidRDefault="00293D8B" w:rsidP="002913FE">
            <w:pPr>
              <w:rPr>
                <w:sz w:val="24"/>
                <w:szCs w:val="24"/>
              </w:rPr>
            </w:pPr>
            <w:r w:rsidRPr="00025ACD">
              <w:rPr>
                <w:sz w:val="24"/>
                <w:szCs w:val="24"/>
              </w:rPr>
              <w:t>исполнители</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pStyle w:val="ConsPlusCell"/>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срок начала    </w:t>
            </w:r>
            <w:r w:rsidRPr="00025ACD">
              <w:rPr>
                <w:rFonts w:ascii="Times New Roman" w:hAnsi="Times New Roman" w:cs="Times New Roman"/>
                <w:sz w:val="24"/>
                <w:szCs w:val="24"/>
                <w:lang w:eastAsia="en-US"/>
              </w:rPr>
              <w:br/>
              <w:t>реализации</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pStyle w:val="ConsPlusCell"/>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срок окончания </w:t>
            </w:r>
            <w:r w:rsidRPr="00025ACD">
              <w:rPr>
                <w:rFonts w:ascii="Times New Roman" w:hAnsi="Times New Roman" w:cs="Times New Roman"/>
                <w:sz w:val="24"/>
                <w:szCs w:val="24"/>
                <w:lang w:eastAsia="en-US"/>
              </w:rPr>
              <w:br/>
              <w:t>реализации</w:t>
            </w:r>
          </w:p>
        </w:tc>
        <w:tc>
          <w:tcPr>
            <w:tcW w:w="850"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pStyle w:val="a5"/>
              <w:jc w:val="left"/>
              <w:rPr>
                <w:rFonts w:ascii="Times New Roman" w:hAnsi="Times New Roman" w:cs="Times New Roman"/>
                <w:sz w:val="24"/>
                <w:szCs w:val="24"/>
              </w:rPr>
            </w:pPr>
            <w:r w:rsidRPr="00025ACD">
              <w:rPr>
                <w:rFonts w:ascii="Times New Roman" w:hAnsi="Times New Roman" w:cs="Times New Roman"/>
                <w:sz w:val="24"/>
                <w:szCs w:val="24"/>
              </w:rPr>
              <w:t>текущий год</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pStyle w:val="a5"/>
              <w:jc w:val="left"/>
              <w:rPr>
                <w:rFonts w:ascii="Times New Roman" w:hAnsi="Times New Roman" w:cs="Times New Roman"/>
                <w:sz w:val="24"/>
                <w:szCs w:val="24"/>
              </w:rPr>
            </w:pPr>
            <w:r w:rsidRPr="00025ACD">
              <w:rPr>
                <w:rFonts w:ascii="Times New Roman" w:hAnsi="Times New Roman" w:cs="Times New Roman"/>
                <w:sz w:val="24"/>
                <w:szCs w:val="24"/>
              </w:rPr>
              <w:t>очередной год</w:t>
            </w:r>
          </w:p>
        </w:tc>
        <w:tc>
          <w:tcPr>
            <w:tcW w:w="708"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pStyle w:val="a5"/>
              <w:jc w:val="center"/>
              <w:rPr>
                <w:rFonts w:ascii="Times New Roman" w:hAnsi="Times New Roman" w:cs="Times New Roman"/>
                <w:sz w:val="24"/>
                <w:szCs w:val="24"/>
              </w:rPr>
            </w:pPr>
            <w:r w:rsidRPr="00025ACD">
              <w:rPr>
                <w:rFonts w:ascii="Times New Roman" w:hAnsi="Times New Roman" w:cs="Times New Roman"/>
                <w:sz w:val="24"/>
                <w:szCs w:val="24"/>
              </w:rPr>
              <w:t>первый год планового периода</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pStyle w:val="a5"/>
              <w:jc w:val="left"/>
              <w:rPr>
                <w:rFonts w:ascii="Times New Roman" w:hAnsi="Times New Roman" w:cs="Times New Roman"/>
                <w:sz w:val="24"/>
                <w:szCs w:val="24"/>
              </w:rPr>
            </w:pPr>
            <w:r w:rsidRPr="00025ACD">
              <w:rPr>
                <w:rFonts w:ascii="Times New Roman" w:hAnsi="Times New Roman" w:cs="Times New Roman"/>
                <w:sz w:val="24"/>
                <w:szCs w:val="24"/>
              </w:rPr>
              <w:t>второй год планового</w:t>
            </w:r>
          </w:p>
          <w:p w:rsidR="00293D8B" w:rsidRPr="00025ACD" w:rsidRDefault="00293D8B" w:rsidP="002913FE">
            <w:pPr>
              <w:pStyle w:val="a5"/>
              <w:jc w:val="left"/>
              <w:rPr>
                <w:rFonts w:ascii="Times New Roman" w:hAnsi="Times New Roman" w:cs="Times New Roman"/>
                <w:sz w:val="24"/>
                <w:szCs w:val="24"/>
              </w:rPr>
            </w:pPr>
            <w:r w:rsidRPr="00025ACD">
              <w:rPr>
                <w:rFonts w:ascii="Times New Roman" w:hAnsi="Times New Roman" w:cs="Times New Roman"/>
                <w:sz w:val="24"/>
                <w:szCs w:val="24"/>
              </w:rPr>
              <w:t>периода</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pStyle w:val="a5"/>
              <w:jc w:val="left"/>
              <w:rPr>
                <w:rFonts w:ascii="Times New Roman" w:hAnsi="Times New Roman" w:cs="Times New Roman"/>
                <w:sz w:val="24"/>
                <w:szCs w:val="24"/>
              </w:rPr>
            </w:pPr>
            <w:r w:rsidRPr="00025ACD">
              <w:rPr>
                <w:rFonts w:ascii="Times New Roman" w:hAnsi="Times New Roman" w:cs="Times New Roman"/>
                <w:sz w:val="24"/>
                <w:szCs w:val="24"/>
              </w:rPr>
              <w:t>Третий год планового</w:t>
            </w:r>
          </w:p>
          <w:p w:rsidR="00293D8B" w:rsidRPr="00025ACD" w:rsidRDefault="00293D8B" w:rsidP="002913FE">
            <w:pPr>
              <w:pStyle w:val="a5"/>
              <w:jc w:val="left"/>
              <w:rPr>
                <w:rFonts w:ascii="Times New Roman" w:hAnsi="Times New Roman" w:cs="Times New Roman"/>
                <w:sz w:val="24"/>
                <w:szCs w:val="24"/>
              </w:rPr>
            </w:pPr>
            <w:r w:rsidRPr="00025ACD">
              <w:rPr>
                <w:rFonts w:ascii="Times New Roman" w:hAnsi="Times New Roman" w:cs="Times New Roman"/>
                <w:sz w:val="24"/>
                <w:szCs w:val="24"/>
              </w:rPr>
              <w:t>периода</w:t>
            </w:r>
          </w:p>
        </w:tc>
        <w:tc>
          <w:tcPr>
            <w:tcW w:w="947"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pStyle w:val="a5"/>
              <w:jc w:val="left"/>
              <w:rPr>
                <w:rFonts w:ascii="Times New Roman" w:hAnsi="Times New Roman" w:cs="Times New Roman"/>
                <w:sz w:val="22"/>
                <w:szCs w:val="22"/>
              </w:rPr>
            </w:pPr>
            <w:r w:rsidRPr="00025ACD">
              <w:rPr>
                <w:rFonts w:ascii="Times New Roman" w:hAnsi="Times New Roman" w:cs="Times New Roman"/>
                <w:sz w:val="22"/>
                <w:szCs w:val="22"/>
              </w:rPr>
              <w:t>Четвертый год планового периода</w:t>
            </w:r>
          </w:p>
        </w:tc>
      </w:tr>
      <w:tr w:rsidR="00293D8B" w:rsidRPr="00025ACD" w:rsidTr="002913FE">
        <w:trPr>
          <w:trHeight w:val="1109"/>
        </w:trPr>
        <w:tc>
          <w:tcPr>
            <w:tcW w:w="389" w:type="dxa"/>
            <w:tcBorders>
              <w:top w:val="single" w:sz="4" w:space="0" w:color="auto"/>
              <w:left w:val="single" w:sz="4" w:space="0" w:color="auto"/>
              <w:bottom w:val="single" w:sz="4" w:space="0" w:color="auto"/>
              <w:right w:val="single" w:sz="4" w:space="0" w:color="auto"/>
            </w:tcBorders>
            <w:noWrap/>
          </w:tcPr>
          <w:p w:rsidR="00293D8B" w:rsidRPr="00025ACD" w:rsidRDefault="00293D8B" w:rsidP="002913FE">
            <w:pPr>
              <w:rPr>
                <w:sz w:val="24"/>
                <w:szCs w:val="24"/>
              </w:rPr>
            </w:pPr>
            <w:r w:rsidRPr="00025ACD">
              <w:rPr>
                <w:sz w:val="24"/>
                <w:szCs w:val="24"/>
              </w:rPr>
              <w:t>1.</w:t>
            </w:r>
          </w:p>
        </w:tc>
        <w:tc>
          <w:tcPr>
            <w:tcW w:w="2593" w:type="dxa"/>
            <w:tcBorders>
              <w:top w:val="single" w:sz="4" w:space="0" w:color="auto"/>
              <w:left w:val="single" w:sz="4" w:space="0" w:color="auto"/>
              <w:bottom w:val="single" w:sz="4" w:space="0" w:color="auto"/>
              <w:right w:val="single" w:sz="4" w:space="0" w:color="auto"/>
            </w:tcBorders>
            <w:noWrap/>
          </w:tcPr>
          <w:p w:rsidR="00293D8B" w:rsidRPr="00025ACD" w:rsidRDefault="00293D8B" w:rsidP="002913FE">
            <w:pPr>
              <w:pStyle w:val="formattexttopleveltext"/>
              <w:spacing w:before="0" w:beforeAutospacing="0" w:after="0" w:afterAutospacing="0"/>
            </w:pPr>
            <w:r w:rsidRPr="00025ACD">
              <w:t xml:space="preserve">Обеспечить государственные гарантии реализации прав граждан на получение общедоступного и бесплатного дошкольного образования в муниципальных дошкольных образовательных учреждениях. </w:t>
            </w:r>
          </w:p>
        </w:tc>
        <w:tc>
          <w:tcPr>
            <w:tcW w:w="1276" w:type="dxa"/>
            <w:tcBorders>
              <w:top w:val="single" w:sz="4" w:space="0" w:color="auto"/>
              <w:left w:val="single" w:sz="4" w:space="0" w:color="auto"/>
              <w:bottom w:val="single" w:sz="4" w:space="0" w:color="auto"/>
              <w:right w:val="single" w:sz="4" w:space="0" w:color="auto"/>
            </w:tcBorders>
            <w:noWrap/>
          </w:tcPr>
          <w:p w:rsidR="00293D8B" w:rsidRPr="00025ACD" w:rsidRDefault="00293D8B" w:rsidP="002913FE">
            <w:pPr>
              <w:rPr>
                <w:sz w:val="24"/>
                <w:szCs w:val="24"/>
              </w:rPr>
            </w:pPr>
            <w:r w:rsidRPr="00025ACD">
              <w:rPr>
                <w:sz w:val="24"/>
                <w:szCs w:val="24"/>
              </w:rPr>
              <w:t>МКУ «Приютненский отдел образования» ПРМО РК</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r w:rsidRPr="00025ACD">
              <w:rPr>
                <w:sz w:val="24"/>
                <w:szCs w:val="24"/>
              </w:rPr>
              <w:t>01.01.2019г</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r w:rsidRPr="00025ACD">
              <w:rPr>
                <w:sz w:val="24"/>
                <w:szCs w:val="24"/>
              </w:rPr>
              <w:t>31.12.2024г</w:t>
            </w:r>
          </w:p>
        </w:tc>
        <w:tc>
          <w:tcPr>
            <w:tcW w:w="850"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293D8B" w:rsidRPr="00025ACD" w:rsidRDefault="00293D8B" w:rsidP="002913FE"/>
        </w:tc>
      </w:tr>
      <w:tr w:rsidR="00293D8B" w:rsidRPr="00025ACD" w:rsidTr="002913FE">
        <w:trPr>
          <w:trHeight w:val="1382"/>
        </w:trPr>
        <w:tc>
          <w:tcPr>
            <w:tcW w:w="389" w:type="dxa"/>
            <w:tcBorders>
              <w:top w:val="single" w:sz="4" w:space="0" w:color="auto"/>
              <w:left w:val="single" w:sz="4" w:space="0" w:color="auto"/>
              <w:bottom w:val="single" w:sz="4" w:space="0" w:color="auto"/>
              <w:right w:val="single" w:sz="4" w:space="0" w:color="auto"/>
            </w:tcBorders>
            <w:noWrap/>
          </w:tcPr>
          <w:p w:rsidR="00293D8B" w:rsidRPr="00025ACD" w:rsidRDefault="00293D8B" w:rsidP="002913FE">
            <w:pPr>
              <w:rPr>
                <w:sz w:val="24"/>
                <w:szCs w:val="24"/>
              </w:rPr>
            </w:pPr>
            <w:r w:rsidRPr="00025ACD">
              <w:rPr>
                <w:sz w:val="24"/>
                <w:szCs w:val="24"/>
              </w:rPr>
              <w:t>2.</w:t>
            </w:r>
          </w:p>
        </w:tc>
        <w:tc>
          <w:tcPr>
            <w:tcW w:w="2593" w:type="dxa"/>
            <w:tcBorders>
              <w:top w:val="single" w:sz="4" w:space="0" w:color="auto"/>
              <w:left w:val="single" w:sz="4" w:space="0" w:color="auto"/>
              <w:bottom w:val="single" w:sz="4" w:space="0" w:color="auto"/>
              <w:right w:val="single" w:sz="4" w:space="0" w:color="auto"/>
            </w:tcBorders>
            <w:noWrap/>
          </w:tcPr>
          <w:p w:rsidR="00293D8B" w:rsidRPr="00025ACD" w:rsidRDefault="00293D8B" w:rsidP="002913FE">
            <w:pPr>
              <w:pStyle w:val="Default"/>
            </w:pPr>
            <w:r w:rsidRPr="00025ACD">
              <w:t>Реализация мероприятий, направленных на развитие системы дошкольного образования, обеспечивающей равный доступ населения к услугам дошкольных образовательных учреждений.</w:t>
            </w:r>
          </w:p>
          <w:p w:rsidR="00293D8B" w:rsidRPr="00025ACD" w:rsidRDefault="00293D8B" w:rsidP="002913FE">
            <w:pPr>
              <w:pStyle w:val="formattext"/>
              <w:spacing w:before="0" w:beforeAutospacing="0" w:after="0" w:afterAutospacing="0"/>
            </w:pPr>
          </w:p>
        </w:tc>
        <w:tc>
          <w:tcPr>
            <w:tcW w:w="1276" w:type="dxa"/>
            <w:tcBorders>
              <w:top w:val="single" w:sz="4" w:space="0" w:color="auto"/>
              <w:left w:val="single" w:sz="4" w:space="0" w:color="auto"/>
              <w:bottom w:val="single" w:sz="4" w:space="0" w:color="auto"/>
              <w:right w:val="single" w:sz="4" w:space="0" w:color="auto"/>
            </w:tcBorders>
            <w:noWrap/>
          </w:tcPr>
          <w:p w:rsidR="00293D8B" w:rsidRPr="00025ACD" w:rsidRDefault="00293D8B" w:rsidP="002913FE">
            <w:pPr>
              <w:rPr>
                <w:sz w:val="24"/>
                <w:szCs w:val="24"/>
              </w:rPr>
            </w:pPr>
            <w:r w:rsidRPr="00025ACD">
              <w:rPr>
                <w:sz w:val="24"/>
                <w:szCs w:val="24"/>
              </w:rPr>
              <w:t>МКУ «Приютненский отдел образования» ПРМО РК</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r w:rsidRPr="00025ACD">
              <w:rPr>
                <w:sz w:val="24"/>
                <w:szCs w:val="24"/>
              </w:rPr>
              <w:t>01.01.2019г</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r w:rsidRPr="00025ACD">
              <w:rPr>
                <w:sz w:val="24"/>
                <w:szCs w:val="24"/>
              </w:rPr>
              <w:t>31.12.2024г</w:t>
            </w:r>
          </w:p>
        </w:tc>
        <w:tc>
          <w:tcPr>
            <w:tcW w:w="850"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r w:rsidRPr="00025ACD">
              <w:rPr>
                <w:sz w:val="24"/>
                <w:szCs w:val="24"/>
              </w:rPr>
              <w:t>43371,7</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r w:rsidRPr="00025ACD">
              <w:rPr>
                <w:sz w:val="24"/>
                <w:szCs w:val="24"/>
              </w:rPr>
              <w:t>44123,9</w:t>
            </w:r>
          </w:p>
        </w:tc>
        <w:tc>
          <w:tcPr>
            <w:tcW w:w="708"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r w:rsidRPr="00025ACD">
              <w:rPr>
                <w:sz w:val="24"/>
                <w:szCs w:val="24"/>
              </w:rPr>
              <w:t>45123,9</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r w:rsidRPr="00025ACD">
              <w:rPr>
                <w:sz w:val="24"/>
                <w:szCs w:val="24"/>
              </w:rPr>
              <w:t>46026,4</w:t>
            </w:r>
          </w:p>
        </w:tc>
        <w:tc>
          <w:tcPr>
            <w:tcW w:w="851"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szCs w:val="24"/>
              </w:rPr>
            </w:pPr>
            <w:r w:rsidRPr="00025ACD">
              <w:rPr>
                <w:sz w:val="24"/>
                <w:szCs w:val="24"/>
              </w:rPr>
              <w:t>46946,9</w:t>
            </w:r>
          </w:p>
        </w:tc>
        <w:tc>
          <w:tcPr>
            <w:tcW w:w="947" w:type="dxa"/>
            <w:tcBorders>
              <w:top w:val="single" w:sz="4" w:space="0" w:color="auto"/>
              <w:left w:val="single" w:sz="4" w:space="0" w:color="auto"/>
              <w:bottom w:val="single" w:sz="4" w:space="0" w:color="auto"/>
              <w:right w:val="single" w:sz="4" w:space="0" w:color="auto"/>
            </w:tcBorders>
          </w:tcPr>
          <w:p w:rsidR="00293D8B" w:rsidRPr="00025ACD" w:rsidRDefault="00293D8B" w:rsidP="002913FE">
            <w:pPr>
              <w:rPr>
                <w:sz w:val="24"/>
              </w:rPr>
            </w:pPr>
            <w:r w:rsidRPr="00025ACD">
              <w:rPr>
                <w:sz w:val="24"/>
              </w:rPr>
              <w:t>47885,8</w:t>
            </w:r>
          </w:p>
        </w:tc>
      </w:tr>
      <w:tr w:rsidR="00293D8B" w:rsidRPr="00025ACD" w:rsidTr="002913FE">
        <w:trPr>
          <w:trHeight w:val="1063"/>
        </w:trPr>
        <w:tc>
          <w:tcPr>
            <w:tcW w:w="389" w:type="dxa"/>
            <w:tcBorders>
              <w:top w:val="single" w:sz="4" w:space="0" w:color="auto"/>
              <w:left w:val="single" w:sz="4" w:space="0" w:color="auto"/>
              <w:bottom w:val="nil"/>
              <w:right w:val="single" w:sz="4" w:space="0" w:color="auto"/>
            </w:tcBorders>
            <w:noWrap/>
          </w:tcPr>
          <w:p w:rsidR="00293D8B" w:rsidRPr="00025ACD" w:rsidRDefault="00293D8B" w:rsidP="002913FE">
            <w:pPr>
              <w:rPr>
                <w:sz w:val="24"/>
                <w:szCs w:val="24"/>
              </w:rPr>
            </w:pPr>
            <w:r w:rsidRPr="00025ACD">
              <w:rPr>
                <w:sz w:val="24"/>
                <w:szCs w:val="24"/>
              </w:rPr>
              <w:t>3.</w:t>
            </w:r>
          </w:p>
        </w:tc>
        <w:tc>
          <w:tcPr>
            <w:tcW w:w="2593" w:type="dxa"/>
            <w:tcBorders>
              <w:top w:val="single" w:sz="4" w:space="0" w:color="auto"/>
              <w:left w:val="single" w:sz="4" w:space="0" w:color="auto"/>
              <w:bottom w:val="nil"/>
              <w:right w:val="single" w:sz="4" w:space="0" w:color="auto"/>
            </w:tcBorders>
            <w:noWrap/>
          </w:tcPr>
          <w:p w:rsidR="00293D8B" w:rsidRPr="00025ACD" w:rsidRDefault="00293D8B" w:rsidP="002913FE">
            <w:pPr>
              <w:rPr>
                <w:sz w:val="24"/>
                <w:szCs w:val="24"/>
              </w:rPr>
            </w:pPr>
            <w:r w:rsidRPr="00025ACD">
              <w:rPr>
                <w:sz w:val="24"/>
                <w:szCs w:val="24"/>
              </w:rPr>
              <w:t>Повышение уровня профессионального образования и квалификации педагогов.</w:t>
            </w:r>
          </w:p>
          <w:p w:rsidR="00293D8B" w:rsidRPr="00025ACD" w:rsidRDefault="00293D8B" w:rsidP="002913FE">
            <w:pPr>
              <w:pStyle w:val="formattext"/>
              <w:spacing w:before="0" w:beforeAutospacing="0" w:after="0" w:afterAutospacing="0"/>
            </w:pPr>
          </w:p>
        </w:tc>
        <w:tc>
          <w:tcPr>
            <w:tcW w:w="1276" w:type="dxa"/>
            <w:tcBorders>
              <w:top w:val="single" w:sz="4" w:space="0" w:color="auto"/>
              <w:left w:val="single" w:sz="4" w:space="0" w:color="auto"/>
              <w:bottom w:val="nil"/>
              <w:right w:val="single" w:sz="4" w:space="0" w:color="auto"/>
            </w:tcBorders>
            <w:noWrap/>
          </w:tcPr>
          <w:p w:rsidR="00293D8B" w:rsidRPr="00025ACD" w:rsidRDefault="00293D8B" w:rsidP="002913FE">
            <w:pPr>
              <w:rPr>
                <w:sz w:val="24"/>
                <w:szCs w:val="24"/>
              </w:rPr>
            </w:pPr>
            <w:r w:rsidRPr="00025ACD">
              <w:rPr>
                <w:sz w:val="24"/>
                <w:szCs w:val="24"/>
              </w:rPr>
              <w:t>МКУ «Приютненский отдел образования» ПРМО РК</w:t>
            </w:r>
          </w:p>
        </w:tc>
        <w:tc>
          <w:tcPr>
            <w:tcW w:w="851" w:type="dxa"/>
            <w:tcBorders>
              <w:top w:val="single" w:sz="4" w:space="0" w:color="auto"/>
              <w:left w:val="single" w:sz="4" w:space="0" w:color="auto"/>
              <w:bottom w:val="nil"/>
              <w:right w:val="single" w:sz="4" w:space="0" w:color="auto"/>
            </w:tcBorders>
          </w:tcPr>
          <w:p w:rsidR="00293D8B" w:rsidRPr="00025ACD" w:rsidRDefault="00293D8B" w:rsidP="002913FE">
            <w:pPr>
              <w:rPr>
                <w:sz w:val="24"/>
                <w:szCs w:val="24"/>
              </w:rPr>
            </w:pPr>
            <w:r w:rsidRPr="00025ACD">
              <w:rPr>
                <w:sz w:val="24"/>
                <w:szCs w:val="24"/>
              </w:rPr>
              <w:t>01.01.2019г</w:t>
            </w:r>
          </w:p>
        </w:tc>
        <w:tc>
          <w:tcPr>
            <w:tcW w:w="851" w:type="dxa"/>
            <w:tcBorders>
              <w:top w:val="single" w:sz="4" w:space="0" w:color="auto"/>
              <w:left w:val="single" w:sz="4" w:space="0" w:color="auto"/>
              <w:bottom w:val="nil"/>
              <w:right w:val="single" w:sz="4" w:space="0" w:color="auto"/>
            </w:tcBorders>
          </w:tcPr>
          <w:p w:rsidR="00293D8B" w:rsidRPr="00025ACD" w:rsidRDefault="00293D8B" w:rsidP="002913FE">
            <w:pPr>
              <w:rPr>
                <w:sz w:val="24"/>
                <w:szCs w:val="24"/>
              </w:rPr>
            </w:pPr>
            <w:r w:rsidRPr="00025ACD">
              <w:rPr>
                <w:sz w:val="24"/>
                <w:szCs w:val="24"/>
              </w:rPr>
              <w:t>31.12.2024г</w:t>
            </w:r>
          </w:p>
        </w:tc>
        <w:tc>
          <w:tcPr>
            <w:tcW w:w="850" w:type="dxa"/>
            <w:tcBorders>
              <w:top w:val="single" w:sz="4" w:space="0" w:color="auto"/>
              <w:left w:val="single" w:sz="4" w:space="0" w:color="auto"/>
              <w:bottom w:val="nil"/>
              <w:right w:val="single" w:sz="4" w:space="0" w:color="auto"/>
            </w:tcBorders>
          </w:tcPr>
          <w:p w:rsidR="00293D8B" w:rsidRPr="00025ACD" w:rsidRDefault="00293D8B" w:rsidP="002913FE">
            <w:pPr>
              <w:rPr>
                <w:sz w:val="24"/>
                <w:szCs w:val="24"/>
              </w:rPr>
            </w:pPr>
          </w:p>
        </w:tc>
        <w:tc>
          <w:tcPr>
            <w:tcW w:w="851" w:type="dxa"/>
            <w:tcBorders>
              <w:top w:val="single" w:sz="4" w:space="0" w:color="auto"/>
              <w:left w:val="single" w:sz="4" w:space="0" w:color="auto"/>
              <w:bottom w:val="nil"/>
              <w:right w:val="single" w:sz="4" w:space="0" w:color="auto"/>
            </w:tcBorders>
          </w:tcPr>
          <w:p w:rsidR="00293D8B" w:rsidRPr="00025ACD" w:rsidRDefault="00293D8B" w:rsidP="002913FE">
            <w:pPr>
              <w:rPr>
                <w:sz w:val="24"/>
                <w:szCs w:val="24"/>
              </w:rPr>
            </w:pPr>
          </w:p>
        </w:tc>
        <w:tc>
          <w:tcPr>
            <w:tcW w:w="708" w:type="dxa"/>
            <w:tcBorders>
              <w:top w:val="single" w:sz="4" w:space="0" w:color="auto"/>
              <w:left w:val="single" w:sz="4" w:space="0" w:color="auto"/>
              <w:bottom w:val="nil"/>
              <w:right w:val="single" w:sz="4" w:space="0" w:color="auto"/>
            </w:tcBorders>
          </w:tcPr>
          <w:p w:rsidR="00293D8B" w:rsidRPr="00025ACD" w:rsidRDefault="00293D8B" w:rsidP="002913FE">
            <w:pPr>
              <w:rPr>
                <w:sz w:val="24"/>
                <w:szCs w:val="24"/>
              </w:rPr>
            </w:pPr>
          </w:p>
        </w:tc>
        <w:tc>
          <w:tcPr>
            <w:tcW w:w="851" w:type="dxa"/>
            <w:tcBorders>
              <w:top w:val="single" w:sz="4" w:space="0" w:color="auto"/>
              <w:left w:val="single" w:sz="4" w:space="0" w:color="auto"/>
              <w:bottom w:val="nil"/>
              <w:right w:val="single" w:sz="4" w:space="0" w:color="auto"/>
            </w:tcBorders>
          </w:tcPr>
          <w:p w:rsidR="00293D8B" w:rsidRPr="00025ACD" w:rsidRDefault="00293D8B" w:rsidP="002913FE">
            <w:pPr>
              <w:rPr>
                <w:sz w:val="24"/>
                <w:szCs w:val="24"/>
              </w:rPr>
            </w:pPr>
          </w:p>
        </w:tc>
        <w:tc>
          <w:tcPr>
            <w:tcW w:w="851" w:type="dxa"/>
            <w:tcBorders>
              <w:top w:val="single" w:sz="4" w:space="0" w:color="auto"/>
              <w:left w:val="single" w:sz="4" w:space="0" w:color="auto"/>
              <w:bottom w:val="nil"/>
              <w:right w:val="single" w:sz="4" w:space="0" w:color="auto"/>
            </w:tcBorders>
          </w:tcPr>
          <w:p w:rsidR="00293D8B" w:rsidRPr="00025ACD" w:rsidRDefault="00293D8B" w:rsidP="002913FE">
            <w:pPr>
              <w:rPr>
                <w:sz w:val="24"/>
                <w:szCs w:val="24"/>
              </w:rPr>
            </w:pPr>
          </w:p>
        </w:tc>
        <w:tc>
          <w:tcPr>
            <w:tcW w:w="947" w:type="dxa"/>
            <w:tcBorders>
              <w:top w:val="single" w:sz="4" w:space="0" w:color="auto"/>
              <w:left w:val="single" w:sz="4" w:space="0" w:color="auto"/>
              <w:bottom w:val="nil"/>
              <w:right w:val="single" w:sz="4" w:space="0" w:color="auto"/>
            </w:tcBorders>
          </w:tcPr>
          <w:p w:rsidR="00293D8B" w:rsidRPr="00025ACD" w:rsidRDefault="00293D8B" w:rsidP="002913FE"/>
        </w:tc>
      </w:tr>
      <w:tr w:rsidR="002913FE" w:rsidRPr="00025ACD" w:rsidTr="002913FE">
        <w:trPr>
          <w:trHeight w:val="1063"/>
        </w:trPr>
        <w:tc>
          <w:tcPr>
            <w:tcW w:w="11018" w:type="dxa"/>
            <w:gridSpan w:val="11"/>
            <w:tcBorders>
              <w:top w:val="nil"/>
              <w:left w:val="nil"/>
              <w:bottom w:val="nil"/>
              <w:right w:val="nil"/>
            </w:tcBorders>
            <w:noWrap/>
          </w:tcPr>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Default="002913FE" w:rsidP="002913FE">
            <w:pPr>
              <w:pStyle w:val="Default"/>
              <w:jc w:val="center"/>
              <w:rPr>
                <w:bCs/>
              </w:rPr>
            </w:pPr>
          </w:p>
          <w:p w:rsidR="002913FE" w:rsidRPr="00025ACD" w:rsidRDefault="002913FE" w:rsidP="002913FE">
            <w:pPr>
              <w:pStyle w:val="Default"/>
              <w:jc w:val="center"/>
              <w:rPr>
                <w:bCs/>
              </w:rPr>
            </w:pPr>
            <w:r w:rsidRPr="00025ACD">
              <w:rPr>
                <w:bCs/>
              </w:rPr>
              <w:lastRenderedPageBreak/>
              <w:t>Подпрограмма</w:t>
            </w:r>
          </w:p>
          <w:p w:rsidR="002913FE" w:rsidRPr="00025ACD" w:rsidRDefault="002913FE" w:rsidP="002913FE">
            <w:pPr>
              <w:jc w:val="center"/>
            </w:pPr>
            <w:r w:rsidRPr="00025ACD">
              <w:rPr>
                <w:sz w:val="24"/>
                <w:szCs w:val="24"/>
              </w:rPr>
              <w:t>«Развитие общего образования» в Приютненском районном муниципальном образовании Республики Калмыкия на 2019- 2024 годы</w:t>
            </w:r>
          </w:p>
        </w:tc>
      </w:tr>
    </w:tbl>
    <w:p w:rsidR="00293D8B" w:rsidRPr="00025ACD" w:rsidRDefault="00293D8B" w:rsidP="00293D8B"/>
    <w:p w:rsidR="00293D8B" w:rsidRPr="00025ACD" w:rsidRDefault="00293D8B" w:rsidP="00293D8B">
      <w:pPr>
        <w:pStyle w:val="formattexttopleveltext"/>
        <w:spacing w:before="0" w:beforeAutospacing="0" w:after="0" w:afterAutospacing="0"/>
        <w:sectPr w:rsidR="00293D8B" w:rsidRPr="00025ACD" w:rsidSect="00E63AEE">
          <w:pgSz w:w="11906" w:h="16838"/>
          <w:pgMar w:top="567" w:right="709" w:bottom="1134" w:left="567" w:header="709" w:footer="709" w:gutter="0"/>
          <w:cols w:space="708"/>
          <w:docGrid w:linePitch="360"/>
        </w:sectPr>
      </w:pPr>
    </w:p>
    <w:tbl>
      <w:tblPr>
        <w:tblW w:w="9924" w:type="dxa"/>
        <w:tblInd w:w="-396" w:type="dxa"/>
        <w:tblLayout w:type="fixed"/>
        <w:tblCellMar>
          <w:left w:w="30" w:type="dxa"/>
          <w:right w:w="0" w:type="dxa"/>
        </w:tblCellMar>
        <w:tblLook w:val="00A0" w:firstRow="1" w:lastRow="0" w:firstColumn="1" w:lastColumn="0" w:noHBand="0" w:noVBand="0"/>
      </w:tblPr>
      <w:tblGrid>
        <w:gridCol w:w="411"/>
        <w:gridCol w:w="2919"/>
        <w:gridCol w:w="498"/>
        <w:gridCol w:w="2145"/>
        <w:gridCol w:w="1347"/>
        <w:gridCol w:w="1237"/>
        <w:gridCol w:w="635"/>
        <w:gridCol w:w="523"/>
        <w:gridCol w:w="209"/>
      </w:tblGrid>
      <w:tr w:rsidR="00814F56" w:rsidRPr="00025ACD" w:rsidTr="00A421AC">
        <w:trPr>
          <w:gridBefore w:val="1"/>
          <w:gridAfter w:val="1"/>
          <w:wBefore w:w="411" w:type="dxa"/>
          <w:wAfter w:w="209" w:type="dxa"/>
          <w:hidden/>
        </w:trPr>
        <w:tc>
          <w:tcPr>
            <w:tcW w:w="2919" w:type="dxa"/>
            <w:vAlign w:val="center"/>
          </w:tcPr>
          <w:p w:rsidR="00814F56" w:rsidRPr="00025ACD" w:rsidRDefault="00814F56" w:rsidP="00A421AC">
            <w:pPr>
              <w:rPr>
                <w:rFonts w:ascii="Verdana" w:hAnsi="Verdana"/>
                <w:vanish/>
                <w:sz w:val="20"/>
                <w:szCs w:val="20"/>
                <w:lang w:eastAsia="ru-RU"/>
              </w:rPr>
            </w:pPr>
          </w:p>
        </w:tc>
        <w:tc>
          <w:tcPr>
            <w:tcW w:w="2643" w:type="dxa"/>
            <w:gridSpan w:val="2"/>
            <w:vAlign w:val="center"/>
          </w:tcPr>
          <w:p w:rsidR="00814F56" w:rsidRPr="00025ACD" w:rsidRDefault="00814F56" w:rsidP="00A421AC">
            <w:pPr>
              <w:rPr>
                <w:rFonts w:ascii="Verdana" w:hAnsi="Verdana"/>
                <w:vanish/>
                <w:sz w:val="20"/>
                <w:szCs w:val="20"/>
                <w:lang w:eastAsia="ru-RU"/>
              </w:rPr>
            </w:pPr>
          </w:p>
        </w:tc>
        <w:tc>
          <w:tcPr>
            <w:tcW w:w="1347" w:type="dxa"/>
            <w:vAlign w:val="center"/>
          </w:tcPr>
          <w:p w:rsidR="00814F56" w:rsidRPr="00025ACD" w:rsidRDefault="00814F56" w:rsidP="00A421AC">
            <w:pPr>
              <w:rPr>
                <w:rFonts w:ascii="Verdana" w:hAnsi="Verdana"/>
                <w:vanish/>
                <w:sz w:val="20"/>
                <w:szCs w:val="20"/>
                <w:lang w:eastAsia="ru-RU"/>
              </w:rPr>
            </w:pPr>
          </w:p>
        </w:tc>
        <w:tc>
          <w:tcPr>
            <w:tcW w:w="1237" w:type="dxa"/>
            <w:vAlign w:val="center"/>
          </w:tcPr>
          <w:p w:rsidR="00814F56" w:rsidRPr="00025ACD" w:rsidRDefault="00814F56" w:rsidP="00A421AC">
            <w:pPr>
              <w:rPr>
                <w:rFonts w:ascii="Verdana" w:hAnsi="Verdana"/>
                <w:vanish/>
                <w:sz w:val="20"/>
                <w:szCs w:val="20"/>
                <w:lang w:eastAsia="ru-RU"/>
              </w:rPr>
            </w:pPr>
          </w:p>
        </w:tc>
        <w:tc>
          <w:tcPr>
            <w:tcW w:w="635" w:type="dxa"/>
            <w:vAlign w:val="center"/>
          </w:tcPr>
          <w:p w:rsidR="00814F56" w:rsidRPr="00025ACD" w:rsidRDefault="00814F56" w:rsidP="00A421AC">
            <w:pPr>
              <w:rPr>
                <w:rFonts w:ascii="Verdana" w:hAnsi="Verdana"/>
                <w:vanish/>
                <w:sz w:val="20"/>
                <w:szCs w:val="20"/>
                <w:lang w:eastAsia="ru-RU"/>
              </w:rPr>
            </w:pPr>
          </w:p>
        </w:tc>
        <w:tc>
          <w:tcPr>
            <w:tcW w:w="523" w:type="dxa"/>
            <w:vAlign w:val="center"/>
          </w:tcPr>
          <w:p w:rsidR="00814F56" w:rsidRPr="00025ACD" w:rsidRDefault="00814F56" w:rsidP="00A421AC">
            <w:pPr>
              <w:rPr>
                <w:rFonts w:ascii="Verdana" w:hAnsi="Verdana"/>
                <w:vanish/>
                <w:sz w:val="20"/>
                <w:szCs w:val="20"/>
                <w:lang w:eastAsia="ru-RU"/>
              </w:rPr>
            </w:pP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9924"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814F56" w:rsidRPr="00025ACD" w:rsidRDefault="00814F56" w:rsidP="00A421AC">
            <w:pPr>
              <w:jc w:val="center"/>
              <w:rPr>
                <w:sz w:val="24"/>
                <w:szCs w:val="24"/>
              </w:rPr>
            </w:pP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814F56" w:rsidRPr="00025ACD" w:rsidRDefault="00814F56" w:rsidP="00A421AC">
            <w:pPr>
              <w:ind w:right="-143"/>
              <w:jc w:val="both"/>
              <w:rPr>
                <w:sz w:val="24"/>
                <w:szCs w:val="24"/>
              </w:rPr>
            </w:pPr>
            <w:r w:rsidRPr="00025ACD">
              <w:rPr>
                <w:sz w:val="24"/>
                <w:szCs w:val="24"/>
              </w:rPr>
              <w:t xml:space="preserve">Наименование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814F56" w:rsidRPr="00025ACD" w:rsidRDefault="00814F56" w:rsidP="00A421AC">
            <w:pPr>
              <w:rPr>
                <w:sz w:val="24"/>
                <w:szCs w:val="24"/>
              </w:rPr>
            </w:pPr>
            <w:r w:rsidRPr="00025ACD">
              <w:rPr>
                <w:sz w:val="24"/>
                <w:szCs w:val="24"/>
              </w:rPr>
              <w:t>Подпрограмма «Развитие общего образования» в Приютненском районном муниципальном образовании Республики Калмыкия на 2019- 2024годы(далее – подпрограмма)</w:t>
            </w: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814F56" w:rsidRPr="00025ACD" w:rsidRDefault="00814F56" w:rsidP="00A421AC">
            <w:pPr>
              <w:ind w:right="-143"/>
              <w:jc w:val="both"/>
              <w:rPr>
                <w:sz w:val="24"/>
                <w:szCs w:val="24"/>
              </w:rPr>
            </w:pPr>
            <w:r w:rsidRPr="00025ACD">
              <w:rPr>
                <w:sz w:val="24"/>
                <w:szCs w:val="24"/>
              </w:rPr>
              <w:t xml:space="preserve">Ответственный исполнитель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814F56" w:rsidRPr="00025ACD" w:rsidRDefault="00814F56" w:rsidP="00A421AC">
            <w:pPr>
              <w:pStyle w:val="Default"/>
              <w:jc w:val="both"/>
            </w:pPr>
            <w:r w:rsidRPr="00025ACD">
              <w:t>МКУ «Приютненский отдел образования» ПРМО РК</w:t>
            </w: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814F56" w:rsidRPr="00025ACD" w:rsidRDefault="00814F56" w:rsidP="00A421AC">
            <w:pPr>
              <w:ind w:right="-143"/>
              <w:jc w:val="both"/>
              <w:rPr>
                <w:sz w:val="24"/>
                <w:szCs w:val="24"/>
              </w:rPr>
            </w:pPr>
            <w:r w:rsidRPr="00025ACD">
              <w:rPr>
                <w:sz w:val="24"/>
                <w:szCs w:val="24"/>
              </w:rPr>
              <w:t>Соисполнители</w:t>
            </w:r>
            <w:r w:rsidRPr="00025ACD">
              <w:rPr>
                <w:sz w:val="24"/>
                <w:szCs w:val="24"/>
              </w:rPr>
              <w:br/>
              <w:t xml:space="preserve">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814F56" w:rsidRPr="00025ACD" w:rsidRDefault="00814F56" w:rsidP="00A421AC">
            <w:pPr>
              <w:jc w:val="both"/>
              <w:rPr>
                <w:sz w:val="24"/>
                <w:szCs w:val="24"/>
              </w:rPr>
            </w:pPr>
            <w:r w:rsidRPr="00025ACD">
              <w:rPr>
                <w:sz w:val="24"/>
                <w:szCs w:val="24"/>
              </w:rPr>
              <w:t>Отсутствуют</w:t>
            </w: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814F56" w:rsidRPr="00025ACD" w:rsidRDefault="00814F56" w:rsidP="00A421AC">
            <w:pPr>
              <w:ind w:right="-142"/>
              <w:rPr>
                <w:sz w:val="24"/>
                <w:szCs w:val="24"/>
              </w:rPr>
            </w:pPr>
            <w:r w:rsidRPr="00025ACD">
              <w:rPr>
                <w:sz w:val="24"/>
                <w:szCs w:val="24"/>
                <w:lang w:eastAsia="ru-RU"/>
              </w:rPr>
              <w:t>Программно- целевые инструменты 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814F56" w:rsidRPr="00025ACD" w:rsidRDefault="00814F56" w:rsidP="00A421AC">
            <w:pPr>
              <w:jc w:val="both"/>
              <w:rPr>
                <w:sz w:val="24"/>
                <w:szCs w:val="24"/>
              </w:rPr>
            </w:pP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814F56" w:rsidRPr="00025ACD" w:rsidRDefault="00814F56" w:rsidP="00A421AC">
            <w:pPr>
              <w:ind w:right="-143"/>
              <w:jc w:val="both"/>
              <w:rPr>
                <w:sz w:val="24"/>
                <w:szCs w:val="24"/>
              </w:rPr>
            </w:pPr>
            <w:r w:rsidRPr="00025ACD">
              <w:rPr>
                <w:sz w:val="24"/>
                <w:szCs w:val="24"/>
              </w:rPr>
              <w:t xml:space="preserve">Цели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814F56" w:rsidRPr="00025ACD" w:rsidRDefault="00814F56" w:rsidP="00A421AC">
            <w:pPr>
              <w:jc w:val="both"/>
              <w:rPr>
                <w:sz w:val="24"/>
                <w:szCs w:val="24"/>
              </w:rPr>
            </w:pPr>
            <w:r w:rsidRPr="00025ACD">
              <w:rPr>
                <w:sz w:val="24"/>
                <w:szCs w:val="24"/>
              </w:rPr>
              <w:t>Повышение доступности качественного общего образования, соответствующего требованиям инновационного развития экономики, современным требованиям граждан  Приютненского  района Республики Калмыкия</w:t>
            </w: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814F56" w:rsidRPr="00025ACD" w:rsidRDefault="00814F56" w:rsidP="00A421AC">
            <w:pPr>
              <w:ind w:right="-143"/>
              <w:jc w:val="both"/>
              <w:rPr>
                <w:sz w:val="24"/>
                <w:szCs w:val="24"/>
              </w:rPr>
            </w:pPr>
            <w:r w:rsidRPr="00025ACD">
              <w:rPr>
                <w:sz w:val="24"/>
                <w:szCs w:val="24"/>
              </w:rPr>
              <w:t xml:space="preserve">Задачи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814F56" w:rsidRPr="00025ACD" w:rsidRDefault="00814F56" w:rsidP="00A421AC">
            <w:pPr>
              <w:rPr>
                <w:rFonts w:eastAsia="Times New Roman"/>
                <w:spacing w:val="5"/>
                <w:sz w:val="24"/>
                <w:szCs w:val="24"/>
                <w:lang w:eastAsia="ru-RU"/>
              </w:rPr>
            </w:pPr>
            <w:r w:rsidRPr="00025ACD">
              <w:rPr>
                <w:sz w:val="24"/>
                <w:szCs w:val="24"/>
              </w:rPr>
              <w:t>1.</w:t>
            </w:r>
            <w:r w:rsidRPr="00025ACD">
              <w:rPr>
                <w:rFonts w:eastAsia="Times New Roman"/>
                <w:spacing w:val="5"/>
                <w:sz w:val="24"/>
                <w:szCs w:val="24"/>
                <w:lang w:eastAsia="ru-RU"/>
              </w:rPr>
              <w:t xml:space="preserve">  Удовлетворение потребностей населения в получении услуг общего образования по месту жительства;</w:t>
            </w:r>
          </w:p>
          <w:p w:rsidR="00814F56" w:rsidRPr="00025ACD" w:rsidRDefault="00814F56" w:rsidP="00A421AC">
            <w:pPr>
              <w:rPr>
                <w:rFonts w:eastAsia="Times New Roman"/>
                <w:spacing w:val="5"/>
                <w:sz w:val="24"/>
                <w:szCs w:val="24"/>
                <w:lang w:eastAsia="ru-RU"/>
              </w:rPr>
            </w:pPr>
            <w:r w:rsidRPr="00025ACD">
              <w:rPr>
                <w:sz w:val="24"/>
                <w:szCs w:val="24"/>
              </w:rPr>
              <w:t>2.</w:t>
            </w:r>
            <w:r w:rsidRPr="00025ACD">
              <w:rPr>
                <w:rFonts w:eastAsia="Times New Roman"/>
                <w:spacing w:val="5"/>
                <w:sz w:val="24"/>
                <w:szCs w:val="24"/>
                <w:lang w:eastAsia="ru-RU"/>
              </w:rPr>
              <w:t xml:space="preserve">  Создание в образовательных учреждениях условий для сохранения и укрепления здоровья обучающихся;</w:t>
            </w:r>
          </w:p>
          <w:p w:rsidR="00814F56" w:rsidRPr="00025ACD" w:rsidRDefault="00814F56" w:rsidP="00A421AC">
            <w:pPr>
              <w:pStyle w:val="Default"/>
              <w:rPr>
                <w:spacing w:val="5"/>
              </w:rPr>
            </w:pPr>
            <w:r w:rsidRPr="00025ACD">
              <w:t>3.</w:t>
            </w:r>
            <w:r w:rsidRPr="00025ACD">
              <w:rPr>
                <w:spacing w:val="5"/>
              </w:rPr>
              <w:t>Организационно-методическое обеспечение перехода учреждений, реализующих программы общего образования, на работу по новым федеральным государственным образовательным стандартам общего образования;</w:t>
            </w:r>
          </w:p>
          <w:p w:rsidR="00814F56" w:rsidRPr="00025ACD" w:rsidRDefault="00814F56" w:rsidP="00A421AC">
            <w:pPr>
              <w:pStyle w:val="Default"/>
              <w:rPr>
                <w:color w:val="auto"/>
              </w:rPr>
            </w:pPr>
            <w:r w:rsidRPr="00025ACD">
              <w:rPr>
                <w:spacing w:val="5"/>
              </w:rPr>
              <w:t>4.</w:t>
            </w:r>
            <w:r w:rsidRPr="00025ACD">
              <w:rPr>
                <w:color w:val="auto"/>
              </w:rPr>
              <w:t>Поддержка одаренных обучающихся на уровне района, введение системы поощрения их достижений.</w:t>
            </w:r>
          </w:p>
          <w:p w:rsidR="00814F56" w:rsidRPr="00025ACD" w:rsidRDefault="00814F56" w:rsidP="00A421AC">
            <w:pPr>
              <w:pStyle w:val="Default"/>
            </w:pPr>
            <w:r w:rsidRPr="00025ACD">
              <w:rPr>
                <w:color w:val="auto"/>
              </w:rPr>
              <w:t>5.</w:t>
            </w:r>
            <w:r w:rsidRPr="00025ACD">
              <w:t xml:space="preserve"> Обеспечить повышение качества общего образования посредством повышения уровня профессионального образования и квалификации педагогов.</w:t>
            </w:r>
          </w:p>
          <w:p w:rsidR="00814F56" w:rsidRPr="00025ACD" w:rsidRDefault="00814F56" w:rsidP="00A421AC">
            <w:pPr>
              <w:pStyle w:val="Default"/>
            </w:pPr>
            <w:r w:rsidRPr="00025ACD">
              <w:t>6. Создание архитектурной доступности в рамках государственного проекта «Доступная среда».</w:t>
            </w: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814F56" w:rsidRPr="00025ACD" w:rsidRDefault="00814F56" w:rsidP="00A421AC">
            <w:pPr>
              <w:ind w:right="-143"/>
              <w:jc w:val="both"/>
              <w:rPr>
                <w:sz w:val="24"/>
                <w:szCs w:val="24"/>
              </w:rPr>
            </w:pPr>
            <w:r w:rsidRPr="00025ACD">
              <w:rPr>
                <w:rFonts w:eastAsia="Times New Roman"/>
                <w:sz w:val="24"/>
                <w:szCs w:val="24"/>
                <w:lang w:eastAsia="ru-RU"/>
              </w:rPr>
              <w:t>Целевые индикаторы и показатели подпрограммы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814F56" w:rsidRPr="00025ACD" w:rsidRDefault="00814F56" w:rsidP="00A421AC">
            <w:pPr>
              <w:jc w:val="both"/>
              <w:rPr>
                <w:color w:val="000000"/>
                <w:spacing w:val="5"/>
                <w:sz w:val="24"/>
                <w:szCs w:val="24"/>
              </w:rPr>
            </w:pPr>
            <w:r w:rsidRPr="00025ACD">
              <w:rPr>
                <w:spacing w:val="5"/>
                <w:sz w:val="24"/>
                <w:szCs w:val="24"/>
              </w:rPr>
              <w:t>1.Доля</w:t>
            </w:r>
            <w:r w:rsidRPr="00025ACD">
              <w:rPr>
                <w:color w:val="000000"/>
                <w:spacing w:val="5"/>
                <w:sz w:val="24"/>
                <w:szCs w:val="24"/>
              </w:rPr>
              <w:t>обучающихся, успевающих на «4» и «5» от общего числа обучающихся.</w:t>
            </w:r>
          </w:p>
          <w:p w:rsidR="00814F56" w:rsidRPr="00025ACD" w:rsidRDefault="00814F56" w:rsidP="00A421AC">
            <w:pPr>
              <w:rPr>
                <w:spacing w:val="5"/>
                <w:sz w:val="24"/>
                <w:szCs w:val="24"/>
              </w:rPr>
            </w:pPr>
            <w:r w:rsidRPr="00025ACD">
              <w:rPr>
                <w:color w:val="000000"/>
                <w:spacing w:val="5"/>
                <w:sz w:val="24"/>
                <w:szCs w:val="24"/>
              </w:rPr>
              <w:t>2.Доля обучающихся с</w:t>
            </w:r>
            <w:r w:rsidRPr="00025ACD">
              <w:rPr>
                <w:spacing w:val="5"/>
                <w:sz w:val="24"/>
                <w:szCs w:val="24"/>
              </w:rPr>
              <w:t xml:space="preserve"> 1 группой и 2 группой здоровья детей от общей численности обучающихся.</w:t>
            </w:r>
          </w:p>
          <w:p w:rsidR="00814F56" w:rsidRPr="00025ACD" w:rsidRDefault="00814F56" w:rsidP="00A421AC">
            <w:pPr>
              <w:jc w:val="both"/>
              <w:rPr>
                <w:sz w:val="24"/>
                <w:szCs w:val="24"/>
              </w:rPr>
            </w:pPr>
            <w:r w:rsidRPr="00025ACD">
              <w:rPr>
                <w:spacing w:val="5"/>
                <w:sz w:val="24"/>
                <w:szCs w:val="24"/>
              </w:rPr>
              <w:t>3.</w:t>
            </w:r>
            <w:r w:rsidRPr="00025ACD">
              <w:rPr>
                <w:sz w:val="24"/>
                <w:szCs w:val="24"/>
              </w:rPr>
              <w:t>Доля обучающихся в соответствии с требованиями федеральных государственных образовательных стандартов общего образования от общего количества обучающихся.</w:t>
            </w:r>
          </w:p>
          <w:p w:rsidR="00814F56" w:rsidRPr="00025ACD" w:rsidRDefault="00814F56" w:rsidP="00A421AC">
            <w:pPr>
              <w:rPr>
                <w:sz w:val="24"/>
                <w:szCs w:val="24"/>
              </w:rPr>
            </w:pPr>
            <w:r w:rsidRPr="00025ACD">
              <w:rPr>
                <w:sz w:val="24"/>
                <w:szCs w:val="24"/>
              </w:rPr>
              <w:t>4. Доля детей-участников конкурсных мероприятий, включенных в государственную систему выявления и развития адресной поддержки одаренных детей, от общей численности участников.</w:t>
            </w:r>
          </w:p>
          <w:p w:rsidR="00814F56" w:rsidRPr="00025ACD" w:rsidRDefault="00814F56" w:rsidP="00A421AC">
            <w:pPr>
              <w:rPr>
                <w:sz w:val="24"/>
                <w:szCs w:val="24"/>
              </w:rPr>
            </w:pPr>
            <w:r w:rsidRPr="00025ACD">
              <w:rPr>
                <w:sz w:val="24"/>
                <w:szCs w:val="24"/>
              </w:rPr>
              <w:lastRenderedPageBreak/>
              <w:t>5. Доля педагогических работников образовательных организаций с высшим образованием, от общего числа педагогических работников образовательных организаций.</w:t>
            </w:r>
          </w:p>
          <w:p w:rsidR="00814F56" w:rsidRPr="00025ACD" w:rsidRDefault="00814F56" w:rsidP="00A421AC">
            <w:pPr>
              <w:rPr>
                <w:rFonts w:eastAsia="Times New Roman"/>
                <w:sz w:val="24"/>
                <w:szCs w:val="24"/>
                <w:lang w:eastAsia="ru-RU"/>
              </w:rPr>
            </w:pPr>
            <w:r w:rsidRPr="00025ACD">
              <w:rPr>
                <w:sz w:val="24"/>
                <w:szCs w:val="24"/>
              </w:rPr>
              <w:t>6. Доля выделенных средств на выполнение государственного проекта «Доступная среда», в общем объеме расходов на «Развитие общего образования».</w:t>
            </w: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814F56" w:rsidRPr="00025ACD" w:rsidRDefault="00814F56" w:rsidP="00A421AC">
            <w:pPr>
              <w:ind w:right="-143"/>
              <w:jc w:val="both"/>
              <w:rPr>
                <w:sz w:val="24"/>
                <w:szCs w:val="24"/>
              </w:rPr>
            </w:pPr>
            <w:r w:rsidRPr="00025ACD">
              <w:rPr>
                <w:sz w:val="24"/>
                <w:szCs w:val="24"/>
              </w:rPr>
              <w:lastRenderedPageBreak/>
              <w:t xml:space="preserve">Этапы и сроки реализации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814F56" w:rsidRPr="00025ACD" w:rsidRDefault="00814F56" w:rsidP="00A421AC">
            <w:pPr>
              <w:jc w:val="both"/>
              <w:rPr>
                <w:sz w:val="24"/>
                <w:szCs w:val="24"/>
              </w:rPr>
            </w:pPr>
            <w:r w:rsidRPr="00025ACD">
              <w:rPr>
                <w:sz w:val="24"/>
                <w:szCs w:val="24"/>
              </w:rPr>
              <w:t xml:space="preserve">2019 </w:t>
            </w:r>
            <w:r w:rsidR="00A04D53" w:rsidRPr="00025ACD">
              <w:rPr>
                <w:sz w:val="24"/>
                <w:szCs w:val="24"/>
              </w:rPr>
              <w:t>–</w:t>
            </w:r>
            <w:r w:rsidRPr="00025ACD">
              <w:rPr>
                <w:sz w:val="24"/>
                <w:szCs w:val="24"/>
              </w:rPr>
              <w:t xml:space="preserve"> 2024</w:t>
            </w:r>
            <w:r w:rsidR="00A04D53" w:rsidRPr="00025ACD">
              <w:rPr>
                <w:sz w:val="24"/>
                <w:szCs w:val="24"/>
              </w:rPr>
              <w:t xml:space="preserve"> </w:t>
            </w:r>
            <w:r w:rsidRPr="00025ACD">
              <w:rPr>
                <w:sz w:val="24"/>
                <w:szCs w:val="24"/>
              </w:rPr>
              <w:t>годы, этапы реализации подпрограммы  не выделяются.</w:t>
            </w: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814F56" w:rsidRPr="00025ACD" w:rsidRDefault="00814F56" w:rsidP="00A421AC">
            <w:pPr>
              <w:ind w:right="-143"/>
              <w:jc w:val="both"/>
              <w:rPr>
                <w:sz w:val="24"/>
                <w:szCs w:val="24"/>
              </w:rPr>
            </w:pPr>
            <w:r w:rsidRPr="00025ACD">
              <w:rPr>
                <w:sz w:val="24"/>
                <w:szCs w:val="24"/>
              </w:rPr>
              <w:t xml:space="preserve">Объемы бюджетных ассигнований на реализацию подпрограммы </w:t>
            </w:r>
          </w:p>
        </w:tc>
        <w:tc>
          <w:tcPr>
            <w:tcW w:w="6096" w:type="dxa"/>
            <w:gridSpan w:val="6"/>
            <w:tcBorders>
              <w:top w:val="single" w:sz="6" w:space="0" w:color="000000"/>
              <w:left w:val="single" w:sz="6" w:space="0" w:color="000000"/>
              <w:bottom w:val="nil"/>
              <w:right w:val="single" w:sz="6" w:space="0" w:color="000000"/>
            </w:tcBorders>
            <w:shd w:val="clear" w:color="auto" w:fill="auto"/>
            <w:tcMar>
              <w:top w:w="15" w:type="dxa"/>
              <w:left w:w="149" w:type="dxa"/>
              <w:bottom w:w="15" w:type="dxa"/>
              <w:right w:w="149" w:type="dxa"/>
            </w:tcMar>
          </w:tcPr>
          <w:p w:rsidR="00814F56" w:rsidRPr="00025ACD" w:rsidRDefault="00814F56" w:rsidP="00A421AC">
            <w:pPr>
              <w:pStyle w:val="Default"/>
            </w:pPr>
            <w:r w:rsidRPr="00025ACD">
              <w:rPr>
                <w:color w:val="auto"/>
              </w:rPr>
              <w:t xml:space="preserve">Общий объем ресурсного обеспечения подпрограммы на </w:t>
            </w:r>
            <w:r w:rsidRPr="00025ACD">
              <w:t xml:space="preserve">2019 </w:t>
            </w:r>
            <w:r w:rsidR="00A04D53" w:rsidRPr="00025ACD">
              <w:t>–</w:t>
            </w:r>
            <w:r w:rsidRPr="00025ACD">
              <w:t xml:space="preserve"> 2024</w:t>
            </w:r>
            <w:r w:rsidR="00A04D53" w:rsidRPr="00025ACD">
              <w:t xml:space="preserve"> </w:t>
            </w:r>
            <w:r w:rsidRPr="00025ACD">
              <w:rPr>
                <w:color w:val="auto"/>
              </w:rPr>
              <w:t>годы по всем источникам финансирования – 7</w:t>
            </w:r>
            <w:r w:rsidR="00A31789" w:rsidRPr="00025ACD">
              <w:rPr>
                <w:color w:val="auto"/>
              </w:rPr>
              <w:t>17 605</w:t>
            </w:r>
            <w:r w:rsidRPr="00025ACD">
              <w:rPr>
                <w:color w:val="auto"/>
              </w:rPr>
              <w:t>,</w:t>
            </w:r>
            <w:r w:rsidR="00AF2AEE" w:rsidRPr="00025ACD">
              <w:rPr>
                <w:color w:val="auto"/>
              </w:rPr>
              <w:t>9</w:t>
            </w:r>
            <w:r w:rsidRPr="00025ACD">
              <w:t xml:space="preserve"> тыс. рублей, в том числе по годам: </w:t>
            </w:r>
          </w:p>
          <w:p w:rsidR="00814F56" w:rsidRPr="00025ACD" w:rsidRDefault="00814F56" w:rsidP="00A421AC">
            <w:pPr>
              <w:autoSpaceDE w:val="0"/>
              <w:autoSpaceDN w:val="0"/>
              <w:adjustRightInd w:val="0"/>
              <w:rPr>
                <w:color w:val="000000"/>
                <w:sz w:val="24"/>
                <w:szCs w:val="24"/>
              </w:rPr>
            </w:pPr>
            <w:r w:rsidRPr="00025ACD">
              <w:rPr>
                <w:color w:val="000000"/>
                <w:sz w:val="24"/>
                <w:szCs w:val="24"/>
              </w:rPr>
              <w:t xml:space="preserve">2019 год – 113 069 тыс. рублей; </w:t>
            </w:r>
          </w:p>
          <w:p w:rsidR="00814F56" w:rsidRPr="00025ACD" w:rsidRDefault="00814F56" w:rsidP="00A421AC">
            <w:pPr>
              <w:autoSpaceDE w:val="0"/>
              <w:autoSpaceDN w:val="0"/>
              <w:adjustRightInd w:val="0"/>
              <w:rPr>
                <w:color w:val="000000"/>
                <w:sz w:val="24"/>
                <w:szCs w:val="24"/>
              </w:rPr>
            </w:pPr>
            <w:r w:rsidRPr="00025ACD">
              <w:rPr>
                <w:color w:val="000000"/>
                <w:sz w:val="24"/>
                <w:szCs w:val="24"/>
              </w:rPr>
              <w:t xml:space="preserve">2020 год – 115 330,4 тыс. рублей; </w:t>
            </w:r>
          </w:p>
          <w:p w:rsidR="00B377ED" w:rsidRPr="00025ACD" w:rsidRDefault="00814F56" w:rsidP="00A421AC">
            <w:pPr>
              <w:autoSpaceDE w:val="0"/>
              <w:autoSpaceDN w:val="0"/>
              <w:adjustRightInd w:val="0"/>
              <w:rPr>
                <w:color w:val="000000"/>
                <w:sz w:val="24"/>
                <w:szCs w:val="24"/>
              </w:rPr>
            </w:pPr>
            <w:r w:rsidRPr="00025ACD">
              <w:rPr>
                <w:color w:val="000000"/>
                <w:sz w:val="24"/>
                <w:szCs w:val="24"/>
              </w:rPr>
              <w:t>2021 год – 11</w:t>
            </w:r>
            <w:r w:rsidR="00B377ED" w:rsidRPr="00025ACD">
              <w:rPr>
                <w:color w:val="000000"/>
                <w:sz w:val="24"/>
                <w:szCs w:val="24"/>
              </w:rPr>
              <w:t>9</w:t>
            </w:r>
            <w:r w:rsidR="00A31789" w:rsidRPr="00025ACD">
              <w:rPr>
                <w:color w:val="000000"/>
                <w:sz w:val="24"/>
                <w:szCs w:val="24"/>
              </w:rPr>
              <w:t> 905,5</w:t>
            </w:r>
            <w:r w:rsidRPr="00025ACD">
              <w:rPr>
                <w:color w:val="000000"/>
                <w:sz w:val="24"/>
                <w:szCs w:val="24"/>
              </w:rPr>
              <w:t xml:space="preserve"> тыс. рублей;</w:t>
            </w:r>
            <w:r w:rsidR="009576A8" w:rsidRPr="00025ACD">
              <w:rPr>
                <w:color w:val="000000"/>
                <w:sz w:val="24"/>
                <w:szCs w:val="24"/>
              </w:rPr>
              <w:t xml:space="preserve"> </w:t>
            </w:r>
          </w:p>
          <w:p w:rsidR="00B377ED" w:rsidRPr="00025ACD" w:rsidRDefault="00814F56" w:rsidP="00A421AC">
            <w:pPr>
              <w:autoSpaceDE w:val="0"/>
              <w:autoSpaceDN w:val="0"/>
              <w:adjustRightInd w:val="0"/>
              <w:rPr>
                <w:color w:val="000000"/>
                <w:sz w:val="24"/>
                <w:szCs w:val="24"/>
              </w:rPr>
            </w:pPr>
            <w:r w:rsidRPr="00025ACD">
              <w:rPr>
                <w:color w:val="000000"/>
                <w:sz w:val="24"/>
                <w:szCs w:val="24"/>
              </w:rPr>
              <w:t>2022 год – 1</w:t>
            </w:r>
            <w:r w:rsidR="00A31789" w:rsidRPr="00025ACD">
              <w:rPr>
                <w:color w:val="000000"/>
                <w:sz w:val="24"/>
                <w:szCs w:val="24"/>
              </w:rPr>
              <w:t>22</w:t>
            </w:r>
            <w:r w:rsidRPr="00025ACD">
              <w:rPr>
                <w:color w:val="000000"/>
                <w:sz w:val="24"/>
                <w:szCs w:val="24"/>
              </w:rPr>
              <w:t xml:space="preserve"> </w:t>
            </w:r>
            <w:r w:rsidR="00A31789" w:rsidRPr="00025ACD">
              <w:rPr>
                <w:color w:val="000000"/>
                <w:sz w:val="24"/>
                <w:szCs w:val="24"/>
              </w:rPr>
              <w:t>074</w:t>
            </w:r>
            <w:r w:rsidRPr="00025ACD">
              <w:rPr>
                <w:color w:val="000000"/>
                <w:sz w:val="24"/>
                <w:szCs w:val="24"/>
              </w:rPr>
              <w:t>,</w:t>
            </w:r>
            <w:r w:rsidR="00A31789" w:rsidRPr="00025ACD">
              <w:rPr>
                <w:color w:val="000000"/>
                <w:sz w:val="24"/>
                <w:szCs w:val="24"/>
              </w:rPr>
              <w:t>0</w:t>
            </w:r>
            <w:r w:rsidRPr="00025ACD">
              <w:rPr>
                <w:color w:val="000000"/>
                <w:sz w:val="24"/>
                <w:szCs w:val="24"/>
              </w:rPr>
              <w:t xml:space="preserve"> тыс. рублей; </w:t>
            </w:r>
          </w:p>
          <w:p w:rsidR="00814F56" w:rsidRPr="00025ACD" w:rsidRDefault="00814F56" w:rsidP="00A421AC">
            <w:pPr>
              <w:autoSpaceDE w:val="0"/>
              <w:autoSpaceDN w:val="0"/>
              <w:adjustRightInd w:val="0"/>
              <w:rPr>
                <w:color w:val="000000"/>
                <w:sz w:val="24"/>
                <w:szCs w:val="24"/>
              </w:rPr>
            </w:pPr>
            <w:r w:rsidRPr="00025ACD">
              <w:rPr>
                <w:color w:val="000000"/>
                <w:sz w:val="24"/>
                <w:szCs w:val="24"/>
              </w:rPr>
              <w:t xml:space="preserve">2023 год – 122 389,6 тыс. рублей. </w:t>
            </w:r>
          </w:p>
          <w:p w:rsidR="00814F56" w:rsidRPr="00025ACD" w:rsidRDefault="00814F56" w:rsidP="00A421AC">
            <w:pPr>
              <w:autoSpaceDE w:val="0"/>
              <w:autoSpaceDN w:val="0"/>
              <w:adjustRightInd w:val="0"/>
              <w:rPr>
                <w:color w:val="000000"/>
                <w:sz w:val="24"/>
                <w:szCs w:val="24"/>
              </w:rPr>
            </w:pPr>
            <w:r w:rsidRPr="00025ACD">
              <w:rPr>
                <w:color w:val="000000"/>
                <w:sz w:val="24"/>
                <w:szCs w:val="24"/>
              </w:rPr>
              <w:t>2024 год – 124 837,4 тыс. рублей.</w:t>
            </w:r>
          </w:p>
          <w:p w:rsidR="00814F56" w:rsidRPr="00025ACD" w:rsidRDefault="00814F56" w:rsidP="00A421AC">
            <w:pPr>
              <w:rPr>
                <w:sz w:val="24"/>
                <w:szCs w:val="24"/>
              </w:rPr>
            </w:pPr>
            <w:r w:rsidRPr="00025ACD">
              <w:rPr>
                <w:sz w:val="24"/>
                <w:szCs w:val="24"/>
              </w:rPr>
              <w:t>Объемы финансирования мероприятий подпрограммы  ежегодно подлежат уточнению при формировании бюджета на очередной финансовый год</w:t>
            </w:r>
          </w:p>
        </w:tc>
      </w:tr>
      <w:tr w:rsidR="00814F56"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814F56" w:rsidRPr="00025ACD" w:rsidRDefault="00814F56" w:rsidP="00A421AC">
            <w:pPr>
              <w:ind w:right="-143"/>
              <w:jc w:val="both"/>
              <w:rPr>
                <w:sz w:val="24"/>
                <w:szCs w:val="24"/>
              </w:rPr>
            </w:pPr>
            <w:r w:rsidRPr="00025ACD">
              <w:rPr>
                <w:sz w:val="24"/>
                <w:szCs w:val="24"/>
              </w:rPr>
              <w:t xml:space="preserve">Ожидаемые результаты реализации подпрограммы </w:t>
            </w:r>
          </w:p>
        </w:tc>
        <w:tc>
          <w:tcPr>
            <w:tcW w:w="6096"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rPr>
                <w:color w:val="000000"/>
                <w:spacing w:val="5"/>
                <w:sz w:val="24"/>
                <w:szCs w:val="24"/>
              </w:rPr>
            </w:pPr>
            <w:r w:rsidRPr="00025ACD">
              <w:rPr>
                <w:color w:val="000000"/>
                <w:spacing w:val="5"/>
                <w:sz w:val="24"/>
                <w:szCs w:val="24"/>
              </w:rPr>
              <w:t>1.Увеличение доли обучающихся, успевающих на «4» и «5» от общего числа обучающихся до 46%;</w:t>
            </w:r>
          </w:p>
          <w:p w:rsidR="00814F56" w:rsidRPr="00025ACD" w:rsidRDefault="00814F56" w:rsidP="00A421AC">
            <w:pPr>
              <w:rPr>
                <w:spacing w:val="5"/>
                <w:sz w:val="24"/>
                <w:szCs w:val="24"/>
              </w:rPr>
            </w:pPr>
            <w:r w:rsidRPr="00025ACD">
              <w:rPr>
                <w:spacing w:val="5"/>
                <w:sz w:val="24"/>
                <w:szCs w:val="24"/>
              </w:rPr>
              <w:t>2. Увеличение доли детей по группам здоровья (1 группа+2 группа %) до 84,1%;</w:t>
            </w:r>
          </w:p>
          <w:p w:rsidR="00814F56" w:rsidRPr="00025ACD" w:rsidRDefault="00814F56" w:rsidP="00A421AC">
            <w:pPr>
              <w:jc w:val="both"/>
              <w:rPr>
                <w:sz w:val="24"/>
                <w:szCs w:val="24"/>
              </w:rPr>
            </w:pPr>
            <w:r w:rsidRPr="00025ACD">
              <w:rPr>
                <w:spacing w:val="5"/>
                <w:sz w:val="24"/>
                <w:szCs w:val="24"/>
              </w:rPr>
              <w:t>3.Увеличение д</w:t>
            </w:r>
            <w:r w:rsidRPr="00025ACD">
              <w:rPr>
                <w:sz w:val="24"/>
                <w:szCs w:val="24"/>
              </w:rPr>
              <w:t>оли обучающихся в соответствии с требованиями федеральных государственных образовательных стандартов общего образования до 90%;</w:t>
            </w:r>
          </w:p>
          <w:p w:rsidR="00814F56" w:rsidRPr="00025ACD" w:rsidRDefault="00814F56" w:rsidP="00A421AC">
            <w:pPr>
              <w:rPr>
                <w:sz w:val="24"/>
                <w:szCs w:val="24"/>
              </w:rPr>
            </w:pPr>
            <w:r w:rsidRPr="00025ACD">
              <w:rPr>
                <w:sz w:val="24"/>
                <w:szCs w:val="24"/>
              </w:rPr>
              <w:t>4. Увеличение доли детей-участников конкурсных мероприятий, включенных в государственную систему выявления и развития адресной поддержки одаренных детей до 8%.</w:t>
            </w:r>
          </w:p>
          <w:p w:rsidR="00814F56" w:rsidRPr="00025ACD" w:rsidRDefault="00814F56" w:rsidP="00A421AC">
            <w:pPr>
              <w:rPr>
                <w:sz w:val="24"/>
                <w:szCs w:val="24"/>
              </w:rPr>
            </w:pPr>
            <w:r w:rsidRPr="00025ACD">
              <w:rPr>
                <w:sz w:val="24"/>
                <w:szCs w:val="24"/>
              </w:rPr>
              <w:t>5.Увеличение доли педагогических работников общеобразовательных организаций с высшей категорией до 43%.</w:t>
            </w:r>
          </w:p>
          <w:p w:rsidR="00814F56" w:rsidRPr="00025ACD" w:rsidRDefault="00814F56" w:rsidP="00A421AC">
            <w:pPr>
              <w:rPr>
                <w:sz w:val="24"/>
                <w:szCs w:val="24"/>
              </w:rPr>
            </w:pPr>
            <w:r w:rsidRPr="00025ACD">
              <w:rPr>
                <w:sz w:val="24"/>
                <w:szCs w:val="24"/>
              </w:rPr>
              <w:t>6. Увеличение</w:t>
            </w:r>
            <w:r w:rsidR="0035077C" w:rsidRPr="00025ACD">
              <w:rPr>
                <w:sz w:val="24"/>
                <w:szCs w:val="24"/>
              </w:rPr>
              <w:t xml:space="preserve"> </w:t>
            </w:r>
            <w:r w:rsidRPr="00025ACD">
              <w:rPr>
                <w:sz w:val="24"/>
                <w:szCs w:val="24"/>
              </w:rPr>
              <w:t>доли выделенных средств на выполнение государственного проекта «Доступная среда», в общем объеме расходов на «Развитие общего образования».</w:t>
            </w:r>
          </w:p>
        </w:tc>
      </w:tr>
    </w:tbl>
    <w:p w:rsidR="00814F56" w:rsidRPr="00025ACD" w:rsidRDefault="00814F56" w:rsidP="00814F56">
      <w:pPr>
        <w:pStyle w:val="Default"/>
        <w:jc w:val="both"/>
        <w:rPr>
          <w:rFonts w:eastAsia="Times New Roman"/>
          <w:b/>
          <w:bCs/>
          <w:lang w:eastAsia="ru-RU"/>
        </w:rPr>
      </w:pPr>
    </w:p>
    <w:p w:rsidR="0035077C" w:rsidRPr="00025ACD" w:rsidRDefault="00814F56" w:rsidP="0035077C">
      <w:pPr>
        <w:pStyle w:val="a3"/>
        <w:ind w:left="0" w:firstLine="720"/>
        <w:rPr>
          <w:sz w:val="24"/>
          <w:szCs w:val="24"/>
          <w:lang w:eastAsia="ru-RU"/>
        </w:rPr>
      </w:pPr>
      <w:r w:rsidRPr="00025ACD">
        <w:rPr>
          <w:sz w:val="24"/>
          <w:szCs w:val="24"/>
          <w:lang w:eastAsia="ru-RU"/>
        </w:rPr>
        <w:t xml:space="preserve">Раздел 1. ХАРАКТЕРИСТИКА СФЕРЫ РЕАЛИЗАЦИИ ПОДПРОГРАММЫ, </w:t>
      </w:r>
    </w:p>
    <w:p w:rsidR="0035077C" w:rsidRPr="00025ACD" w:rsidRDefault="0035077C" w:rsidP="0035077C">
      <w:pPr>
        <w:pStyle w:val="a3"/>
        <w:ind w:left="0" w:firstLine="720"/>
        <w:rPr>
          <w:sz w:val="24"/>
          <w:szCs w:val="24"/>
          <w:lang w:eastAsia="ru-RU"/>
        </w:rPr>
      </w:pPr>
      <w:r w:rsidRPr="00025ACD">
        <w:rPr>
          <w:sz w:val="24"/>
          <w:szCs w:val="24"/>
          <w:lang w:eastAsia="ru-RU"/>
        </w:rPr>
        <w:t xml:space="preserve">                </w:t>
      </w:r>
      <w:r w:rsidR="00814F56" w:rsidRPr="00025ACD">
        <w:rPr>
          <w:sz w:val="24"/>
          <w:szCs w:val="24"/>
          <w:lang w:eastAsia="ru-RU"/>
        </w:rPr>
        <w:t>ОСНОВНЫЕ ПРОБЛЕМЫ И ПРОГНОЗ ЕЕ РАЗВИТИЯ</w:t>
      </w:r>
    </w:p>
    <w:p w:rsidR="00814F56" w:rsidRPr="00025ACD" w:rsidRDefault="00814F56" w:rsidP="0035077C">
      <w:pPr>
        <w:pStyle w:val="a3"/>
        <w:ind w:left="0" w:firstLine="720"/>
        <w:jc w:val="both"/>
        <w:rPr>
          <w:sz w:val="24"/>
          <w:szCs w:val="24"/>
        </w:rPr>
      </w:pPr>
      <w:r w:rsidRPr="00025ACD">
        <w:rPr>
          <w:sz w:val="24"/>
          <w:szCs w:val="24"/>
        </w:rPr>
        <w:br/>
      </w:r>
      <w:r w:rsidR="0035077C" w:rsidRPr="00025ACD">
        <w:rPr>
          <w:sz w:val="24"/>
          <w:szCs w:val="24"/>
        </w:rPr>
        <w:t xml:space="preserve">           </w:t>
      </w:r>
      <w:r w:rsidRPr="00025ACD">
        <w:rPr>
          <w:sz w:val="24"/>
          <w:szCs w:val="24"/>
        </w:rPr>
        <w:t xml:space="preserve">В 2019 году система общего образования Приютненского района Республики Калмыкия представлена 9 общеобразовательными организациями, из них – 9 средних общеобразовательных организаций. Контингент общеобразовательных организаций составил 978 обучающихся. На протяжении пяти лет численность учеников в среднем ежегодно снижается, но темп данного снижения постепенно сокращается. </w:t>
      </w:r>
    </w:p>
    <w:p w:rsidR="00814F56" w:rsidRPr="00025ACD" w:rsidRDefault="0035077C" w:rsidP="0035077C">
      <w:pPr>
        <w:pStyle w:val="Default"/>
        <w:jc w:val="both"/>
      </w:pPr>
      <w:r w:rsidRPr="00025ACD">
        <w:lastRenderedPageBreak/>
        <w:t xml:space="preserve">          </w:t>
      </w:r>
      <w:r w:rsidR="00814F56" w:rsidRPr="00025ACD">
        <w:t xml:space="preserve">В системе образования основные мероприятия направлены на обеспечение получения качественного образования за счет рационализации использования ресурсов сети общеобразовательных организаций, создание материально-технических, финансовых, кадровых, управленческих условий для удовлетворения образовательных потребностей школьников. </w:t>
      </w:r>
    </w:p>
    <w:p w:rsidR="00814F56" w:rsidRPr="00025ACD" w:rsidRDefault="00814F56" w:rsidP="00814F56">
      <w:pPr>
        <w:pStyle w:val="Default"/>
        <w:jc w:val="both"/>
      </w:pPr>
      <w:r w:rsidRPr="00025ACD">
        <w:t xml:space="preserve">            В настоящее время все общеобразовательные организации Приютненского района Республики Калмыкия обеспеченны современным компьютерным оборудованием. В учебных целях используется 186</w:t>
      </w:r>
      <w:r w:rsidRPr="00025ACD">
        <w:rPr>
          <w:color w:val="auto"/>
        </w:rPr>
        <w:t xml:space="preserve"> компьютеров. </w:t>
      </w:r>
      <w:r w:rsidRPr="00025ACD">
        <w:t xml:space="preserve">На начало 2018-2019 учебного года средний показатель количества обучающихся в общеобразовательных организациях на один компьютер в Приютненском районе </w:t>
      </w:r>
      <w:r w:rsidRPr="00025ACD">
        <w:rPr>
          <w:color w:val="auto"/>
        </w:rPr>
        <w:t>составит 5 школьников.</w:t>
      </w:r>
      <w:r w:rsidR="0035077C" w:rsidRPr="00025ACD">
        <w:rPr>
          <w:color w:val="auto"/>
        </w:rPr>
        <w:t xml:space="preserve"> </w:t>
      </w:r>
      <w:r w:rsidRPr="00025ACD">
        <w:t>У каждой общеобразовательной организации имеется сайт.</w:t>
      </w:r>
    </w:p>
    <w:p w:rsidR="00814F56" w:rsidRPr="00025ACD" w:rsidRDefault="00814F56" w:rsidP="00814F56">
      <w:pPr>
        <w:pStyle w:val="Default"/>
        <w:jc w:val="both"/>
      </w:pPr>
      <w:r w:rsidRPr="00025ACD">
        <w:t xml:space="preserve">             Таким образом, существующая сеть школ Приютненского района в основном  обеспечивает конституционное право обучающихся на получение ими качественного общего образования. </w:t>
      </w:r>
    </w:p>
    <w:p w:rsidR="00814F56" w:rsidRPr="00025ACD" w:rsidRDefault="00814F56" w:rsidP="00814F56">
      <w:pPr>
        <w:pStyle w:val="Default"/>
        <w:jc w:val="both"/>
      </w:pPr>
      <w:r w:rsidRPr="00025ACD">
        <w:t xml:space="preserve">      Предполагается, что с 2019 года школы перейдут на новые стандарты основного общего образования. Вопросы перехода на новые стандарты образования и одновременное повышение качества образовательного процесса обусловили круг проблем, требующих решения: </w:t>
      </w:r>
    </w:p>
    <w:p w:rsidR="00814F56" w:rsidRPr="00025ACD" w:rsidRDefault="00814F56" w:rsidP="00814F56">
      <w:pPr>
        <w:pStyle w:val="Default"/>
        <w:jc w:val="both"/>
      </w:pPr>
      <w:r w:rsidRPr="00025ACD">
        <w:t xml:space="preserve">             в настоящее время не в полной мере сформирована инфраструктура образовательных учреждений для организации внеурочной деятельности обучающихся во второй половине дня; </w:t>
      </w:r>
    </w:p>
    <w:p w:rsidR="00814F56" w:rsidRPr="00025ACD" w:rsidRDefault="00814F56" w:rsidP="00814F56">
      <w:pPr>
        <w:pStyle w:val="Default"/>
        <w:jc w:val="both"/>
      </w:pPr>
      <w:r w:rsidRPr="00025ACD">
        <w:t xml:space="preserve">            требуют обновления содержание и технологии образования, обеспечивающие компетентный подход в обучении. </w:t>
      </w:r>
    </w:p>
    <w:p w:rsidR="00814F56" w:rsidRPr="00025ACD" w:rsidRDefault="00814F56" w:rsidP="00814F56">
      <w:pPr>
        <w:pStyle w:val="Default"/>
        <w:jc w:val="both"/>
      </w:pPr>
      <w:r w:rsidRPr="00025ACD">
        <w:t xml:space="preserve">            Несмотря на положительные тенденции в формировании информационной образовательной среды, остаётся нерешенной проблема формирования единых механизмов</w:t>
      </w:r>
      <w:r w:rsidR="0035077C" w:rsidRPr="00025ACD">
        <w:t>,</w:t>
      </w:r>
      <w:r w:rsidRPr="00025ACD">
        <w:t xml:space="preserve"> объективного оценивания качества образования в районе.</w:t>
      </w:r>
    </w:p>
    <w:p w:rsidR="00814F56" w:rsidRPr="00025ACD" w:rsidRDefault="00814F56" w:rsidP="00814F56">
      <w:pPr>
        <w:pStyle w:val="Default"/>
        <w:jc w:val="both"/>
      </w:pPr>
      <w:r w:rsidRPr="00025ACD">
        <w:t xml:space="preserve">            Реализация задач модернизации образования требует профессиональной состоятельности педагогических и руководящих кадров образовательных учреждений. В настоящее время в системе общего образования Приютненского района работают 209 человек. </w:t>
      </w:r>
    </w:p>
    <w:p w:rsidR="00814F56" w:rsidRPr="00025ACD" w:rsidRDefault="00814F56" w:rsidP="00814F56">
      <w:pPr>
        <w:pStyle w:val="a4"/>
        <w:spacing w:before="0" w:beforeAutospacing="0" w:after="0" w:afterAutospacing="0"/>
        <w:jc w:val="both"/>
      </w:pPr>
      <w:r w:rsidRPr="00025ACD">
        <w:t>Уровень здоровья детей в образовательных организациях определяется комплексом факторов социальной и природной среды. Рациональное сбалансированное питание является одним из основных факторов внешней среды, определяющих нормальное развитие ребенка. Здоровое питание в детском и подростковом возрасте способствует профилактике заболеваний, повышению работоспособности и успеваемости, физическому и умственному развитию. В последние годы дети проводят в школе все больше времени при весьма интенсивном процессе обучения, поэтому особое значение приобретает школьное питание.</w:t>
      </w:r>
      <w:r w:rsidR="0035077C" w:rsidRPr="00025ACD">
        <w:t xml:space="preserve"> </w:t>
      </w:r>
      <w:r w:rsidRPr="00025ACD">
        <w:t>Внедрение современного технологического оборудования для приготовления и доставки пищевых продуктов позволило увеличить охват обучающихся горячим питанием до 67 %. Ежегодно реализуется комплекс мероприятий для детей всех ступеней обучения, направленных на пропаганду здорового образа жизни участников образовательного процесса.</w:t>
      </w:r>
      <w:r w:rsidR="0035077C" w:rsidRPr="00025ACD">
        <w:t xml:space="preserve"> </w:t>
      </w:r>
      <w:r w:rsidRPr="00025ACD">
        <w:t xml:space="preserve">Главным направлением развития современного образования является межведомственная координация поиска, практической диагностики, обучения, воспитания и развития одаренных детей, нацеленная на подготовку творческих людей, талантливых специалистов. </w:t>
      </w:r>
    </w:p>
    <w:p w:rsidR="00814F56" w:rsidRPr="00025ACD" w:rsidRDefault="00814F56" w:rsidP="00814F56">
      <w:pPr>
        <w:pStyle w:val="a4"/>
        <w:spacing w:before="0" w:beforeAutospacing="0" w:after="0" w:afterAutospacing="0"/>
        <w:jc w:val="both"/>
      </w:pPr>
      <w:r w:rsidRPr="00025ACD">
        <w:tab/>
        <w:t>Сложность и специфика работы с одаренными детьми требует привлечения к ее осуществлению различных специалистов – педагогов, психологов.</w:t>
      </w:r>
    </w:p>
    <w:p w:rsidR="00814F56" w:rsidRPr="00025ACD" w:rsidRDefault="00814F56" w:rsidP="00814F56">
      <w:pPr>
        <w:pStyle w:val="a4"/>
        <w:spacing w:before="0" w:beforeAutospacing="0" w:after="0" w:afterAutospacing="0"/>
        <w:jc w:val="both"/>
      </w:pPr>
      <w:r w:rsidRPr="00025ACD">
        <w:tab/>
        <w:t xml:space="preserve">В районе складывается система работы с одаренными детьми – через предметные олимпиады, школьные научные общества обучающихся, районные научно-практические конференции обучающихся, районные интеллектуальные игры и соревнования. </w:t>
      </w:r>
    </w:p>
    <w:p w:rsidR="00814F56" w:rsidRPr="00025ACD" w:rsidRDefault="00814F56" w:rsidP="00814F56">
      <w:pPr>
        <w:pStyle w:val="a4"/>
        <w:spacing w:before="0" w:beforeAutospacing="0" w:after="0" w:afterAutospacing="0"/>
        <w:jc w:val="both"/>
      </w:pPr>
      <w:r w:rsidRPr="00025ACD">
        <w:tab/>
        <w:t>С 2005 года учреждена стипендия Главы района одаренным детям в целях поощрения за результативные достижения на региональном и Всероссийском уровне.</w:t>
      </w:r>
    </w:p>
    <w:p w:rsidR="00814F56" w:rsidRPr="00025ACD" w:rsidRDefault="00814F56" w:rsidP="00814F56">
      <w:pPr>
        <w:pStyle w:val="a4"/>
        <w:spacing w:before="0" w:beforeAutospacing="0" w:after="0" w:afterAutospacing="0"/>
        <w:jc w:val="both"/>
      </w:pPr>
      <w:r w:rsidRPr="00025ACD">
        <w:lastRenderedPageBreak/>
        <w:tab/>
        <w:t xml:space="preserve">В новогодние каникулы </w:t>
      </w:r>
      <w:r w:rsidRPr="00025ACD">
        <w:rPr>
          <w:b/>
        </w:rPr>
        <w:t xml:space="preserve">2 </w:t>
      </w:r>
      <w:r w:rsidRPr="00025ACD">
        <w:t xml:space="preserve">из школьников, отмеченных коллективами своих образовательных организаций, становятся участниками Президентской, 30 детей - участниками Новогодней елки Главы Республики. </w:t>
      </w:r>
    </w:p>
    <w:p w:rsidR="00814F56" w:rsidRPr="00025ACD" w:rsidRDefault="00814F56" w:rsidP="00814F56">
      <w:pPr>
        <w:pStyle w:val="a4"/>
        <w:spacing w:before="0" w:beforeAutospacing="0" w:after="0" w:afterAutospacing="0"/>
        <w:jc w:val="both"/>
      </w:pPr>
      <w:r w:rsidRPr="00025ACD">
        <w:tab/>
        <w:t>В районе на протяжении проводится определенная работа по организации мероприятий, направленных на выявление талантливых и одаренных детей, складываются традиции стимулирования и социальной поддержки детей, имеющих особые достижения в различных видах деятельности. Вместе с тем, количество детей, демонстрирующих высокие достижения в области творческой деятельности, учебы, остается постоянным.</w:t>
      </w:r>
    </w:p>
    <w:p w:rsidR="00814F56" w:rsidRPr="00025ACD" w:rsidRDefault="00814F56" w:rsidP="00814F56">
      <w:pPr>
        <w:jc w:val="both"/>
        <w:rPr>
          <w:sz w:val="24"/>
          <w:szCs w:val="24"/>
        </w:rPr>
      </w:pPr>
      <w:r w:rsidRPr="00025ACD">
        <w:rPr>
          <w:sz w:val="24"/>
          <w:szCs w:val="24"/>
        </w:rPr>
        <w:t>Для решения проблем сформирована настоящая подпрограмма, обеспечивающая продолжение развития системы образования и обеспечение доступности качественного образования.</w:t>
      </w:r>
    </w:p>
    <w:p w:rsidR="00814F56" w:rsidRPr="00025ACD" w:rsidRDefault="00814F56" w:rsidP="00814F56">
      <w:pPr>
        <w:pStyle w:val="3"/>
        <w:jc w:val="center"/>
        <w:rPr>
          <w:rFonts w:ascii="Times New Roman" w:hAnsi="Times New Roman" w:cs="Times New Roman"/>
          <w:b w:val="0"/>
          <w:sz w:val="24"/>
          <w:szCs w:val="24"/>
        </w:rPr>
      </w:pPr>
      <w:r w:rsidRPr="00025ACD">
        <w:rPr>
          <w:rFonts w:ascii="Times New Roman" w:hAnsi="Times New Roman" w:cs="Times New Roman"/>
          <w:b w:val="0"/>
          <w:sz w:val="24"/>
          <w:szCs w:val="24"/>
        </w:rPr>
        <w:t>Раздел 2. ПРИОРИТЕТЫ ГОСУДАРСТВЕННОЙ ПОЛИТИКИ В СФЕРЕ РЕАЛИЗАЦИИ</w:t>
      </w:r>
      <w:r w:rsidR="0035077C" w:rsidRPr="00025ACD">
        <w:rPr>
          <w:rFonts w:ascii="Times New Roman" w:hAnsi="Times New Roman" w:cs="Times New Roman"/>
          <w:b w:val="0"/>
          <w:sz w:val="24"/>
          <w:szCs w:val="24"/>
        </w:rPr>
        <w:t xml:space="preserve">      </w:t>
      </w:r>
      <w:r w:rsidRPr="00025ACD">
        <w:rPr>
          <w:rFonts w:ascii="Times New Roman" w:hAnsi="Times New Roman" w:cs="Times New Roman"/>
          <w:b w:val="0"/>
          <w:sz w:val="24"/>
          <w:szCs w:val="24"/>
        </w:rPr>
        <w:t>ПОДПРОГРАММЫ, ЦЕЛИ, ЗАДАЧИ, ПОКАЗАТЕЛИ (ИНДИКАТОРЫ) И ОСНОВНЫЕ ОЖИДАЕМЫЕ КОНЕЧНЫЕ РЕЗУЛЬТАТЫ ПОДПРОГРАММЫ, СРОКИ И ЭТАПЫ РЕАЛИЗАЦИИ ПОДПРОГРАММЫ</w:t>
      </w:r>
    </w:p>
    <w:p w:rsidR="00814F56" w:rsidRPr="00025ACD" w:rsidRDefault="00814F56" w:rsidP="00814F56">
      <w:pPr>
        <w:pStyle w:val="formattexttopleveltext"/>
        <w:spacing w:before="0" w:beforeAutospacing="0" w:after="0" w:afterAutospacing="0"/>
        <w:jc w:val="both"/>
      </w:pPr>
      <w:r w:rsidRPr="00025ACD">
        <w:t>     Целью реализации подпрограммы является обеспечение повышения доступности качественного общего образования, соответствующего требованиям инновационного развития экономики, современным требованиям граждан Приютненского района Республики Калмыкия.</w:t>
      </w:r>
    </w:p>
    <w:p w:rsidR="00814F56" w:rsidRPr="00025ACD" w:rsidRDefault="00814F56" w:rsidP="00814F56">
      <w:pPr>
        <w:pStyle w:val="formattexttopleveltext"/>
        <w:spacing w:before="0" w:beforeAutospacing="0" w:after="0" w:afterAutospacing="0"/>
        <w:jc w:val="both"/>
      </w:pPr>
      <w:r w:rsidRPr="00025ACD">
        <w:t>    Для реализации заявленной цели предстоит решение следующих задач:</w:t>
      </w:r>
    </w:p>
    <w:p w:rsidR="00814F56" w:rsidRPr="00025ACD" w:rsidRDefault="00814F56" w:rsidP="00814F56">
      <w:pPr>
        <w:jc w:val="both"/>
        <w:rPr>
          <w:rFonts w:eastAsia="Times New Roman"/>
          <w:spacing w:val="5"/>
          <w:sz w:val="24"/>
          <w:szCs w:val="24"/>
          <w:lang w:eastAsia="ru-RU"/>
        </w:rPr>
      </w:pPr>
      <w:r w:rsidRPr="00025ACD">
        <w:rPr>
          <w:sz w:val="24"/>
          <w:szCs w:val="24"/>
        </w:rPr>
        <w:t>1.</w:t>
      </w:r>
      <w:r w:rsidRPr="00025ACD">
        <w:rPr>
          <w:rFonts w:eastAsia="Times New Roman"/>
          <w:spacing w:val="5"/>
          <w:sz w:val="24"/>
          <w:szCs w:val="24"/>
          <w:lang w:eastAsia="ru-RU"/>
        </w:rPr>
        <w:t xml:space="preserve">  Удовлетворение потребностей населения в получении услуг общего образования по месту жительства;</w:t>
      </w:r>
    </w:p>
    <w:p w:rsidR="00814F56" w:rsidRPr="00025ACD" w:rsidRDefault="00814F56" w:rsidP="00814F56">
      <w:pPr>
        <w:jc w:val="both"/>
        <w:rPr>
          <w:rFonts w:eastAsia="Times New Roman"/>
          <w:spacing w:val="5"/>
          <w:sz w:val="24"/>
          <w:szCs w:val="24"/>
          <w:lang w:eastAsia="ru-RU"/>
        </w:rPr>
      </w:pPr>
      <w:r w:rsidRPr="00025ACD">
        <w:rPr>
          <w:sz w:val="24"/>
          <w:szCs w:val="24"/>
        </w:rPr>
        <w:t>2.</w:t>
      </w:r>
      <w:r w:rsidRPr="00025ACD">
        <w:rPr>
          <w:rFonts w:eastAsia="Times New Roman"/>
          <w:spacing w:val="5"/>
          <w:sz w:val="24"/>
          <w:szCs w:val="24"/>
          <w:lang w:eastAsia="ru-RU"/>
        </w:rPr>
        <w:t xml:space="preserve">  Создание в образовательных учреждениях условий для сохранения и укрепления здоровья обучающихся;</w:t>
      </w:r>
    </w:p>
    <w:p w:rsidR="00814F56" w:rsidRPr="00025ACD" w:rsidRDefault="00814F56" w:rsidP="00814F56">
      <w:pPr>
        <w:pStyle w:val="Default"/>
        <w:jc w:val="both"/>
        <w:rPr>
          <w:spacing w:val="5"/>
        </w:rPr>
      </w:pPr>
      <w:r w:rsidRPr="00025ACD">
        <w:t>3.</w:t>
      </w:r>
      <w:r w:rsidRPr="00025ACD">
        <w:rPr>
          <w:spacing w:val="5"/>
        </w:rPr>
        <w:t>Организационно-методическое обеспечение перехода учреждений, реализующих программы общего образования, на работу по новым федеральным государственным образовательным стандартам общего образования;</w:t>
      </w:r>
    </w:p>
    <w:p w:rsidR="00814F56" w:rsidRPr="00025ACD" w:rsidRDefault="00814F56" w:rsidP="00814F56">
      <w:pPr>
        <w:pStyle w:val="Default"/>
        <w:jc w:val="both"/>
        <w:rPr>
          <w:color w:val="auto"/>
        </w:rPr>
      </w:pPr>
      <w:r w:rsidRPr="00025ACD">
        <w:rPr>
          <w:spacing w:val="5"/>
        </w:rPr>
        <w:t>4.</w:t>
      </w:r>
      <w:r w:rsidRPr="00025ACD">
        <w:rPr>
          <w:color w:val="auto"/>
        </w:rPr>
        <w:t>Поддержка одаренных обучающихся и педагогов, работающих с одаренными детьми на уровне района, введение системы поощрения их достижений.</w:t>
      </w:r>
    </w:p>
    <w:p w:rsidR="00814F56" w:rsidRPr="00025ACD" w:rsidRDefault="00814F56" w:rsidP="00814F56">
      <w:pPr>
        <w:pStyle w:val="Default"/>
        <w:jc w:val="both"/>
      </w:pPr>
      <w:r w:rsidRPr="00025ACD">
        <w:rPr>
          <w:color w:val="auto"/>
        </w:rPr>
        <w:t>5.</w:t>
      </w:r>
      <w:r w:rsidRPr="00025ACD">
        <w:t xml:space="preserve"> Обеспечить повышение качества общего образования посредством повышения уровня профессионального образования и квалификации педагогов.</w:t>
      </w:r>
    </w:p>
    <w:p w:rsidR="00814F56" w:rsidRPr="00025ACD" w:rsidRDefault="00814F56" w:rsidP="00814F56">
      <w:pPr>
        <w:pStyle w:val="Default"/>
        <w:jc w:val="both"/>
      </w:pPr>
      <w:r w:rsidRPr="00025ACD">
        <w:t xml:space="preserve">                     Сроки реализации подпрограммы: 2019 - 2024годы. Этапы реализации подпрограммы не выделяются.</w:t>
      </w:r>
    </w:p>
    <w:p w:rsidR="00814F56" w:rsidRPr="00025ACD" w:rsidRDefault="00814F56" w:rsidP="00814F56">
      <w:pPr>
        <w:jc w:val="both"/>
        <w:rPr>
          <w:color w:val="000000"/>
          <w:spacing w:val="5"/>
          <w:sz w:val="24"/>
          <w:szCs w:val="24"/>
        </w:rPr>
      </w:pPr>
      <w:r w:rsidRPr="00025ACD">
        <w:t>     </w:t>
      </w:r>
      <w:r w:rsidRPr="00025ACD">
        <w:rPr>
          <w:sz w:val="24"/>
          <w:szCs w:val="24"/>
        </w:rPr>
        <w:t>Показатели (индикаторы) достижения целей и решения задач подпрограммы:</w:t>
      </w:r>
      <w:r w:rsidRPr="00025ACD">
        <w:br/>
      </w:r>
      <w:r w:rsidRPr="00025ACD">
        <w:rPr>
          <w:spacing w:val="5"/>
          <w:sz w:val="24"/>
          <w:szCs w:val="24"/>
        </w:rPr>
        <w:t>1.Доля</w:t>
      </w:r>
      <w:r w:rsidRPr="00025ACD">
        <w:rPr>
          <w:color w:val="000000"/>
          <w:spacing w:val="5"/>
          <w:sz w:val="24"/>
          <w:szCs w:val="24"/>
        </w:rPr>
        <w:t>обучающихся, успевающих на «4» и «5» от общего числа обучающихся.</w:t>
      </w:r>
    </w:p>
    <w:p w:rsidR="00814F56" w:rsidRPr="00025ACD" w:rsidRDefault="00814F56" w:rsidP="00814F56">
      <w:pPr>
        <w:jc w:val="both"/>
        <w:rPr>
          <w:spacing w:val="5"/>
          <w:sz w:val="24"/>
          <w:szCs w:val="24"/>
        </w:rPr>
      </w:pPr>
      <w:r w:rsidRPr="00025ACD">
        <w:rPr>
          <w:color w:val="000000"/>
          <w:spacing w:val="5"/>
          <w:sz w:val="24"/>
          <w:szCs w:val="24"/>
        </w:rPr>
        <w:t>2.Доля обучающихся с</w:t>
      </w:r>
      <w:r w:rsidRPr="00025ACD">
        <w:rPr>
          <w:spacing w:val="5"/>
          <w:sz w:val="24"/>
          <w:szCs w:val="24"/>
        </w:rPr>
        <w:t xml:space="preserve"> 1 группой и 2 группой здоровья детей от общей численности обучающихся.</w:t>
      </w:r>
    </w:p>
    <w:p w:rsidR="00814F56" w:rsidRPr="00025ACD" w:rsidRDefault="00814F56" w:rsidP="00814F56">
      <w:pPr>
        <w:jc w:val="both"/>
        <w:rPr>
          <w:sz w:val="24"/>
          <w:szCs w:val="24"/>
        </w:rPr>
      </w:pPr>
      <w:r w:rsidRPr="00025ACD">
        <w:rPr>
          <w:spacing w:val="5"/>
          <w:sz w:val="24"/>
          <w:szCs w:val="24"/>
        </w:rPr>
        <w:t>3.</w:t>
      </w:r>
      <w:r w:rsidRPr="00025ACD">
        <w:rPr>
          <w:sz w:val="24"/>
          <w:szCs w:val="24"/>
        </w:rPr>
        <w:t>Доля обучающихся в соответствии с требованиями федеральных государственных образовательных стандартов общего образования от общего количества обучающихся.</w:t>
      </w:r>
    </w:p>
    <w:p w:rsidR="00814F56" w:rsidRPr="00025ACD" w:rsidRDefault="00814F56" w:rsidP="00814F56">
      <w:pPr>
        <w:jc w:val="both"/>
        <w:rPr>
          <w:sz w:val="24"/>
          <w:szCs w:val="24"/>
        </w:rPr>
      </w:pPr>
      <w:r w:rsidRPr="00025ACD">
        <w:rPr>
          <w:sz w:val="24"/>
          <w:szCs w:val="24"/>
        </w:rPr>
        <w:t>4. Доля детей-участников конкурсных мероприятий, включенных в государственную систему выявления и развития адресной поддержки одаренных детей, от общей численности участников.</w:t>
      </w:r>
    </w:p>
    <w:p w:rsidR="00814F56" w:rsidRPr="00025ACD" w:rsidRDefault="00814F56" w:rsidP="00814F56">
      <w:pPr>
        <w:jc w:val="both"/>
        <w:rPr>
          <w:sz w:val="24"/>
          <w:szCs w:val="24"/>
        </w:rPr>
      </w:pPr>
      <w:r w:rsidRPr="00025ACD">
        <w:rPr>
          <w:sz w:val="24"/>
          <w:szCs w:val="24"/>
        </w:rPr>
        <w:t>5. Доля педагогических работников образовательных организаций с высшей категорией, от общего числа педагогических работников образовательных организаций.</w:t>
      </w:r>
    </w:p>
    <w:p w:rsidR="00814F56" w:rsidRPr="00025ACD" w:rsidRDefault="00814F56" w:rsidP="00814F56">
      <w:pPr>
        <w:jc w:val="both"/>
        <w:rPr>
          <w:color w:val="000000"/>
          <w:spacing w:val="5"/>
          <w:sz w:val="24"/>
          <w:szCs w:val="24"/>
        </w:rPr>
      </w:pPr>
      <w:r w:rsidRPr="00025ACD">
        <w:rPr>
          <w:sz w:val="24"/>
          <w:szCs w:val="24"/>
        </w:rPr>
        <w:t>    Ожидаемые результаты реализации подпрограммы:</w:t>
      </w:r>
      <w:r w:rsidRPr="00025ACD">
        <w:rPr>
          <w:sz w:val="24"/>
          <w:szCs w:val="24"/>
        </w:rPr>
        <w:br/>
      </w:r>
      <w:r w:rsidRPr="00025ACD">
        <w:rPr>
          <w:color w:val="000000"/>
          <w:spacing w:val="5"/>
          <w:sz w:val="24"/>
          <w:szCs w:val="24"/>
        </w:rPr>
        <w:t>1.Увеличение доли обучающихся, успевающих на «4» и «5» от общего числа обучающихся до 46%;</w:t>
      </w:r>
    </w:p>
    <w:p w:rsidR="00814F56" w:rsidRPr="00025ACD" w:rsidRDefault="00814F56" w:rsidP="00814F56">
      <w:pPr>
        <w:jc w:val="both"/>
        <w:rPr>
          <w:spacing w:val="5"/>
          <w:sz w:val="24"/>
          <w:szCs w:val="24"/>
        </w:rPr>
      </w:pPr>
      <w:r w:rsidRPr="00025ACD">
        <w:rPr>
          <w:spacing w:val="5"/>
          <w:sz w:val="24"/>
          <w:szCs w:val="24"/>
        </w:rPr>
        <w:t>2. Увеличение доли детей по группам здоровья (1 группа+2 группа %) до 84,1%;</w:t>
      </w:r>
    </w:p>
    <w:p w:rsidR="00814F56" w:rsidRPr="00025ACD" w:rsidRDefault="00814F56" w:rsidP="00814F56">
      <w:pPr>
        <w:jc w:val="both"/>
        <w:rPr>
          <w:sz w:val="24"/>
          <w:szCs w:val="24"/>
        </w:rPr>
      </w:pPr>
      <w:r w:rsidRPr="00025ACD">
        <w:rPr>
          <w:spacing w:val="5"/>
          <w:sz w:val="24"/>
          <w:szCs w:val="24"/>
        </w:rPr>
        <w:t>3.Увеличение д</w:t>
      </w:r>
      <w:r w:rsidRPr="00025ACD">
        <w:rPr>
          <w:sz w:val="24"/>
          <w:szCs w:val="24"/>
        </w:rPr>
        <w:t>оли обучающихся в соответствии с требованиями федеральных государственных образовательных стандартов общего образования до 90%;</w:t>
      </w:r>
    </w:p>
    <w:p w:rsidR="00814F56" w:rsidRPr="00025ACD" w:rsidRDefault="00814F56" w:rsidP="00814F56">
      <w:pPr>
        <w:jc w:val="both"/>
        <w:rPr>
          <w:sz w:val="24"/>
          <w:szCs w:val="24"/>
        </w:rPr>
      </w:pPr>
      <w:r w:rsidRPr="00025ACD">
        <w:rPr>
          <w:sz w:val="24"/>
          <w:szCs w:val="24"/>
        </w:rPr>
        <w:lastRenderedPageBreak/>
        <w:t>4. Увеличение доли детей-участников конкурсных мероприятий, включенных в государственную систему выявления и развития адресной поддержки одаренных детей до 8%.</w:t>
      </w:r>
    </w:p>
    <w:p w:rsidR="00814F56" w:rsidRPr="00025ACD" w:rsidRDefault="00814F56" w:rsidP="00814F56">
      <w:pPr>
        <w:jc w:val="both"/>
        <w:rPr>
          <w:sz w:val="24"/>
          <w:szCs w:val="24"/>
        </w:rPr>
      </w:pPr>
      <w:r w:rsidRPr="00025ACD">
        <w:rPr>
          <w:sz w:val="24"/>
          <w:szCs w:val="24"/>
        </w:rPr>
        <w:t>5.Увеличение доли педагогических работников общеобразовательных организаций с высшей категорией до 43%.</w:t>
      </w:r>
    </w:p>
    <w:p w:rsidR="00814F56" w:rsidRPr="00025ACD" w:rsidRDefault="00814F56" w:rsidP="00814F56">
      <w:pPr>
        <w:jc w:val="both"/>
        <w:rPr>
          <w:sz w:val="24"/>
          <w:szCs w:val="24"/>
        </w:rPr>
      </w:pPr>
      <w:r w:rsidRPr="00025ACD">
        <w:rPr>
          <w:sz w:val="24"/>
          <w:szCs w:val="24"/>
        </w:rPr>
        <w:t>Раздел 3. ОБОБЩЕННАЯ ХАРАКТЕРИСТИКА ОСНОВНЫХ МЕРОПРИЯТИЙ ПОДПРОГРАММЫ И ОБОСНОВАНИЕ ОБЪЕМА ФИНАНСОВЫХ РЕСУРСОВ, НЕОБХОДИМЫХ ДЛЯ РЕАЛИЗАЦИИ ПОДПРОГРАММЫ</w:t>
      </w:r>
    </w:p>
    <w:p w:rsidR="00814F56" w:rsidRPr="00025ACD" w:rsidRDefault="00814F56" w:rsidP="00814F56">
      <w:pPr>
        <w:pStyle w:val="formattexttopleveltext"/>
        <w:spacing w:before="0" w:beforeAutospacing="0" w:after="0" w:afterAutospacing="0"/>
        <w:jc w:val="both"/>
      </w:pPr>
      <w:r w:rsidRPr="00025ACD">
        <w:t>     Характеристика основных мероприятий подпрограммы, включая сведения о сроке их реализации, ответственном исполнителе, ожидаемом непосредственном результате, взаимосвязи с показателями муниципальной программы и о последствиях их невыполнения приведены в таблице 2 приложения к муниципальной программе.</w:t>
      </w:r>
    </w:p>
    <w:p w:rsidR="00814F56" w:rsidRPr="00025ACD" w:rsidRDefault="00814F56" w:rsidP="00814F56">
      <w:pPr>
        <w:pStyle w:val="formattexttopleveltext"/>
        <w:spacing w:before="0" w:beforeAutospacing="0" w:after="0" w:afterAutospacing="0"/>
        <w:jc w:val="both"/>
      </w:pPr>
      <w:r w:rsidRPr="00025ACD">
        <w:rPr>
          <w:b/>
        </w:rPr>
        <w:t>          Основное мероприятие 1.</w:t>
      </w:r>
      <w:r w:rsidRPr="00025ACD">
        <w:rPr>
          <w:color w:val="000000"/>
          <w:spacing w:val="5"/>
        </w:rPr>
        <w:t>Увеличение доли обучающихся, успевающих на «4» и «5» от общего числа обучающихся.</w:t>
      </w:r>
    </w:p>
    <w:p w:rsidR="00814F56" w:rsidRPr="00025ACD" w:rsidRDefault="00814F56" w:rsidP="00814F56">
      <w:pPr>
        <w:rPr>
          <w:rFonts w:eastAsia="Times New Roman"/>
          <w:sz w:val="24"/>
          <w:szCs w:val="24"/>
          <w:lang w:eastAsia="ru-RU"/>
        </w:rPr>
      </w:pPr>
      <w:r w:rsidRPr="00025ACD">
        <w:rPr>
          <w:rFonts w:eastAsia="Times New Roman"/>
          <w:sz w:val="24"/>
          <w:szCs w:val="24"/>
          <w:lang w:eastAsia="ru-RU"/>
        </w:rPr>
        <w:t>В рамках осуществления данного мероприятия предполагается обеспечение деятельности общеобразовательных организаций по   повышению качества обучения.</w:t>
      </w:r>
      <w:r w:rsidRPr="00025ACD">
        <w:rPr>
          <w:rFonts w:eastAsia="Times New Roman"/>
          <w:sz w:val="24"/>
          <w:szCs w:val="24"/>
          <w:lang w:eastAsia="ru-RU"/>
        </w:rPr>
        <w:br/>
        <w:t>     Механизм реализации предусматривает финансирование расходов на содержание общеобразовательных организаций за счет средств, предусмотренных в  республиканском  бюджете.</w:t>
      </w:r>
    </w:p>
    <w:p w:rsidR="00814F56" w:rsidRPr="00025ACD" w:rsidRDefault="00814F56" w:rsidP="00814F56">
      <w:pPr>
        <w:jc w:val="both"/>
        <w:rPr>
          <w:color w:val="000000"/>
          <w:spacing w:val="5"/>
          <w:sz w:val="24"/>
          <w:szCs w:val="24"/>
        </w:rPr>
      </w:pPr>
      <w:r w:rsidRPr="00025ACD">
        <w:rPr>
          <w:sz w:val="24"/>
          <w:szCs w:val="24"/>
        </w:rPr>
        <w:t>Показатель (индикатор) достижения целей и решения задач подпрограммы:</w:t>
      </w:r>
      <w:r w:rsidRPr="00025ACD">
        <w:rPr>
          <w:sz w:val="24"/>
          <w:szCs w:val="24"/>
        </w:rPr>
        <w:br/>
      </w:r>
      <w:r w:rsidRPr="00025ACD">
        <w:rPr>
          <w:spacing w:val="5"/>
          <w:sz w:val="24"/>
          <w:szCs w:val="24"/>
        </w:rPr>
        <w:t>- доля</w:t>
      </w:r>
      <w:r w:rsidR="0035077C" w:rsidRPr="00025ACD">
        <w:rPr>
          <w:spacing w:val="5"/>
          <w:sz w:val="24"/>
          <w:szCs w:val="24"/>
        </w:rPr>
        <w:t xml:space="preserve"> </w:t>
      </w:r>
      <w:r w:rsidRPr="00025ACD">
        <w:rPr>
          <w:color w:val="000000"/>
          <w:spacing w:val="5"/>
          <w:sz w:val="24"/>
          <w:szCs w:val="24"/>
        </w:rPr>
        <w:t>обучающихся, успевающих на «4» и «5» от общего числа обучающихся.</w:t>
      </w:r>
    </w:p>
    <w:p w:rsidR="00814F56" w:rsidRPr="00025ACD" w:rsidRDefault="00814F56" w:rsidP="00814F56">
      <w:pPr>
        <w:rPr>
          <w:rFonts w:eastAsia="Times New Roman"/>
          <w:sz w:val="24"/>
          <w:szCs w:val="24"/>
          <w:lang w:eastAsia="ru-RU"/>
        </w:rPr>
      </w:pPr>
      <w:r w:rsidRPr="00025ACD">
        <w:rPr>
          <w:sz w:val="24"/>
          <w:szCs w:val="24"/>
        </w:rPr>
        <w:t>     </w:t>
      </w:r>
      <w:r w:rsidRPr="00025ACD">
        <w:rPr>
          <w:b/>
          <w:sz w:val="24"/>
          <w:szCs w:val="24"/>
        </w:rPr>
        <w:t>Основное мероприятие 2</w:t>
      </w:r>
      <w:r w:rsidRPr="00025ACD">
        <w:rPr>
          <w:sz w:val="24"/>
          <w:szCs w:val="24"/>
        </w:rPr>
        <w:t xml:space="preserve">. </w:t>
      </w:r>
      <w:r w:rsidRPr="00025ACD">
        <w:rPr>
          <w:rFonts w:eastAsia="Times New Roman"/>
          <w:sz w:val="24"/>
          <w:szCs w:val="24"/>
          <w:lang w:eastAsia="ru-RU"/>
        </w:rPr>
        <w:t>Развитие физической культуры и спорта, вовлечение большего количества обучающихся в занятие физкультурой и спортом, обеспечение полноценного питания.</w:t>
      </w:r>
      <w:r w:rsidRPr="00025ACD">
        <w:rPr>
          <w:rFonts w:eastAsia="Times New Roman"/>
          <w:sz w:val="24"/>
          <w:szCs w:val="24"/>
          <w:lang w:eastAsia="ru-RU"/>
        </w:rPr>
        <w:br/>
        <w:t>     В рамках осуществления данного мероприятия предполагается реализация мероприятий, включенных в  план физкультурных и спортивных мероприятий общеобразовательных организаций.</w:t>
      </w:r>
      <w:r w:rsidRPr="00025ACD">
        <w:rPr>
          <w:rFonts w:eastAsia="Times New Roman"/>
          <w:sz w:val="24"/>
          <w:szCs w:val="24"/>
          <w:lang w:eastAsia="ru-RU"/>
        </w:rPr>
        <w:br/>
        <w:t>     Механизм реализации предусматривает организацию и проведение мероприятий, включенных в  план физкультурных и спортивных мероприятий на очередной год.</w:t>
      </w:r>
    </w:p>
    <w:p w:rsidR="00814F56" w:rsidRPr="00025ACD" w:rsidRDefault="00814F56" w:rsidP="00814F56">
      <w:pPr>
        <w:jc w:val="both"/>
        <w:rPr>
          <w:spacing w:val="5"/>
          <w:sz w:val="24"/>
          <w:szCs w:val="24"/>
        </w:rPr>
      </w:pPr>
      <w:r w:rsidRPr="00025ACD">
        <w:rPr>
          <w:sz w:val="24"/>
          <w:szCs w:val="24"/>
        </w:rPr>
        <w:t>Показатель (индикатор) достижения целей и решения задач подпрограммы:</w:t>
      </w:r>
      <w:r w:rsidRPr="00025ACD">
        <w:rPr>
          <w:sz w:val="24"/>
          <w:szCs w:val="24"/>
        </w:rPr>
        <w:br/>
      </w:r>
      <w:r w:rsidRPr="00025ACD">
        <w:rPr>
          <w:color w:val="000000"/>
          <w:spacing w:val="5"/>
          <w:sz w:val="24"/>
          <w:szCs w:val="24"/>
        </w:rPr>
        <w:t>-доля обучающихся с</w:t>
      </w:r>
      <w:r w:rsidRPr="00025ACD">
        <w:rPr>
          <w:spacing w:val="5"/>
          <w:sz w:val="24"/>
          <w:szCs w:val="24"/>
        </w:rPr>
        <w:t xml:space="preserve"> 1 группой и 2 группой здоровья детей от общей численности обучающихся.</w:t>
      </w:r>
    </w:p>
    <w:p w:rsidR="00814F56" w:rsidRPr="00025ACD" w:rsidRDefault="00814F56" w:rsidP="00814F56">
      <w:pPr>
        <w:jc w:val="both"/>
        <w:rPr>
          <w:sz w:val="24"/>
          <w:szCs w:val="24"/>
        </w:rPr>
      </w:pPr>
      <w:r w:rsidRPr="00025ACD">
        <w:rPr>
          <w:sz w:val="24"/>
          <w:szCs w:val="24"/>
        </w:rPr>
        <w:t>    </w:t>
      </w:r>
      <w:r w:rsidRPr="00025ACD">
        <w:rPr>
          <w:b/>
          <w:sz w:val="24"/>
          <w:szCs w:val="24"/>
        </w:rPr>
        <w:t> Основное мероприятие 3.</w:t>
      </w:r>
      <w:r w:rsidRPr="00025ACD">
        <w:rPr>
          <w:spacing w:val="5"/>
          <w:sz w:val="24"/>
          <w:szCs w:val="24"/>
        </w:rPr>
        <w:t>Организационно-методическое обеспечение перехода учреждений, реализующих программы общего образования, на работу по новым федеральным государственным образовательным стандартам общего образования.</w:t>
      </w:r>
      <w:r w:rsidRPr="00025ACD">
        <w:rPr>
          <w:sz w:val="24"/>
          <w:szCs w:val="24"/>
        </w:rPr>
        <w:t>  </w:t>
      </w:r>
    </w:p>
    <w:p w:rsidR="00814F56" w:rsidRPr="00025ACD" w:rsidRDefault="00814F56" w:rsidP="00814F56">
      <w:pPr>
        <w:rPr>
          <w:sz w:val="24"/>
          <w:szCs w:val="24"/>
        </w:rPr>
      </w:pPr>
      <w:r w:rsidRPr="00025ACD">
        <w:rPr>
          <w:sz w:val="24"/>
          <w:szCs w:val="24"/>
        </w:rPr>
        <w:t>   В рамках осуществления данного мероприятия предполагается укрепление материально-технической базы образовательных</w:t>
      </w:r>
      <w:r w:rsidRPr="00025ACD">
        <w:rPr>
          <w:rFonts w:eastAsia="Times New Roman"/>
          <w:sz w:val="24"/>
          <w:szCs w:val="24"/>
          <w:lang w:eastAsia="ru-RU"/>
        </w:rPr>
        <w:t xml:space="preserve"> учреждений</w:t>
      </w:r>
      <w:r w:rsidRPr="00025ACD">
        <w:rPr>
          <w:sz w:val="24"/>
          <w:szCs w:val="24"/>
        </w:rPr>
        <w:t>.</w:t>
      </w:r>
      <w:r w:rsidRPr="00025ACD">
        <w:rPr>
          <w:sz w:val="24"/>
          <w:szCs w:val="24"/>
        </w:rPr>
        <w:br/>
        <w:t>     Механизм реализации   подпрограммы требует профессиональной состоятельности педагогических и руководящих кадров образовательных учреждений.</w:t>
      </w:r>
    </w:p>
    <w:p w:rsidR="00814F56" w:rsidRPr="00025ACD" w:rsidRDefault="00814F56" w:rsidP="00814F56">
      <w:pPr>
        <w:jc w:val="both"/>
        <w:rPr>
          <w:sz w:val="24"/>
          <w:szCs w:val="24"/>
        </w:rPr>
      </w:pPr>
      <w:r w:rsidRPr="00025ACD">
        <w:rPr>
          <w:sz w:val="24"/>
          <w:szCs w:val="24"/>
        </w:rPr>
        <w:t>     Показатель (индикатор) достижения целей и решения задач подпрограммы:</w:t>
      </w:r>
      <w:r w:rsidRPr="00025ACD">
        <w:rPr>
          <w:sz w:val="24"/>
          <w:szCs w:val="24"/>
        </w:rPr>
        <w:br/>
        <w:t>- доля обучающихся в соответствии с требованиями федеральных государственных образовательных стандартов общего образования от общего количества обучающихся.</w:t>
      </w:r>
    </w:p>
    <w:p w:rsidR="00814F56" w:rsidRPr="00025ACD" w:rsidRDefault="00814F56" w:rsidP="00814F56">
      <w:pPr>
        <w:jc w:val="both"/>
        <w:rPr>
          <w:sz w:val="24"/>
          <w:szCs w:val="24"/>
        </w:rPr>
      </w:pPr>
      <w:r w:rsidRPr="00025ACD">
        <w:rPr>
          <w:b/>
          <w:sz w:val="24"/>
          <w:szCs w:val="24"/>
        </w:rPr>
        <w:t>Основное мероприятие 4.</w:t>
      </w:r>
      <w:r w:rsidRPr="00025ACD">
        <w:rPr>
          <w:sz w:val="24"/>
          <w:szCs w:val="24"/>
        </w:rPr>
        <w:t>Участие детей</w:t>
      </w:r>
      <w:r w:rsidR="0035077C" w:rsidRPr="00025ACD">
        <w:rPr>
          <w:sz w:val="24"/>
          <w:szCs w:val="24"/>
        </w:rPr>
        <w:t xml:space="preserve"> </w:t>
      </w:r>
      <w:r w:rsidRPr="00025ACD">
        <w:rPr>
          <w:sz w:val="24"/>
          <w:szCs w:val="24"/>
        </w:rPr>
        <w:t>в конкурсных мероприятиях, включенных в государственную систему выявления и развития адресной поддержки одаренных детей.</w:t>
      </w:r>
    </w:p>
    <w:p w:rsidR="00814F56" w:rsidRPr="00025ACD" w:rsidRDefault="00814F56" w:rsidP="00814F56">
      <w:pPr>
        <w:jc w:val="both"/>
        <w:rPr>
          <w:sz w:val="24"/>
          <w:szCs w:val="24"/>
        </w:rPr>
      </w:pPr>
      <w:r w:rsidRPr="00025ACD">
        <w:rPr>
          <w:sz w:val="24"/>
          <w:szCs w:val="24"/>
        </w:rPr>
        <w:t>   В рамках осуществления данного мероприятия предполагается проведение конкурсных мероприятий для выявления одаренных детей.</w:t>
      </w:r>
    </w:p>
    <w:p w:rsidR="00814F56" w:rsidRPr="00025ACD" w:rsidRDefault="00814F56" w:rsidP="00814F56">
      <w:pPr>
        <w:jc w:val="both"/>
        <w:rPr>
          <w:sz w:val="24"/>
          <w:szCs w:val="24"/>
        </w:rPr>
      </w:pPr>
      <w:r w:rsidRPr="00025ACD">
        <w:rPr>
          <w:sz w:val="24"/>
          <w:szCs w:val="24"/>
        </w:rPr>
        <w:t>     Механизм реализации   подпрограммы требует профессиональной состоятельности педагогических и руководящих кадров образовательных учреждений.</w:t>
      </w:r>
    </w:p>
    <w:p w:rsidR="00814F56" w:rsidRPr="00025ACD" w:rsidRDefault="00814F56" w:rsidP="00814F56">
      <w:pPr>
        <w:jc w:val="both"/>
        <w:rPr>
          <w:sz w:val="24"/>
          <w:szCs w:val="24"/>
        </w:rPr>
      </w:pPr>
      <w:r w:rsidRPr="00025ACD">
        <w:rPr>
          <w:sz w:val="24"/>
          <w:szCs w:val="24"/>
        </w:rPr>
        <w:t>Показатель (индикатор) достижения целей и решения задач подпрограммы:</w:t>
      </w:r>
      <w:r w:rsidRPr="00025ACD">
        <w:rPr>
          <w:sz w:val="24"/>
          <w:szCs w:val="24"/>
        </w:rPr>
        <w:br/>
        <w:t>- доля детей-участников конкурсных мероприятий, включенных в государственную систему выявления и развития адресной поддержки одаренных детей, от общей численности участников.</w:t>
      </w:r>
    </w:p>
    <w:p w:rsidR="00814F56" w:rsidRPr="00025ACD" w:rsidRDefault="00814F56" w:rsidP="00814F56">
      <w:pPr>
        <w:jc w:val="both"/>
        <w:rPr>
          <w:sz w:val="24"/>
          <w:szCs w:val="24"/>
        </w:rPr>
      </w:pPr>
      <w:r w:rsidRPr="00025ACD">
        <w:rPr>
          <w:b/>
          <w:sz w:val="24"/>
          <w:szCs w:val="24"/>
        </w:rPr>
        <w:lastRenderedPageBreak/>
        <w:t>Основное мероприятие 5.</w:t>
      </w:r>
      <w:r w:rsidRPr="00025ACD">
        <w:rPr>
          <w:sz w:val="24"/>
          <w:szCs w:val="24"/>
        </w:rPr>
        <w:t>Повышение уровня профессионального образования и квалификации педагогов.</w:t>
      </w:r>
    </w:p>
    <w:p w:rsidR="00814F56" w:rsidRPr="00025ACD" w:rsidRDefault="00814F56" w:rsidP="00814F56">
      <w:pPr>
        <w:jc w:val="both"/>
        <w:rPr>
          <w:sz w:val="24"/>
          <w:szCs w:val="24"/>
        </w:rPr>
      </w:pPr>
      <w:r w:rsidRPr="00025ACD">
        <w:rPr>
          <w:sz w:val="24"/>
          <w:szCs w:val="24"/>
        </w:rPr>
        <w:t>В рамках осуществления данного мероприятия предполагается  увеличение доли педагогических работников  образовательных организаций с высшим образованием.</w:t>
      </w:r>
      <w:r w:rsidRPr="00025ACD">
        <w:rPr>
          <w:sz w:val="24"/>
          <w:szCs w:val="24"/>
        </w:rPr>
        <w:br/>
        <w:t>     Механизм реализации   подпрограммы требует профессиональной состоятельности педагогических и руководящих кадров  образовательных учреждений.</w:t>
      </w:r>
    </w:p>
    <w:p w:rsidR="00814F56" w:rsidRPr="00025ACD" w:rsidRDefault="00814F56" w:rsidP="00814F56">
      <w:pPr>
        <w:jc w:val="both"/>
        <w:rPr>
          <w:sz w:val="24"/>
          <w:szCs w:val="24"/>
        </w:rPr>
      </w:pPr>
      <w:r w:rsidRPr="00025ACD">
        <w:rPr>
          <w:sz w:val="24"/>
          <w:szCs w:val="24"/>
        </w:rPr>
        <w:t>     Показатель (индикатор) достижения целей и решения задач подпрограммы:</w:t>
      </w:r>
      <w:r w:rsidRPr="00025ACD">
        <w:rPr>
          <w:sz w:val="24"/>
          <w:szCs w:val="24"/>
        </w:rPr>
        <w:br/>
      </w:r>
      <w:r w:rsidRPr="00025ACD">
        <w:rPr>
          <w:spacing w:val="5"/>
          <w:sz w:val="24"/>
          <w:szCs w:val="24"/>
        </w:rPr>
        <w:t>1.Доля</w:t>
      </w:r>
      <w:r w:rsidRPr="00025ACD">
        <w:rPr>
          <w:color w:val="000000"/>
          <w:spacing w:val="5"/>
          <w:sz w:val="24"/>
          <w:szCs w:val="24"/>
        </w:rPr>
        <w:t>обучающихся, успевающих на «4» и «5» от общего числа обучающихся.</w:t>
      </w:r>
    </w:p>
    <w:p w:rsidR="00814F56" w:rsidRPr="00025ACD" w:rsidRDefault="00814F56" w:rsidP="00814F56">
      <w:pPr>
        <w:jc w:val="both"/>
        <w:rPr>
          <w:spacing w:val="5"/>
          <w:sz w:val="24"/>
          <w:szCs w:val="24"/>
        </w:rPr>
      </w:pPr>
      <w:r w:rsidRPr="00025ACD">
        <w:rPr>
          <w:color w:val="000000"/>
          <w:spacing w:val="5"/>
          <w:sz w:val="24"/>
          <w:szCs w:val="24"/>
        </w:rPr>
        <w:t>2.Доля обучающихся с</w:t>
      </w:r>
      <w:r w:rsidRPr="00025ACD">
        <w:rPr>
          <w:spacing w:val="5"/>
          <w:sz w:val="24"/>
          <w:szCs w:val="24"/>
        </w:rPr>
        <w:t xml:space="preserve"> 1 группой и 2 группой здоровья детей от общей численности обучающихся.</w:t>
      </w:r>
    </w:p>
    <w:p w:rsidR="00814F56" w:rsidRPr="00025ACD" w:rsidRDefault="00814F56" w:rsidP="00814F56">
      <w:pPr>
        <w:jc w:val="both"/>
        <w:rPr>
          <w:sz w:val="24"/>
          <w:szCs w:val="24"/>
        </w:rPr>
      </w:pPr>
      <w:r w:rsidRPr="00025ACD">
        <w:rPr>
          <w:spacing w:val="5"/>
          <w:sz w:val="24"/>
          <w:szCs w:val="24"/>
        </w:rPr>
        <w:t>3.</w:t>
      </w:r>
      <w:r w:rsidRPr="00025ACD">
        <w:rPr>
          <w:sz w:val="24"/>
          <w:szCs w:val="24"/>
        </w:rPr>
        <w:t>Доля обучающихся в соответствии с требованиями федеральных государственных образовательных стандартов общего образования от общего количества обучающихся.</w:t>
      </w:r>
    </w:p>
    <w:p w:rsidR="00814F56" w:rsidRPr="00025ACD" w:rsidRDefault="00814F56" w:rsidP="00814F56">
      <w:pPr>
        <w:jc w:val="both"/>
        <w:rPr>
          <w:sz w:val="24"/>
          <w:szCs w:val="24"/>
        </w:rPr>
      </w:pPr>
      <w:r w:rsidRPr="00025ACD">
        <w:rPr>
          <w:sz w:val="24"/>
          <w:szCs w:val="24"/>
        </w:rPr>
        <w:t>4. Доля детей-участников конкурсных мероприятий, включенных в государственную систему выявления и развития адресной поддержки одаренных детей, от общей численности участников.</w:t>
      </w:r>
    </w:p>
    <w:p w:rsidR="00814F56" w:rsidRPr="00025ACD" w:rsidRDefault="00814F56" w:rsidP="00814F56">
      <w:pPr>
        <w:jc w:val="both"/>
        <w:rPr>
          <w:sz w:val="24"/>
          <w:szCs w:val="24"/>
        </w:rPr>
      </w:pPr>
      <w:r w:rsidRPr="00025ACD">
        <w:rPr>
          <w:sz w:val="24"/>
          <w:szCs w:val="24"/>
        </w:rPr>
        <w:t>5. Доля педагогических работников образовательных организаций с высшим образованием, от общего числа педагогических работников образовательных организаций.</w:t>
      </w:r>
    </w:p>
    <w:p w:rsidR="00814F56" w:rsidRPr="00025ACD" w:rsidRDefault="00814F56" w:rsidP="00814F56">
      <w:pPr>
        <w:jc w:val="both"/>
        <w:rPr>
          <w:sz w:val="24"/>
          <w:szCs w:val="24"/>
        </w:rPr>
      </w:pPr>
      <w:r w:rsidRPr="00025ACD">
        <w:rPr>
          <w:sz w:val="24"/>
          <w:szCs w:val="24"/>
        </w:rPr>
        <w:t>6. Доля выделенных средств на выполнение государственного проекта «Доступная среда», в общем объеме расходов на «Развитие общего образования».</w:t>
      </w:r>
    </w:p>
    <w:p w:rsidR="00814F56" w:rsidRPr="00025ACD" w:rsidRDefault="00814F56" w:rsidP="00814F56">
      <w:pPr>
        <w:pStyle w:val="Default"/>
      </w:pPr>
      <w:r w:rsidRPr="00025ACD">
        <w:rPr>
          <w:color w:val="auto"/>
        </w:rPr>
        <w:t xml:space="preserve">Общий объем ресурсного обеспечения подпрограммы на </w:t>
      </w:r>
      <w:r w:rsidRPr="00025ACD">
        <w:t>2019 - 2024</w:t>
      </w:r>
      <w:r w:rsidRPr="00025ACD">
        <w:rPr>
          <w:color w:val="auto"/>
        </w:rPr>
        <w:t>годы по всем источникам финансирования – 71</w:t>
      </w:r>
      <w:r w:rsidR="008C3BA4" w:rsidRPr="00025ACD">
        <w:rPr>
          <w:color w:val="auto"/>
        </w:rPr>
        <w:t>7</w:t>
      </w:r>
      <w:r w:rsidRPr="00025ACD">
        <w:rPr>
          <w:color w:val="auto"/>
        </w:rPr>
        <w:t> </w:t>
      </w:r>
      <w:r w:rsidR="009B37F2" w:rsidRPr="00025ACD">
        <w:rPr>
          <w:color w:val="auto"/>
        </w:rPr>
        <w:t>805</w:t>
      </w:r>
      <w:r w:rsidRPr="00025ACD">
        <w:rPr>
          <w:color w:val="auto"/>
        </w:rPr>
        <w:t>,</w:t>
      </w:r>
      <w:r w:rsidR="008C3BA4" w:rsidRPr="00025ACD">
        <w:rPr>
          <w:color w:val="auto"/>
        </w:rPr>
        <w:t>9</w:t>
      </w:r>
      <w:r w:rsidRPr="00025ACD">
        <w:t xml:space="preserve"> тыс. рублей, в том числе по годам: </w:t>
      </w:r>
    </w:p>
    <w:p w:rsidR="00814F56" w:rsidRPr="00025ACD" w:rsidRDefault="00814F56" w:rsidP="00814F56">
      <w:pPr>
        <w:autoSpaceDE w:val="0"/>
        <w:autoSpaceDN w:val="0"/>
        <w:adjustRightInd w:val="0"/>
        <w:rPr>
          <w:color w:val="000000"/>
          <w:sz w:val="24"/>
          <w:szCs w:val="24"/>
        </w:rPr>
      </w:pPr>
      <w:r w:rsidRPr="00025ACD">
        <w:rPr>
          <w:color w:val="000000"/>
          <w:sz w:val="24"/>
          <w:szCs w:val="24"/>
        </w:rPr>
        <w:t>2019 год – 113</w:t>
      </w:r>
      <w:r w:rsidR="008C3BA4" w:rsidRPr="00025ACD">
        <w:rPr>
          <w:color w:val="000000"/>
          <w:sz w:val="24"/>
          <w:szCs w:val="24"/>
        </w:rPr>
        <w:t> </w:t>
      </w:r>
      <w:r w:rsidRPr="00025ACD">
        <w:rPr>
          <w:color w:val="000000"/>
          <w:sz w:val="24"/>
          <w:szCs w:val="24"/>
        </w:rPr>
        <w:t>069</w:t>
      </w:r>
      <w:r w:rsidR="008C3BA4" w:rsidRPr="00025ACD">
        <w:rPr>
          <w:color w:val="000000"/>
          <w:sz w:val="24"/>
          <w:szCs w:val="24"/>
        </w:rPr>
        <w:t>,0</w:t>
      </w:r>
      <w:r w:rsidRPr="00025ACD">
        <w:rPr>
          <w:color w:val="000000"/>
          <w:sz w:val="24"/>
          <w:szCs w:val="24"/>
        </w:rPr>
        <w:t xml:space="preserve"> тыс. рублей; </w:t>
      </w:r>
    </w:p>
    <w:p w:rsidR="00814F56" w:rsidRPr="00025ACD" w:rsidRDefault="00814F56" w:rsidP="00814F56">
      <w:pPr>
        <w:autoSpaceDE w:val="0"/>
        <w:autoSpaceDN w:val="0"/>
        <w:adjustRightInd w:val="0"/>
        <w:rPr>
          <w:color w:val="000000"/>
          <w:sz w:val="24"/>
          <w:szCs w:val="24"/>
        </w:rPr>
      </w:pPr>
      <w:r w:rsidRPr="00025ACD">
        <w:rPr>
          <w:color w:val="000000"/>
          <w:sz w:val="24"/>
          <w:szCs w:val="24"/>
        </w:rPr>
        <w:t xml:space="preserve">2020 год – 115 330,4 тыс. рублей; </w:t>
      </w:r>
    </w:p>
    <w:p w:rsidR="008C3BA4" w:rsidRPr="00025ACD" w:rsidRDefault="00814F56" w:rsidP="00814F56">
      <w:pPr>
        <w:autoSpaceDE w:val="0"/>
        <w:autoSpaceDN w:val="0"/>
        <w:adjustRightInd w:val="0"/>
        <w:rPr>
          <w:color w:val="000000"/>
          <w:sz w:val="24"/>
          <w:szCs w:val="24"/>
        </w:rPr>
      </w:pPr>
      <w:r w:rsidRPr="00025ACD">
        <w:rPr>
          <w:color w:val="000000"/>
          <w:sz w:val="24"/>
          <w:szCs w:val="24"/>
        </w:rPr>
        <w:t>2021 год – 11</w:t>
      </w:r>
      <w:r w:rsidR="008C3BA4" w:rsidRPr="00025ACD">
        <w:rPr>
          <w:color w:val="000000"/>
          <w:sz w:val="24"/>
          <w:szCs w:val="24"/>
        </w:rPr>
        <w:t>9 </w:t>
      </w:r>
      <w:r w:rsidR="009B37F2" w:rsidRPr="00025ACD">
        <w:rPr>
          <w:color w:val="000000"/>
          <w:sz w:val="24"/>
          <w:szCs w:val="24"/>
        </w:rPr>
        <w:t>905</w:t>
      </w:r>
      <w:r w:rsidR="008C3BA4" w:rsidRPr="00025ACD">
        <w:rPr>
          <w:color w:val="000000"/>
          <w:sz w:val="24"/>
          <w:szCs w:val="24"/>
        </w:rPr>
        <w:t>,</w:t>
      </w:r>
      <w:r w:rsidR="009B37F2" w:rsidRPr="00025ACD">
        <w:rPr>
          <w:color w:val="000000"/>
          <w:sz w:val="24"/>
          <w:szCs w:val="24"/>
        </w:rPr>
        <w:t>5</w:t>
      </w:r>
      <w:r w:rsidRPr="00025ACD">
        <w:rPr>
          <w:color w:val="000000"/>
          <w:sz w:val="24"/>
          <w:szCs w:val="24"/>
        </w:rPr>
        <w:t xml:space="preserve"> тыс. рублей; </w:t>
      </w:r>
    </w:p>
    <w:p w:rsidR="00814F56" w:rsidRPr="00025ACD" w:rsidRDefault="00814F56" w:rsidP="00814F56">
      <w:pPr>
        <w:autoSpaceDE w:val="0"/>
        <w:autoSpaceDN w:val="0"/>
        <w:adjustRightInd w:val="0"/>
        <w:rPr>
          <w:color w:val="000000"/>
          <w:sz w:val="24"/>
          <w:szCs w:val="24"/>
        </w:rPr>
      </w:pPr>
      <w:r w:rsidRPr="00025ACD">
        <w:rPr>
          <w:color w:val="000000"/>
          <w:sz w:val="24"/>
          <w:szCs w:val="24"/>
        </w:rPr>
        <w:t xml:space="preserve">2022 год – </w:t>
      </w:r>
      <w:r w:rsidR="008C3BA4" w:rsidRPr="00025ACD">
        <w:rPr>
          <w:color w:val="000000"/>
          <w:sz w:val="24"/>
          <w:szCs w:val="24"/>
        </w:rPr>
        <w:t>12</w:t>
      </w:r>
      <w:r w:rsidR="009B37F2" w:rsidRPr="00025ACD">
        <w:rPr>
          <w:color w:val="000000"/>
          <w:sz w:val="24"/>
          <w:szCs w:val="24"/>
        </w:rPr>
        <w:t>2</w:t>
      </w:r>
      <w:r w:rsidR="008C3BA4" w:rsidRPr="00025ACD">
        <w:rPr>
          <w:color w:val="000000"/>
          <w:sz w:val="24"/>
          <w:szCs w:val="24"/>
        </w:rPr>
        <w:t xml:space="preserve"> </w:t>
      </w:r>
      <w:r w:rsidR="009B37F2" w:rsidRPr="00025ACD">
        <w:rPr>
          <w:color w:val="000000"/>
          <w:sz w:val="24"/>
          <w:szCs w:val="24"/>
        </w:rPr>
        <w:t>074</w:t>
      </w:r>
      <w:r w:rsidRPr="00025ACD">
        <w:rPr>
          <w:color w:val="000000"/>
          <w:sz w:val="24"/>
          <w:szCs w:val="24"/>
        </w:rPr>
        <w:t>,</w:t>
      </w:r>
      <w:r w:rsidR="009B37F2" w:rsidRPr="00025ACD">
        <w:rPr>
          <w:color w:val="000000"/>
          <w:sz w:val="24"/>
          <w:szCs w:val="24"/>
        </w:rPr>
        <w:t>0</w:t>
      </w:r>
      <w:r w:rsidRPr="00025ACD">
        <w:rPr>
          <w:color w:val="000000"/>
          <w:sz w:val="24"/>
          <w:szCs w:val="24"/>
        </w:rPr>
        <w:t xml:space="preserve"> тыс. рублей; </w:t>
      </w:r>
    </w:p>
    <w:p w:rsidR="00814F56" w:rsidRPr="00025ACD" w:rsidRDefault="00814F56" w:rsidP="00814F56">
      <w:pPr>
        <w:autoSpaceDE w:val="0"/>
        <w:autoSpaceDN w:val="0"/>
        <w:adjustRightInd w:val="0"/>
        <w:rPr>
          <w:color w:val="000000"/>
          <w:sz w:val="24"/>
          <w:szCs w:val="24"/>
        </w:rPr>
      </w:pPr>
      <w:r w:rsidRPr="00025ACD">
        <w:rPr>
          <w:color w:val="000000"/>
          <w:sz w:val="24"/>
          <w:szCs w:val="24"/>
        </w:rPr>
        <w:t xml:space="preserve">2023 год – 122 389,6 тыс. рублей. </w:t>
      </w:r>
    </w:p>
    <w:p w:rsidR="00814F56" w:rsidRPr="00025ACD" w:rsidRDefault="00814F56" w:rsidP="00814F56">
      <w:pPr>
        <w:autoSpaceDE w:val="0"/>
        <w:autoSpaceDN w:val="0"/>
        <w:adjustRightInd w:val="0"/>
        <w:rPr>
          <w:color w:val="000000"/>
          <w:sz w:val="24"/>
          <w:szCs w:val="24"/>
        </w:rPr>
      </w:pPr>
      <w:r w:rsidRPr="00025ACD">
        <w:rPr>
          <w:color w:val="000000"/>
          <w:sz w:val="24"/>
          <w:szCs w:val="24"/>
        </w:rPr>
        <w:t>2024 год – 124 837,4 тыс. рублей.</w:t>
      </w:r>
    </w:p>
    <w:p w:rsidR="00814F56" w:rsidRPr="00025ACD" w:rsidRDefault="00814F56" w:rsidP="00814F56">
      <w:pPr>
        <w:pStyle w:val="formattexttopleveltext"/>
        <w:spacing w:before="0" w:beforeAutospacing="0" w:after="0" w:afterAutospacing="0"/>
        <w:jc w:val="both"/>
      </w:pPr>
      <w:r w:rsidRPr="00025ACD">
        <w:t>Объемы финансирования мероприятий подпрограммы ежегодно подлежат уточнению при формировании бюджета на очередной финансовый год.</w:t>
      </w:r>
    </w:p>
    <w:p w:rsidR="00BF540F" w:rsidRPr="00025ACD" w:rsidRDefault="00BF540F" w:rsidP="00814F56">
      <w:pPr>
        <w:pStyle w:val="formattexttopleveltext"/>
        <w:spacing w:before="0" w:beforeAutospacing="0" w:after="0" w:afterAutospacing="0"/>
        <w:jc w:val="both"/>
      </w:pPr>
    </w:p>
    <w:p w:rsidR="00814F56" w:rsidRPr="00025ACD" w:rsidRDefault="00814F56" w:rsidP="002913FE">
      <w:pPr>
        <w:pStyle w:val="formattexttopleveltext"/>
        <w:spacing w:before="0" w:beforeAutospacing="0" w:after="0" w:afterAutospacing="0"/>
        <w:jc w:val="center"/>
      </w:pPr>
      <w:r w:rsidRPr="00025ACD">
        <w:rPr>
          <w:sz w:val="22"/>
          <w:szCs w:val="22"/>
        </w:rPr>
        <w:t>Раздел 4. МЕХАНИЗМ РЕАЛИЗАЦИИ ПОДПРОГРАММЫ.</w:t>
      </w:r>
    </w:p>
    <w:p w:rsidR="00814F56" w:rsidRPr="00025ACD" w:rsidRDefault="00814F56" w:rsidP="00814F56">
      <w:pPr>
        <w:pStyle w:val="Default"/>
        <w:jc w:val="both"/>
      </w:pPr>
      <w:r w:rsidRPr="00025ACD">
        <w:t xml:space="preserve">                  Механизм реализации подпрограммы основан на скоординированных действиях исполнителей программных мероприятий по достижению намеченных целей. </w:t>
      </w:r>
    </w:p>
    <w:p w:rsidR="00814F56" w:rsidRPr="00025ACD" w:rsidRDefault="00814F56" w:rsidP="00814F56">
      <w:pPr>
        <w:ind w:firstLine="709"/>
        <w:jc w:val="both"/>
        <w:rPr>
          <w:sz w:val="24"/>
          <w:szCs w:val="24"/>
        </w:rPr>
      </w:pPr>
      <w:r w:rsidRPr="00025ACD">
        <w:rPr>
          <w:sz w:val="24"/>
          <w:szCs w:val="24"/>
        </w:rPr>
        <w:t>Исполнитель подпрограммы определяет основное содержание направлений и мероприятий, доводит информацию о реализации подпрограммы до заинтересованных лиц, организаций и учреждений; в соответствии с законодательством несет ответственность за нецелевое и неэффективное использование средств республиканского и местного бюджета.</w:t>
      </w:r>
    </w:p>
    <w:p w:rsidR="00814F56" w:rsidRPr="00025ACD" w:rsidRDefault="00814F56" w:rsidP="00814F56">
      <w:pPr>
        <w:ind w:firstLine="709"/>
        <w:jc w:val="both"/>
        <w:rPr>
          <w:sz w:val="24"/>
          <w:szCs w:val="24"/>
        </w:rPr>
      </w:pPr>
      <w:r w:rsidRPr="00025ACD">
        <w:rPr>
          <w:sz w:val="24"/>
          <w:szCs w:val="24"/>
        </w:rPr>
        <w:t>Для обеспечения анализа хода реализации подпрограммы исполнитель ежегодно согласовывает с финансовым управлением Приютненского РМО РК показатели эффективности подпрограммы и ежегодно отчитывается о ходе их выполнения. При этом обращается внимание на выполнение сроков реализации подпрограммных мероприятий, на целевое и эффективное использование средств.</w:t>
      </w:r>
    </w:p>
    <w:p w:rsidR="00BF540F" w:rsidRPr="00025ACD" w:rsidRDefault="00BF540F" w:rsidP="00814F56">
      <w:pPr>
        <w:ind w:firstLine="709"/>
        <w:jc w:val="both"/>
        <w:rPr>
          <w:sz w:val="24"/>
          <w:szCs w:val="24"/>
        </w:rPr>
      </w:pPr>
    </w:p>
    <w:p w:rsidR="00814F56" w:rsidRPr="00025ACD" w:rsidRDefault="00814F56" w:rsidP="002913FE">
      <w:pPr>
        <w:pStyle w:val="3"/>
        <w:spacing w:before="0" w:after="0"/>
        <w:ind w:right="-143"/>
        <w:jc w:val="center"/>
        <w:rPr>
          <w:rFonts w:ascii="Times New Roman" w:hAnsi="Times New Roman" w:cs="Times New Roman"/>
          <w:b w:val="0"/>
          <w:sz w:val="22"/>
          <w:szCs w:val="22"/>
        </w:rPr>
      </w:pPr>
      <w:r w:rsidRPr="00025ACD">
        <w:rPr>
          <w:rFonts w:ascii="Times New Roman" w:hAnsi="Times New Roman" w:cs="Times New Roman"/>
          <w:b w:val="0"/>
          <w:sz w:val="22"/>
          <w:szCs w:val="22"/>
        </w:rPr>
        <w:t>Раздел 5. АНАЛИЗ РИСКОВ РЕАЛИЗАЦИИ ПОДПРОГРАММЫ И ОПИСАНИЕ МЕР УПРАВЛЕНИЯ РИСКАМИ РЕАЛИЗАЦИИ ПОДПРОГРАММЫ</w:t>
      </w:r>
    </w:p>
    <w:p w:rsidR="00814F56" w:rsidRPr="00025ACD" w:rsidRDefault="00814F56" w:rsidP="00814F56">
      <w:pPr>
        <w:ind w:firstLine="709"/>
        <w:jc w:val="both"/>
        <w:rPr>
          <w:rFonts w:eastAsia="Times New Roman"/>
          <w:sz w:val="24"/>
          <w:szCs w:val="24"/>
        </w:rPr>
      </w:pPr>
      <w:r w:rsidRPr="00025ACD">
        <w:rPr>
          <w:rFonts w:eastAsia="Times New Roman"/>
          <w:sz w:val="24"/>
          <w:szCs w:val="24"/>
        </w:rPr>
        <w:t>Основной риск при реализации подпрограммы связан с сокращением объемов финансирования. Снижение последствий данного риска возможно через перераспределение средств между основными мероприятиями подпрограммы с учетом приоритетных направлений подпрограммы, уточнением сроков реализации основных мероприятий.</w:t>
      </w:r>
    </w:p>
    <w:p w:rsidR="00814F56" w:rsidRPr="00025ACD" w:rsidRDefault="00814F56" w:rsidP="00814F56">
      <w:pPr>
        <w:suppressAutoHyphens/>
        <w:autoSpaceDE w:val="0"/>
        <w:ind w:firstLine="709"/>
        <w:jc w:val="both"/>
        <w:rPr>
          <w:rFonts w:eastAsia="Times New Roman"/>
          <w:sz w:val="24"/>
          <w:szCs w:val="24"/>
        </w:rPr>
      </w:pPr>
      <w:r w:rsidRPr="00025ACD">
        <w:rPr>
          <w:rFonts w:eastAsia="Times New Roman"/>
          <w:sz w:val="24"/>
          <w:szCs w:val="24"/>
        </w:rPr>
        <w:lastRenderedPageBreak/>
        <w:t>Риск, связанный с возможностью нецелевого и (или) неэффективного использования бюджетных средств в ходе реализации мероприятий</w:t>
      </w:r>
      <w:r w:rsidR="007E5C97" w:rsidRPr="00025ACD">
        <w:rPr>
          <w:rFonts w:eastAsia="Times New Roman"/>
          <w:sz w:val="24"/>
          <w:szCs w:val="24"/>
        </w:rPr>
        <w:t xml:space="preserve"> </w:t>
      </w:r>
      <w:r w:rsidRPr="00025ACD">
        <w:rPr>
          <w:rFonts w:eastAsia="Times New Roman"/>
          <w:sz w:val="24"/>
          <w:szCs w:val="24"/>
        </w:rPr>
        <w:t>подпрограммы будет снижен в ходе проведения контрольных мероприятий.</w:t>
      </w:r>
    </w:p>
    <w:p w:rsidR="00814F56" w:rsidRPr="00025ACD" w:rsidRDefault="00814F56" w:rsidP="00814F56">
      <w:pPr>
        <w:suppressAutoHyphens/>
        <w:autoSpaceDE w:val="0"/>
        <w:ind w:firstLine="709"/>
        <w:jc w:val="both"/>
        <w:rPr>
          <w:rFonts w:eastAsia="Times New Roman"/>
          <w:sz w:val="24"/>
          <w:szCs w:val="24"/>
        </w:rPr>
      </w:pPr>
      <w:r w:rsidRPr="00025ACD">
        <w:rPr>
          <w:rFonts w:eastAsia="Times New Roman"/>
          <w:sz w:val="24"/>
          <w:szCs w:val="24"/>
        </w:rPr>
        <w:t xml:space="preserve">Также существуют риски, связанные с </w:t>
      </w:r>
      <w:r w:rsidRPr="00025ACD">
        <w:rPr>
          <w:sz w:val="24"/>
          <w:szCs w:val="24"/>
        </w:rPr>
        <w:t>трудностями при обеспечении укомплектованности квалифицированными кадрами</w:t>
      </w:r>
      <w:r w:rsidRPr="00025ACD">
        <w:rPr>
          <w:rFonts w:eastAsia="Times New Roman"/>
          <w:sz w:val="24"/>
          <w:szCs w:val="24"/>
        </w:rPr>
        <w:t xml:space="preserve">. </w:t>
      </w:r>
    </w:p>
    <w:p w:rsidR="00814F56" w:rsidRPr="00025ACD" w:rsidRDefault="00814F56" w:rsidP="00814F56">
      <w:pPr>
        <w:pStyle w:val="formattexttopleveltext"/>
        <w:spacing w:before="0" w:beforeAutospacing="0" w:after="0" w:afterAutospacing="0"/>
        <w:jc w:val="both"/>
      </w:pPr>
      <w:r w:rsidRPr="00025ACD">
        <w:t>          Управление рисками будет осуществляться на основе:</w:t>
      </w:r>
      <w:r w:rsidRPr="00025ACD">
        <w:br/>
        <w:t>     совершенствования механизма государственно-частного партнерства;</w:t>
      </w:r>
      <w:r w:rsidRPr="00025ACD">
        <w:br/>
        <w:t>     проведения подготовки и переподготовки кадров;</w:t>
      </w:r>
    </w:p>
    <w:p w:rsidR="00BF540F" w:rsidRPr="00025ACD" w:rsidRDefault="00814F56" w:rsidP="00814F56">
      <w:pPr>
        <w:pStyle w:val="formattexttopleveltext"/>
        <w:spacing w:before="0" w:beforeAutospacing="0" w:after="0" w:afterAutospacing="0"/>
        <w:jc w:val="both"/>
      </w:pPr>
      <w:r w:rsidRPr="00025ACD">
        <w:t>     систематического мониторинга реализации подпрограммы, осуществления оперативных мер по их предупреждению и снижению негативного воздействия.</w:t>
      </w:r>
    </w:p>
    <w:p w:rsidR="00814F56" w:rsidRPr="00025ACD" w:rsidRDefault="00814F56" w:rsidP="002913FE">
      <w:pPr>
        <w:pStyle w:val="formattexttopleveltext"/>
        <w:spacing w:before="0" w:beforeAutospacing="0" w:after="0" w:afterAutospacing="0"/>
        <w:jc w:val="center"/>
        <w:rPr>
          <w:sz w:val="22"/>
          <w:szCs w:val="22"/>
        </w:rPr>
      </w:pPr>
      <w:r w:rsidRPr="00025ACD">
        <w:br/>
      </w:r>
      <w:r w:rsidRPr="00025ACD">
        <w:rPr>
          <w:sz w:val="22"/>
          <w:szCs w:val="22"/>
        </w:rPr>
        <w:t>Раздел 6. ОБОБЩЕННАЯ ХАРАКТЕРИСТИКА МЕР ПРАВОВОГО РЕГУЛИРОВАНИЯ</w:t>
      </w:r>
    </w:p>
    <w:p w:rsidR="00814F56" w:rsidRPr="00025ACD" w:rsidRDefault="00814F56" w:rsidP="00814F56">
      <w:pPr>
        <w:pStyle w:val="formattexttopleveltext"/>
        <w:spacing w:before="0" w:beforeAutospacing="0" w:after="0" w:afterAutospacing="0"/>
        <w:jc w:val="both"/>
      </w:pPr>
      <w:r w:rsidRPr="00025ACD">
        <w:t xml:space="preserve">       В условиях формирования новых подходов к системе планирования и контроля реализации планов и основных показателей системы управления сферой общего образовании, внедрения в практику современных управленческих технологий, в рамках подпрограммы предлагаются следующие меры государственного регулирования:</w:t>
      </w:r>
      <w:r w:rsidRPr="00025ACD">
        <w:br/>
        <w:t>     повышение эффективности управления кадровыми, материальными, финансовыми, организационными ресурсами;</w:t>
      </w:r>
      <w:r w:rsidRPr="00025ACD">
        <w:br/>
        <w:t>     мероприятия по оптимизации структуры управления сферой общего образования;</w:t>
      </w:r>
      <w:r w:rsidRPr="00025ACD">
        <w:br/>
        <w:t>     информатизация области общего образования;</w:t>
      </w:r>
      <w:r w:rsidRPr="00025ACD">
        <w:br/>
        <w:t>     комплексная система целевой подготовки, переподготовки и повышения квалификации работников в сфере общего образования по итогам ежегодного мониторинга.</w:t>
      </w:r>
      <w:r w:rsidRPr="00025ACD">
        <w:br/>
        <w:t>   Оценка применения мер государственного регулирования в сфере реализации подпрограммы и сведения об основных мерах правового регулирования в сфере реализации подпрограммы представлены в таблице 3 приложения к муниципальной программе.</w:t>
      </w:r>
    </w:p>
    <w:p w:rsidR="00814F56" w:rsidRPr="00025ACD" w:rsidRDefault="00814F56" w:rsidP="00814F56">
      <w:pPr>
        <w:pStyle w:val="formattexttopleveltext"/>
        <w:spacing w:before="0" w:beforeAutospacing="0" w:after="0" w:afterAutospacing="0"/>
        <w:jc w:val="both"/>
      </w:pPr>
    </w:p>
    <w:p w:rsidR="00814F56" w:rsidRPr="00025ACD" w:rsidRDefault="00814F56" w:rsidP="00814F56">
      <w:pPr>
        <w:pStyle w:val="formattexttopleveltext"/>
        <w:spacing w:before="0" w:beforeAutospacing="0" w:after="0" w:afterAutospacing="0"/>
      </w:pPr>
    </w:p>
    <w:p w:rsidR="00814F56" w:rsidRPr="00025ACD" w:rsidRDefault="00814F56" w:rsidP="00814F56">
      <w:pPr>
        <w:widowControl w:val="0"/>
        <w:autoSpaceDE w:val="0"/>
        <w:autoSpaceDN w:val="0"/>
        <w:adjustRightInd w:val="0"/>
        <w:jc w:val="right"/>
        <w:sectPr w:rsidR="00814F56" w:rsidRPr="00025ACD" w:rsidSect="00E63AEE">
          <w:type w:val="continuous"/>
          <w:pgSz w:w="11906" w:h="16838"/>
          <w:pgMar w:top="1134" w:right="850" w:bottom="1134" w:left="1701" w:header="708" w:footer="708" w:gutter="0"/>
          <w:cols w:space="708"/>
          <w:docGrid w:linePitch="360"/>
        </w:sectPr>
      </w:pPr>
    </w:p>
    <w:p w:rsidR="00814F56" w:rsidRPr="00025ACD" w:rsidRDefault="00814F56" w:rsidP="00814F56">
      <w:pPr>
        <w:widowControl w:val="0"/>
        <w:tabs>
          <w:tab w:val="left" w:pos="2127"/>
        </w:tabs>
        <w:autoSpaceDE w:val="0"/>
        <w:autoSpaceDN w:val="0"/>
        <w:adjustRightInd w:val="0"/>
        <w:ind w:left="-851" w:firstLine="851"/>
        <w:jc w:val="right"/>
        <w:rPr>
          <w:sz w:val="24"/>
          <w:szCs w:val="24"/>
        </w:rPr>
      </w:pPr>
      <w:r w:rsidRPr="00025ACD">
        <w:rPr>
          <w:sz w:val="24"/>
          <w:szCs w:val="24"/>
        </w:rPr>
        <w:lastRenderedPageBreak/>
        <w:t>Таблица</w:t>
      </w:r>
      <w:r w:rsidRPr="00025ACD">
        <w:rPr>
          <w:b/>
          <w:sz w:val="24"/>
          <w:szCs w:val="24"/>
        </w:rPr>
        <w:t xml:space="preserve"> № 2</w:t>
      </w:r>
    </w:p>
    <w:p w:rsidR="00814F56" w:rsidRPr="00025ACD" w:rsidRDefault="00814F56" w:rsidP="00E71E04">
      <w:pPr>
        <w:pStyle w:val="ConsPlusNormal"/>
        <w:tabs>
          <w:tab w:val="left" w:pos="2127"/>
        </w:tabs>
        <w:jc w:val="center"/>
        <w:rPr>
          <w:rFonts w:ascii="Times New Roman" w:hAnsi="Times New Roman" w:cs="Times New Roman"/>
          <w:sz w:val="22"/>
          <w:szCs w:val="22"/>
        </w:rPr>
      </w:pPr>
      <w:r w:rsidRPr="00025ACD">
        <w:rPr>
          <w:rFonts w:ascii="Times New Roman" w:hAnsi="Times New Roman" w:cs="Times New Roman"/>
          <w:sz w:val="22"/>
          <w:szCs w:val="22"/>
        </w:rPr>
        <w:t xml:space="preserve">Перечень и характеристики основных мероприятий муниципальной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w:t>
      </w:r>
    </w:p>
    <w:p w:rsidR="00814F56" w:rsidRPr="00025ACD" w:rsidRDefault="00814F56" w:rsidP="00814F56">
      <w:pPr>
        <w:pStyle w:val="ConsPlusNormal"/>
        <w:tabs>
          <w:tab w:val="left" w:pos="2127"/>
        </w:tabs>
        <w:ind w:left="-851" w:firstLine="851"/>
        <w:jc w:val="center"/>
        <w:rPr>
          <w:sz w:val="22"/>
          <w:szCs w:val="22"/>
        </w:rPr>
      </w:pPr>
      <w:r w:rsidRPr="00025ACD">
        <w:rPr>
          <w:rFonts w:ascii="Times New Roman" w:hAnsi="Times New Roman" w:cs="Times New Roman"/>
          <w:sz w:val="22"/>
          <w:szCs w:val="22"/>
        </w:rPr>
        <w:t>подпрограммы.</w:t>
      </w:r>
    </w:p>
    <w:tbl>
      <w:tblPr>
        <w:tblW w:w="11057" w:type="dxa"/>
        <w:tblCellSpacing w:w="15" w:type="dxa"/>
        <w:tblInd w:w="-366" w:type="dxa"/>
        <w:tblLayout w:type="fixed"/>
        <w:tblCellMar>
          <w:top w:w="15" w:type="dxa"/>
          <w:left w:w="15" w:type="dxa"/>
          <w:bottom w:w="15" w:type="dxa"/>
          <w:right w:w="15" w:type="dxa"/>
        </w:tblCellMar>
        <w:tblLook w:val="0000" w:firstRow="0" w:lastRow="0" w:firstColumn="0" w:lastColumn="0" w:noHBand="0" w:noVBand="0"/>
      </w:tblPr>
      <w:tblGrid>
        <w:gridCol w:w="393"/>
        <w:gridCol w:w="35"/>
        <w:gridCol w:w="2125"/>
        <w:gridCol w:w="1701"/>
        <w:gridCol w:w="842"/>
        <w:gridCol w:w="739"/>
        <w:gridCol w:w="1963"/>
        <w:gridCol w:w="992"/>
        <w:gridCol w:w="2267"/>
      </w:tblGrid>
      <w:tr w:rsidR="00C63D06" w:rsidRPr="00025ACD" w:rsidTr="00C63D06">
        <w:trPr>
          <w:tblCellSpacing w:w="15" w:type="dxa"/>
        </w:trPr>
        <w:tc>
          <w:tcPr>
            <w:tcW w:w="383" w:type="dxa"/>
            <w:gridSpan w:val="2"/>
            <w:tcBorders>
              <w:top w:val="single" w:sz="6" w:space="0" w:color="000000"/>
              <w:left w:val="single" w:sz="6" w:space="0" w:color="000000"/>
              <w:bottom w:val="single" w:sz="6" w:space="0" w:color="000000"/>
              <w:right w:val="single" w:sz="6" w:space="0" w:color="000000"/>
            </w:tcBorders>
          </w:tcPr>
          <w:p w:rsidR="00814F56" w:rsidRPr="00025ACD" w:rsidRDefault="00814F56" w:rsidP="00A421AC">
            <w:pPr>
              <w:pStyle w:val="formattext"/>
              <w:tabs>
                <w:tab w:val="left" w:pos="2127"/>
              </w:tabs>
              <w:spacing w:before="0" w:beforeAutospacing="0" w:after="0" w:afterAutospacing="0"/>
              <w:ind w:left="-851" w:firstLine="851"/>
              <w:jc w:val="center"/>
              <w:rPr>
                <w:sz w:val="22"/>
                <w:szCs w:val="22"/>
              </w:rPr>
            </w:pPr>
            <w:r w:rsidRPr="00025ACD">
              <w:rPr>
                <w:sz w:val="22"/>
                <w:szCs w:val="22"/>
              </w:rPr>
              <w:t xml:space="preserve">N п/п </w:t>
            </w:r>
          </w:p>
        </w:tc>
        <w:tc>
          <w:tcPr>
            <w:tcW w:w="2095" w:type="dxa"/>
            <w:tcBorders>
              <w:top w:val="single" w:sz="6" w:space="0" w:color="000000"/>
              <w:left w:val="single" w:sz="6" w:space="0" w:color="000000"/>
              <w:bottom w:val="single" w:sz="6" w:space="0" w:color="000000"/>
              <w:right w:val="single" w:sz="6" w:space="0" w:color="000000"/>
            </w:tcBorders>
          </w:tcPr>
          <w:p w:rsidR="00814F56" w:rsidRPr="00025ACD" w:rsidRDefault="00814F56" w:rsidP="002913FE">
            <w:pPr>
              <w:pStyle w:val="formattext"/>
              <w:tabs>
                <w:tab w:val="left" w:pos="0"/>
              </w:tabs>
              <w:spacing w:before="0" w:beforeAutospacing="0" w:after="0" w:afterAutospacing="0"/>
              <w:ind w:left="-45" w:firstLine="45"/>
              <w:jc w:val="center"/>
            </w:pPr>
            <w:r w:rsidRPr="00025ACD">
              <w:t>Номер и наименование программы,</w:t>
            </w:r>
            <w:r w:rsidR="002913FE">
              <w:t xml:space="preserve"> </w:t>
            </w:r>
            <w:r w:rsidRPr="00025ACD">
              <w:t xml:space="preserve">подпрограммы основного мероприятия </w:t>
            </w:r>
          </w:p>
        </w:tc>
        <w:tc>
          <w:tcPr>
            <w:tcW w:w="1671" w:type="dxa"/>
            <w:tcBorders>
              <w:top w:val="single" w:sz="6" w:space="0" w:color="000000"/>
              <w:left w:val="single" w:sz="6" w:space="0" w:color="000000"/>
              <w:bottom w:val="single" w:sz="6" w:space="0" w:color="000000"/>
              <w:right w:val="single" w:sz="6" w:space="0" w:color="000000"/>
            </w:tcBorders>
          </w:tcPr>
          <w:p w:rsidR="00814F56" w:rsidRPr="00025ACD" w:rsidRDefault="00814F56" w:rsidP="00BF540F">
            <w:pPr>
              <w:pStyle w:val="formattext"/>
              <w:tabs>
                <w:tab w:val="left" w:pos="2127"/>
              </w:tabs>
              <w:spacing w:before="0" w:beforeAutospacing="0" w:after="0" w:afterAutospacing="0"/>
              <w:jc w:val="center"/>
            </w:pPr>
            <w:r w:rsidRPr="00025ACD">
              <w:t xml:space="preserve">Ответственный исполнитель </w:t>
            </w:r>
          </w:p>
        </w:tc>
        <w:tc>
          <w:tcPr>
            <w:tcW w:w="1551" w:type="dxa"/>
            <w:gridSpan w:val="2"/>
            <w:tcBorders>
              <w:top w:val="single" w:sz="6" w:space="0" w:color="000000"/>
              <w:left w:val="single" w:sz="6" w:space="0" w:color="000000"/>
              <w:bottom w:val="single" w:sz="6" w:space="0" w:color="000000"/>
              <w:right w:val="single" w:sz="6" w:space="0" w:color="000000"/>
            </w:tcBorders>
          </w:tcPr>
          <w:p w:rsidR="00814F56" w:rsidRPr="00025ACD" w:rsidRDefault="00814F56" w:rsidP="00BF540F">
            <w:pPr>
              <w:pStyle w:val="formattext"/>
              <w:tabs>
                <w:tab w:val="left" w:pos="2127"/>
              </w:tabs>
              <w:spacing w:before="0" w:beforeAutospacing="0" w:after="0" w:afterAutospacing="0"/>
              <w:ind w:left="-475" w:firstLine="475"/>
              <w:jc w:val="center"/>
            </w:pPr>
            <w:r w:rsidRPr="00025ACD">
              <w:t xml:space="preserve">Срок </w:t>
            </w:r>
          </w:p>
        </w:tc>
        <w:tc>
          <w:tcPr>
            <w:tcW w:w="19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C63D06">
            <w:pPr>
              <w:pStyle w:val="formattext"/>
              <w:tabs>
                <w:tab w:val="left" w:pos="-32"/>
              </w:tabs>
              <w:spacing w:before="0" w:beforeAutospacing="0" w:after="0" w:afterAutospacing="0"/>
              <w:ind w:left="-32" w:firstLine="32"/>
              <w:jc w:val="center"/>
            </w:pPr>
            <w:r w:rsidRPr="00025ACD">
              <w:t>Ожидаемый непосредственный результат (краткое описание)</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C63D06">
            <w:pPr>
              <w:pStyle w:val="formattext"/>
              <w:tabs>
                <w:tab w:val="left" w:pos="-185"/>
                <w:tab w:val="left" w:pos="2127"/>
              </w:tabs>
              <w:spacing w:before="0" w:beforeAutospacing="0" w:after="0" w:afterAutospacing="0"/>
              <w:ind w:left="-185"/>
              <w:jc w:val="center"/>
            </w:pPr>
            <w:r w:rsidRPr="00025ACD">
              <w:t xml:space="preserve">Последствия нереализации основного мероприятия </w:t>
            </w:r>
          </w:p>
        </w:tc>
        <w:tc>
          <w:tcPr>
            <w:tcW w:w="22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C63D06">
            <w:pPr>
              <w:pStyle w:val="formattext"/>
              <w:tabs>
                <w:tab w:val="left" w:pos="0"/>
              </w:tabs>
              <w:spacing w:before="0" w:beforeAutospacing="0" w:after="0" w:afterAutospacing="0"/>
              <w:jc w:val="center"/>
            </w:pPr>
            <w:r w:rsidRPr="00025ACD">
              <w:t>Связь с показателями государственной программы (подпрограммы)</w:t>
            </w:r>
          </w:p>
        </w:tc>
      </w:tr>
      <w:tr w:rsidR="00C63D06" w:rsidRPr="00025ACD" w:rsidTr="00C63D06">
        <w:trPr>
          <w:tblCellSpacing w:w="15" w:type="dxa"/>
        </w:trPr>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pStyle w:val="formattext"/>
              <w:tabs>
                <w:tab w:val="left" w:pos="2127"/>
              </w:tabs>
              <w:spacing w:before="0" w:beforeAutospacing="0" w:after="0" w:afterAutospacing="0"/>
              <w:ind w:left="-851" w:firstLine="851"/>
              <w:jc w:val="center"/>
              <w:rPr>
                <w:sz w:val="22"/>
                <w:szCs w:val="22"/>
              </w:rPr>
            </w:pPr>
            <w:r w:rsidRPr="00025ACD">
              <w:rPr>
                <w:sz w:val="22"/>
                <w:szCs w:val="22"/>
              </w:rPr>
              <w:t xml:space="preserve">1 </w:t>
            </w:r>
          </w:p>
        </w:tc>
        <w:tc>
          <w:tcPr>
            <w:tcW w:w="213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pStyle w:val="formattext"/>
              <w:tabs>
                <w:tab w:val="left" w:pos="2127"/>
              </w:tabs>
              <w:spacing w:before="0" w:beforeAutospacing="0" w:after="0" w:afterAutospacing="0"/>
              <w:ind w:left="-851" w:firstLine="851"/>
              <w:jc w:val="center"/>
            </w:pPr>
            <w:r w:rsidRPr="00025ACD">
              <w:t xml:space="preserve">2 </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pStyle w:val="formattext"/>
              <w:tabs>
                <w:tab w:val="left" w:pos="2127"/>
              </w:tabs>
              <w:spacing w:before="0" w:beforeAutospacing="0" w:after="0" w:afterAutospacing="0"/>
              <w:jc w:val="center"/>
            </w:pPr>
            <w:r w:rsidRPr="00025ACD">
              <w:t xml:space="preserve">3 </w:t>
            </w:r>
          </w:p>
        </w:tc>
        <w:tc>
          <w:tcPr>
            <w:tcW w:w="8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pStyle w:val="formattext"/>
              <w:tabs>
                <w:tab w:val="left" w:pos="2127"/>
              </w:tabs>
              <w:spacing w:before="0" w:beforeAutospacing="0" w:after="0" w:afterAutospacing="0"/>
              <w:ind w:left="-475" w:firstLine="475"/>
              <w:jc w:val="center"/>
            </w:pPr>
            <w:r w:rsidRPr="00025ACD">
              <w:t xml:space="preserve">4 </w:t>
            </w:r>
          </w:p>
        </w:tc>
        <w:tc>
          <w:tcPr>
            <w:tcW w:w="7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pStyle w:val="formattext"/>
              <w:tabs>
                <w:tab w:val="left" w:pos="2127"/>
              </w:tabs>
              <w:spacing w:before="0" w:beforeAutospacing="0" w:after="0" w:afterAutospacing="0"/>
              <w:ind w:left="-475" w:firstLine="475"/>
              <w:jc w:val="center"/>
            </w:pPr>
            <w:r w:rsidRPr="00025ACD">
              <w:t xml:space="preserve">5 </w:t>
            </w:r>
          </w:p>
        </w:tc>
        <w:tc>
          <w:tcPr>
            <w:tcW w:w="19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pStyle w:val="formattext"/>
              <w:tabs>
                <w:tab w:val="left" w:pos="2127"/>
              </w:tabs>
              <w:spacing w:before="0" w:beforeAutospacing="0" w:after="0" w:afterAutospacing="0"/>
              <w:ind w:left="-475" w:firstLine="475"/>
              <w:jc w:val="center"/>
            </w:pPr>
            <w:r w:rsidRPr="00025ACD">
              <w:t xml:space="preserve">6 </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pStyle w:val="formattext"/>
              <w:tabs>
                <w:tab w:val="left" w:pos="2127"/>
              </w:tabs>
              <w:spacing w:before="0" w:beforeAutospacing="0" w:after="0" w:afterAutospacing="0"/>
              <w:ind w:left="-851" w:firstLine="851"/>
              <w:jc w:val="center"/>
            </w:pPr>
            <w:r w:rsidRPr="00025ACD">
              <w:t xml:space="preserve">7 </w:t>
            </w:r>
          </w:p>
        </w:tc>
        <w:tc>
          <w:tcPr>
            <w:tcW w:w="22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pStyle w:val="formattext"/>
              <w:tabs>
                <w:tab w:val="left" w:pos="2127"/>
              </w:tabs>
              <w:spacing w:before="0" w:beforeAutospacing="0" w:after="0" w:afterAutospacing="0"/>
              <w:ind w:left="-851" w:firstLine="851"/>
              <w:jc w:val="center"/>
            </w:pPr>
            <w:r w:rsidRPr="00025ACD">
              <w:t xml:space="preserve">8 </w:t>
            </w:r>
          </w:p>
        </w:tc>
      </w:tr>
      <w:tr w:rsidR="00C63D06" w:rsidRPr="00025ACD" w:rsidTr="00C63D06">
        <w:trPr>
          <w:cantSplit/>
          <w:trHeight w:val="1230"/>
          <w:tblCellSpacing w:w="15" w:type="dxa"/>
        </w:trPr>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pStyle w:val="formattext"/>
              <w:tabs>
                <w:tab w:val="left" w:pos="2127"/>
              </w:tabs>
              <w:spacing w:before="0" w:beforeAutospacing="0" w:after="0" w:afterAutospacing="0"/>
              <w:ind w:left="-851" w:firstLine="851"/>
              <w:jc w:val="center"/>
              <w:rPr>
                <w:sz w:val="22"/>
                <w:szCs w:val="22"/>
              </w:rPr>
            </w:pPr>
            <w:r w:rsidRPr="00025ACD">
              <w:rPr>
                <w:sz w:val="22"/>
                <w:szCs w:val="22"/>
              </w:rPr>
              <w:t xml:space="preserve">1 </w:t>
            </w:r>
          </w:p>
        </w:tc>
        <w:tc>
          <w:tcPr>
            <w:tcW w:w="213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2913FE">
            <w:pPr>
              <w:pStyle w:val="formattexttopleveltext"/>
              <w:tabs>
                <w:tab w:val="left" w:pos="0"/>
              </w:tabs>
              <w:spacing w:before="0" w:beforeAutospacing="0" w:after="0" w:afterAutospacing="0"/>
            </w:pPr>
            <w:r w:rsidRPr="00025ACD">
              <w:rPr>
                <w:color w:val="000000"/>
                <w:spacing w:val="5"/>
              </w:rPr>
              <w:t xml:space="preserve">Увеличение доли обучающихся, успевающих на «4» и </w:t>
            </w:r>
            <w:r w:rsidR="00C63D06">
              <w:rPr>
                <w:color w:val="000000"/>
                <w:spacing w:val="5"/>
              </w:rPr>
              <w:t>«5» от общего числа обучающихся</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C63D06">
            <w:pPr>
              <w:tabs>
                <w:tab w:val="left" w:pos="1635"/>
              </w:tabs>
              <w:rPr>
                <w:sz w:val="24"/>
                <w:szCs w:val="24"/>
              </w:rPr>
            </w:pPr>
            <w:r w:rsidRPr="00025ACD">
              <w:rPr>
                <w:sz w:val="24"/>
                <w:szCs w:val="24"/>
              </w:rPr>
              <w:t>МКУ «Приютненский отдел образования» ПРМО РК</w:t>
            </w:r>
          </w:p>
        </w:tc>
        <w:tc>
          <w:tcPr>
            <w:tcW w:w="8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63D06" w:rsidRDefault="00C63D06" w:rsidP="00C63D06">
            <w:pPr>
              <w:tabs>
                <w:tab w:val="left" w:pos="-50"/>
                <w:tab w:val="left" w:pos="2127"/>
              </w:tabs>
              <w:ind w:left="-475" w:right="-174" w:firstLine="425"/>
              <w:jc w:val="center"/>
              <w:rPr>
                <w:sz w:val="24"/>
                <w:szCs w:val="24"/>
              </w:rPr>
            </w:pPr>
            <w:r>
              <w:rPr>
                <w:sz w:val="24"/>
                <w:szCs w:val="24"/>
              </w:rPr>
              <w:t>01.01.2019</w:t>
            </w:r>
          </w:p>
          <w:p w:rsidR="00C63D06" w:rsidRDefault="00C63D06" w:rsidP="00C63D06">
            <w:pPr>
              <w:rPr>
                <w:sz w:val="24"/>
                <w:szCs w:val="24"/>
              </w:rPr>
            </w:pPr>
          </w:p>
          <w:p w:rsidR="00814F56" w:rsidRPr="00C63D06" w:rsidRDefault="00814F56" w:rsidP="00C63D06">
            <w:pPr>
              <w:ind w:right="515"/>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63D06" w:rsidRDefault="00C63D06" w:rsidP="00C63D06">
            <w:pPr>
              <w:tabs>
                <w:tab w:val="left" w:pos="-9"/>
                <w:tab w:val="center" w:pos="2127"/>
              </w:tabs>
              <w:ind w:left="-480" w:firstLine="329"/>
              <w:jc w:val="center"/>
              <w:rPr>
                <w:sz w:val="24"/>
                <w:szCs w:val="24"/>
              </w:rPr>
            </w:pPr>
            <w:r>
              <w:rPr>
                <w:sz w:val="24"/>
                <w:szCs w:val="24"/>
              </w:rPr>
              <w:t>31.1</w:t>
            </w:r>
          </w:p>
          <w:p w:rsidR="00814F56" w:rsidRPr="00025ACD" w:rsidRDefault="00C63D06" w:rsidP="00C63D06">
            <w:pPr>
              <w:tabs>
                <w:tab w:val="left" w:pos="-9"/>
                <w:tab w:val="center" w:pos="2127"/>
              </w:tabs>
              <w:ind w:left="-480" w:firstLine="329"/>
              <w:jc w:val="center"/>
              <w:rPr>
                <w:sz w:val="24"/>
                <w:szCs w:val="24"/>
              </w:rPr>
            </w:pPr>
            <w:r>
              <w:rPr>
                <w:sz w:val="24"/>
                <w:szCs w:val="24"/>
              </w:rPr>
              <w:t>2024</w:t>
            </w:r>
          </w:p>
        </w:tc>
        <w:tc>
          <w:tcPr>
            <w:tcW w:w="19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C63D06">
            <w:pPr>
              <w:tabs>
                <w:tab w:val="left" w:pos="-32"/>
              </w:tabs>
              <w:ind w:left="-32" w:firstLine="32"/>
              <w:jc w:val="center"/>
              <w:rPr>
                <w:sz w:val="24"/>
                <w:szCs w:val="24"/>
              </w:rPr>
            </w:pPr>
            <w:r w:rsidRPr="00025ACD">
              <w:rPr>
                <w:color w:val="000000"/>
                <w:spacing w:val="5"/>
                <w:sz w:val="24"/>
                <w:szCs w:val="24"/>
              </w:rPr>
              <w:t>Увеличение доли обучающихся, успевающих на «4» и «5» от общего числа обучающихся до 46%</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C63D06">
            <w:pPr>
              <w:tabs>
                <w:tab w:val="left" w:pos="-43"/>
              </w:tabs>
              <w:ind w:left="-851" w:firstLine="851"/>
              <w:rPr>
                <w:sz w:val="24"/>
                <w:szCs w:val="24"/>
              </w:rPr>
            </w:pPr>
          </w:p>
        </w:tc>
        <w:tc>
          <w:tcPr>
            <w:tcW w:w="22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C3BA4" w:rsidP="00C63D06">
            <w:pPr>
              <w:pStyle w:val="a4"/>
              <w:tabs>
                <w:tab w:val="left" w:pos="0"/>
              </w:tabs>
              <w:spacing w:before="0" w:beforeAutospacing="0" w:after="0" w:afterAutospacing="0"/>
            </w:pPr>
            <w:r w:rsidRPr="00025ACD">
              <w:rPr>
                <w:spacing w:val="5"/>
              </w:rPr>
              <w:t>Д</w:t>
            </w:r>
            <w:r w:rsidR="00814F56" w:rsidRPr="00025ACD">
              <w:rPr>
                <w:spacing w:val="5"/>
              </w:rPr>
              <w:t>оля</w:t>
            </w:r>
            <w:r w:rsidRPr="00025ACD">
              <w:rPr>
                <w:spacing w:val="5"/>
              </w:rPr>
              <w:t xml:space="preserve"> </w:t>
            </w:r>
            <w:r w:rsidR="00814F56" w:rsidRPr="00025ACD">
              <w:rPr>
                <w:color w:val="000000"/>
                <w:spacing w:val="5"/>
              </w:rPr>
              <w:t>обучающихся, успевающих на «4» и «5» от общего числа обучающихся</w:t>
            </w:r>
          </w:p>
        </w:tc>
      </w:tr>
      <w:tr w:rsidR="00C63D06" w:rsidRPr="00025ACD" w:rsidTr="00C63D06">
        <w:trPr>
          <w:cantSplit/>
          <w:tblCellSpacing w:w="15" w:type="dxa"/>
        </w:trPr>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pPr>
            <w:r w:rsidRPr="00025ACD">
              <w:t>2</w:t>
            </w:r>
          </w:p>
        </w:tc>
        <w:tc>
          <w:tcPr>
            <w:tcW w:w="213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pStyle w:val="formattext"/>
              <w:tabs>
                <w:tab w:val="left" w:pos="2127"/>
              </w:tabs>
              <w:spacing w:before="0" w:beforeAutospacing="0" w:after="0" w:afterAutospacing="0"/>
              <w:ind w:right="-179"/>
            </w:pPr>
            <w:r w:rsidRPr="00025ACD">
              <w:t>Развитие физической культуры и спорта, вовлечение большего количества обучающихся в занятие физкультурой и спортом, об</w:t>
            </w:r>
            <w:r w:rsidR="00A33AFA" w:rsidRPr="00025ACD">
              <w:t>еспечение полноценного питания.</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left" w:pos="2127"/>
              </w:tabs>
              <w:rPr>
                <w:sz w:val="24"/>
                <w:szCs w:val="24"/>
              </w:rPr>
            </w:pPr>
            <w:r w:rsidRPr="00025ACD">
              <w:rPr>
                <w:sz w:val="24"/>
                <w:szCs w:val="24"/>
              </w:rPr>
              <w:t>МКУ «Приютненский отдел образования» ПРМО РК</w:t>
            </w:r>
          </w:p>
        </w:tc>
        <w:tc>
          <w:tcPr>
            <w:tcW w:w="8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C17EB0">
            <w:pPr>
              <w:tabs>
                <w:tab w:val="left" w:pos="2127"/>
              </w:tabs>
              <w:ind w:left="-340" w:firstLine="340"/>
              <w:jc w:val="center"/>
              <w:rPr>
                <w:sz w:val="24"/>
                <w:szCs w:val="24"/>
              </w:rPr>
            </w:pPr>
            <w:r w:rsidRPr="00025ACD">
              <w:rPr>
                <w:sz w:val="24"/>
                <w:szCs w:val="24"/>
              </w:rPr>
              <w:t xml:space="preserve">01.01.2019 </w:t>
            </w:r>
          </w:p>
        </w:tc>
        <w:tc>
          <w:tcPr>
            <w:tcW w:w="7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center" w:pos="2127"/>
              </w:tabs>
              <w:ind w:left="-475" w:firstLine="475"/>
              <w:rPr>
                <w:sz w:val="24"/>
                <w:szCs w:val="24"/>
              </w:rPr>
            </w:pPr>
            <w:r w:rsidRPr="00025ACD">
              <w:rPr>
                <w:sz w:val="24"/>
                <w:szCs w:val="24"/>
              </w:rPr>
              <w:t>0</w:t>
            </w:r>
            <w:r w:rsidR="00C17EB0">
              <w:rPr>
                <w:sz w:val="24"/>
                <w:szCs w:val="24"/>
              </w:rPr>
              <w:t>31.12.2024</w:t>
            </w:r>
          </w:p>
        </w:tc>
        <w:tc>
          <w:tcPr>
            <w:tcW w:w="19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33AFA">
            <w:pPr>
              <w:rPr>
                <w:spacing w:val="5"/>
                <w:sz w:val="24"/>
                <w:szCs w:val="24"/>
              </w:rPr>
            </w:pPr>
            <w:r w:rsidRPr="00025ACD">
              <w:rPr>
                <w:spacing w:val="5"/>
                <w:sz w:val="24"/>
                <w:szCs w:val="24"/>
              </w:rPr>
              <w:t>2. Увеличение доли детей по группам здоровья (1 группа+2 группа %) до 84,1%;</w:t>
            </w:r>
          </w:p>
          <w:p w:rsidR="00814F56" w:rsidRPr="00025ACD" w:rsidRDefault="00814F56" w:rsidP="00A33AFA">
            <w:pPr>
              <w:pStyle w:val="a4"/>
              <w:tabs>
                <w:tab w:val="left" w:pos="2127"/>
              </w:tabs>
              <w:spacing w:before="0" w:beforeAutospacing="0" w:after="0" w:afterAutospacing="0"/>
            </w:pP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rPr>
                <w:sz w:val="24"/>
                <w:szCs w:val="24"/>
              </w:rPr>
            </w:pPr>
          </w:p>
        </w:tc>
        <w:tc>
          <w:tcPr>
            <w:tcW w:w="22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rPr>
                <w:spacing w:val="5"/>
                <w:sz w:val="24"/>
                <w:szCs w:val="24"/>
              </w:rPr>
            </w:pPr>
            <w:r w:rsidRPr="00025ACD">
              <w:rPr>
                <w:color w:val="000000"/>
                <w:spacing w:val="5"/>
                <w:sz w:val="24"/>
                <w:szCs w:val="24"/>
              </w:rPr>
              <w:t>доля обучающихся с</w:t>
            </w:r>
            <w:r w:rsidRPr="00025ACD">
              <w:rPr>
                <w:spacing w:val="5"/>
                <w:sz w:val="24"/>
                <w:szCs w:val="24"/>
              </w:rPr>
              <w:t xml:space="preserve"> 1 группой и 2 группой здоровья детей от общей численности обучающихся.</w:t>
            </w:r>
          </w:p>
          <w:p w:rsidR="00814F56" w:rsidRPr="00025ACD" w:rsidRDefault="00814F56" w:rsidP="00A421AC">
            <w:pPr>
              <w:tabs>
                <w:tab w:val="left" w:pos="2127"/>
              </w:tabs>
              <w:ind w:left="-851" w:firstLine="851"/>
              <w:rPr>
                <w:sz w:val="24"/>
                <w:szCs w:val="24"/>
              </w:rPr>
            </w:pPr>
          </w:p>
        </w:tc>
      </w:tr>
      <w:tr w:rsidR="00C63D06" w:rsidRPr="00025ACD" w:rsidTr="00C63D06">
        <w:trPr>
          <w:cantSplit/>
          <w:tblCellSpacing w:w="15" w:type="dxa"/>
        </w:trPr>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pPr>
            <w:r w:rsidRPr="00025ACD">
              <w:lastRenderedPageBreak/>
              <w:t>3</w:t>
            </w:r>
          </w:p>
        </w:tc>
        <w:tc>
          <w:tcPr>
            <w:tcW w:w="213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C17EB0" w:rsidRDefault="00814F56" w:rsidP="00C17EB0">
            <w:pPr>
              <w:rPr>
                <w:sz w:val="24"/>
                <w:szCs w:val="24"/>
              </w:rPr>
            </w:pPr>
            <w:r w:rsidRPr="00025ACD">
              <w:rPr>
                <w:spacing w:val="5"/>
                <w:sz w:val="24"/>
                <w:szCs w:val="24"/>
              </w:rPr>
              <w:t>Организационно-методическое обеспечение перехода учреждений, реализующих программы общего образования, на работу по новым федеральным государственным образовательным стандартам общего образования.</w:t>
            </w:r>
            <w:r w:rsidR="00C17EB0">
              <w:rPr>
                <w:sz w:val="24"/>
                <w:szCs w:val="24"/>
              </w:rPr>
              <w:t>  </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left" w:pos="2127"/>
              </w:tabs>
              <w:rPr>
                <w:sz w:val="24"/>
                <w:szCs w:val="24"/>
              </w:rPr>
            </w:pPr>
            <w:r w:rsidRPr="00025ACD">
              <w:rPr>
                <w:sz w:val="24"/>
                <w:szCs w:val="24"/>
              </w:rPr>
              <w:t>МКУ «Приютненский отдел образования» ПРМО РК</w:t>
            </w:r>
          </w:p>
        </w:tc>
        <w:tc>
          <w:tcPr>
            <w:tcW w:w="8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left" w:pos="2127"/>
              </w:tabs>
              <w:ind w:left="-475" w:firstLine="475"/>
              <w:jc w:val="center"/>
              <w:rPr>
                <w:sz w:val="24"/>
                <w:szCs w:val="24"/>
              </w:rPr>
            </w:pPr>
            <w:r w:rsidRPr="00025ACD">
              <w:rPr>
                <w:sz w:val="24"/>
                <w:szCs w:val="24"/>
              </w:rPr>
              <w:t>01.01.2019 год</w:t>
            </w:r>
          </w:p>
        </w:tc>
        <w:tc>
          <w:tcPr>
            <w:tcW w:w="7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center" w:pos="2127"/>
              </w:tabs>
              <w:ind w:left="-475" w:firstLine="475"/>
              <w:rPr>
                <w:sz w:val="24"/>
                <w:szCs w:val="24"/>
              </w:rPr>
            </w:pPr>
            <w:r w:rsidRPr="00025ACD">
              <w:rPr>
                <w:sz w:val="24"/>
                <w:szCs w:val="24"/>
              </w:rPr>
              <w:t>031.12.2024 год</w:t>
            </w:r>
          </w:p>
        </w:tc>
        <w:tc>
          <w:tcPr>
            <w:tcW w:w="19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385C14">
            <w:pPr>
              <w:jc w:val="both"/>
              <w:rPr>
                <w:sz w:val="24"/>
                <w:szCs w:val="24"/>
              </w:rPr>
            </w:pPr>
            <w:r w:rsidRPr="00025ACD">
              <w:rPr>
                <w:spacing w:val="5"/>
                <w:sz w:val="24"/>
                <w:szCs w:val="24"/>
              </w:rPr>
              <w:t>Увеличение д</w:t>
            </w:r>
            <w:r w:rsidRPr="00025ACD">
              <w:rPr>
                <w:sz w:val="24"/>
                <w:szCs w:val="24"/>
              </w:rPr>
              <w:t>оли обучающихся в соответствии с требованиями федеральных государственных образовательных стандартов общего образования до 90%.</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rPr>
                <w:sz w:val="24"/>
                <w:szCs w:val="24"/>
              </w:rPr>
            </w:pPr>
          </w:p>
        </w:tc>
        <w:tc>
          <w:tcPr>
            <w:tcW w:w="22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jc w:val="both"/>
              <w:rPr>
                <w:sz w:val="24"/>
                <w:szCs w:val="24"/>
              </w:rPr>
            </w:pPr>
            <w:r w:rsidRPr="00025ACD">
              <w:rPr>
                <w:sz w:val="24"/>
                <w:szCs w:val="24"/>
              </w:rPr>
              <w:t>доля обучающихся в соответствии с требованиями федеральных государственных образовательных стандартов общего образования от общего количества обучающихся.</w:t>
            </w:r>
          </w:p>
          <w:p w:rsidR="00814F56" w:rsidRPr="00025ACD" w:rsidRDefault="00814F56" w:rsidP="00A421AC">
            <w:pPr>
              <w:tabs>
                <w:tab w:val="left" w:pos="2127"/>
              </w:tabs>
              <w:ind w:left="-851" w:firstLine="851"/>
              <w:rPr>
                <w:sz w:val="24"/>
                <w:szCs w:val="24"/>
              </w:rPr>
            </w:pPr>
          </w:p>
        </w:tc>
      </w:tr>
      <w:tr w:rsidR="00C63D06" w:rsidRPr="00025ACD" w:rsidTr="00C63D06">
        <w:trPr>
          <w:cantSplit/>
          <w:trHeight w:val="2082"/>
          <w:tblCellSpacing w:w="15" w:type="dxa"/>
        </w:trPr>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pPr>
            <w:r w:rsidRPr="00025ACD">
              <w:t>4</w:t>
            </w:r>
          </w:p>
        </w:tc>
        <w:tc>
          <w:tcPr>
            <w:tcW w:w="213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rPr>
                <w:sz w:val="24"/>
                <w:szCs w:val="24"/>
              </w:rPr>
            </w:pPr>
            <w:r w:rsidRPr="00025ACD">
              <w:rPr>
                <w:sz w:val="24"/>
                <w:szCs w:val="24"/>
              </w:rPr>
              <w:t>Участие детейв конкурсных мероприятиях, включенных в государственную систему выявления и развития адресной поддержки одаренных детей.</w:t>
            </w:r>
          </w:p>
          <w:p w:rsidR="00814F56" w:rsidRPr="00025ACD" w:rsidRDefault="00814F56" w:rsidP="00BF540F">
            <w:pPr>
              <w:rPr>
                <w:spacing w:val="5"/>
                <w:sz w:val="24"/>
                <w:szCs w:val="24"/>
              </w:rPr>
            </w:pP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left" w:pos="2127"/>
              </w:tabs>
              <w:rPr>
                <w:sz w:val="24"/>
                <w:szCs w:val="24"/>
              </w:rPr>
            </w:pPr>
            <w:r w:rsidRPr="00025ACD">
              <w:rPr>
                <w:sz w:val="24"/>
                <w:szCs w:val="24"/>
              </w:rPr>
              <w:t>МКУ «Приютненский отдел образования» ПРМО РК</w:t>
            </w:r>
          </w:p>
        </w:tc>
        <w:tc>
          <w:tcPr>
            <w:tcW w:w="8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left" w:pos="2127"/>
              </w:tabs>
              <w:ind w:left="-475" w:firstLine="475"/>
              <w:jc w:val="center"/>
              <w:rPr>
                <w:sz w:val="24"/>
                <w:szCs w:val="24"/>
              </w:rPr>
            </w:pPr>
            <w:r w:rsidRPr="00025ACD">
              <w:rPr>
                <w:sz w:val="24"/>
                <w:szCs w:val="24"/>
              </w:rPr>
              <w:t>01.01.2019 год</w:t>
            </w:r>
          </w:p>
        </w:tc>
        <w:tc>
          <w:tcPr>
            <w:tcW w:w="7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center" w:pos="2127"/>
              </w:tabs>
              <w:ind w:left="-475" w:firstLine="475"/>
              <w:rPr>
                <w:sz w:val="24"/>
                <w:szCs w:val="24"/>
              </w:rPr>
            </w:pPr>
            <w:r w:rsidRPr="00025ACD">
              <w:rPr>
                <w:sz w:val="24"/>
                <w:szCs w:val="24"/>
              </w:rPr>
              <w:t>031.12.2024 год</w:t>
            </w:r>
          </w:p>
        </w:tc>
        <w:tc>
          <w:tcPr>
            <w:tcW w:w="19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33AFA">
            <w:pPr>
              <w:rPr>
                <w:sz w:val="24"/>
                <w:szCs w:val="24"/>
              </w:rPr>
            </w:pPr>
            <w:r w:rsidRPr="00025ACD">
              <w:rPr>
                <w:sz w:val="24"/>
                <w:szCs w:val="24"/>
              </w:rPr>
              <w:t>Увеличение доли детей-участников конкурсных мероприятий, включенных в государственную систему выявления и развития адресной поддержки одаренных детей до 8%;</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pPr>
          </w:p>
        </w:tc>
        <w:tc>
          <w:tcPr>
            <w:tcW w:w="22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rPr>
                <w:sz w:val="24"/>
                <w:szCs w:val="24"/>
              </w:rPr>
            </w:pPr>
            <w:r w:rsidRPr="00025ACD">
              <w:rPr>
                <w:sz w:val="24"/>
                <w:szCs w:val="24"/>
              </w:rPr>
              <w:t>- доля детей-участников конкурсных мероприятий, включенных в государственную систему выявления и развития адресной поддержки одаренных детей, от общей численности участников;</w:t>
            </w:r>
          </w:p>
        </w:tc>
      </w:tr>
      <w:tr w:rsidR="00C63D06" w:rsidRPr="00025ACD" w:rsidTr="00C63D06">
        <w:trPr>
          <w:cantSplit/>
          <w:tblCellSpacing w:w="15" w:type="dxa"/>
        </w:trPr>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pPr>
            <w:r w:rsidRPr="00025ACD">
              <w:t>5</w:t>
            </w:r>
          </w:p>
        </w:tc>
        <w:tc>
          <w:tcPr>
            <w:tcW w:w="213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rPr>
                <w:sz w:val="24"/>
                <w:szCs w:val="24"/>
              </w:rPr>
            </w:pPr>
            <w:r w:rsidRPr="00025ACD">
              <w:rPr>
                <w:sz w:val="24"/>
                <w:szCs w:val="24"/>
              </w:rPr>
              <w:t>Повышение уровня профессионального образования и квалификации педагогов.</w:t>
            </w:r>
          </w:p>
          <w:p w:rsidR="00814F56" w:rsidRPr="00025ACD" w:rsidRDefault="00814F56" w:rsidP="00BF540F">
            <w:pPr>
              <w:rPr>
                <w:sz w:val="24"/>
                <w:szCs w:val="24"/>
              </w:rPr>
            </w:pP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left" w:pos="2127"/>
              </w:tabs>
              <w:rPr>
                <w:sz w:val="24"/>
                <w:szCs w:val="24"/>
              </w:rPr>
            </w:pPr>
            <w:r w:rsidRPr="00025ACD">
              <w:rPr>
                <w:sz w:val="24"/>
                <w:szCs w:val="24"/>
              </w:rPr>
              <w:t>МКУ «Приютненский отдел образования» ПРМО РК</w:t>
            </w:r>
          </w:p>
        </w:tc>
        <w:tc>
          <w:tcPr>
            <w:tcW w:w="8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left" w:pos="2127"/>
              </w:tabs>
              <w:ind w:left="-475" w:firstLine="475"/>
              <w:jc w:val="center"/>
              <w:rPr>
                <w:sz w:val="24"/>
                <w:szCs w:val="24"/>
              </w:rPr>
            </w:pPr>
            <w:r w:rsidRPr="00025ACD">
              <w:rPr>
                <w:sz w:val="24"/>
                <w:szCs w:val="24"/>
              </w:rPr>
              <w:t>01.01.2019 год</w:t>
            </w:r>
          </w:p>
        </w:tc>
        <w:tc>
          <w:tcPr>
            <w:tcW w:w="7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center" w:pos="2127"/>
              </w:tabs>
              <w:ind w:left="-475" w:firstLine="475"/>
              <w:rPr>
                <w:sz w:val="24"/>
                <w:szCs w:val="24"/>
              </w:rPr>
            </w:pPr>
            <w:r w:rsidRPr="00025ACD">
              <w:rPr>
                <w:sz w:val="24"/>
                <w:szCs w:val="24"/>
              </w:rPr>
              <w:t>031.12.2024 год</w:t>
            </w:r>
          </w:p>
        </w:tc>
        <w:tc>
          <w:tcPr>
            <w:tcW w:w="19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385C14">
            <w:pPr>
              <w:rPr>
                <w:sz w:val="24"/>
                <w:szCs w:val="24"/>
              </w:rPr>
            </w:pPr>
            <w:r w:rsidRPr="00025ACD">
              <w:rPr>
                <w:sz w:val="24"/>
                <w:szCs w:val="24"/>
              </w:rPr>
              <w:t>Увеличение  доли педагогических работников общеобразовательных организаций с высшей категорией до 43%.</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pPr>
          </w:p>
        </w:tc>
        <w:tc>
          <w:tcPr>
            <w:tcW w:w="22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rPr>
                <w:sz w:val="24"/>
                <w:szCs w:val="24"/>
              </w:rPr>
            </w:pPr>
            <w:r w:rsidRPr="00025ACD">
              <w:rPr>
                <w:sz w:val="24"/>
                <w:szCs w:val="24"/>
              </w:rPr>
              <w:t>- доля педагогических работников образовательных организаций с высшей</w:t>
            </w:r>
            <w:r w:rsidR="008C3BA4" w:rsidRPr="00025ACD">
              <w:rPr>
                <w:sz w:val="24"/>
                <w:szCs w:val="24"/>
              </w:rPr>
              <w:t xml:space="preserve"> </w:t>
            </w:r>
            <w:r w:rsidRPr="00025ACD">
              <w:rPr>
                <w:sz w:val="24"/>
                <w:szCs w:val="24"/>
              </w:rPr>
              <w:t>категорией, от общего числа педагогических работник</w:t>
            </w:r>
            <w:r w:rsidR="00C17EB0">
              <w:rPr>
                <w:sz w:val="24"/>
                <w:szCs w:val="24"/>
              </w:rPr>
              <w:t>ов образовательных организаций.</w:t>
            </w:r>
          </w:p>
        </w:tc>
      </w:tr>
      <w:tr w:rsidR="00C63D06" w:rsidRPr="00025ACD" w:rsidTr="00C63D06">
        <w:trPr>
          <w:cantSplit/>
          <w:tblCellSpacing w:w="15" w:type="dxa"/>
        </w:trPr>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pPr>
            <w:r w:rsidRPr="00025ACD">
              <w:lastRenderedPageBreak/>
              <w:t>6</w:t>
            </w:r>
          </w:p>
        </w:tc>
        <w:tc>
          <w:tcPr>
            <w:tcW w:w="213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jc w:val="both"/>
              <w:rPr>
                <w:sz w:val="24"/>
                <w:szCs w:val="24"/>
              </w:rPr>
            </w:pPr>
            <w:r w:rsidRPr="00025ACD">
              <w:rPr>
                <w:sz w:val="24"/>
                <w:szCs w:val="24"/>
              </w:rPr>
              <w:t>Создание архитектурной доступности в рамках государственного проекта «Доступная среда» по МКОУ «Приютненская многопрофильная гимназия».</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left" w:pos="2127"/>
              </w:tabs>
              <w:rPr>
                <w:sz w:val="24"/>
                <w:szCs w:val="24"/>
              </w:rPr>
            </w:pPr>
            <w:r w:rsidRPr="00025ACD">
              <w:rPr>
                <w:sz w:val="24"/>
                <w:szCs w:val="24"/>
              </w:rPr>
              <w:t>МКУ «Приютненский отдел образования» ПРМО РК</w:t>
            </w:r>
          </w:p>
        </w:tc>
        <w:tc>
          <w:tcPr>
            <w:tcW w:w="8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left" w:pos="2127"/>
              </w:tabs>
              <w:ind w:left="-475" w:firstLine="475"/>
              <w:jc w:val="center"/>
              <w:rPr>
                <w:sz w:val="24"/>
                <w:szCs w:val="24"/>
              </w:rPr>
            </w:pPr>
            <w:r w:rsidRPr="00025ACD">
              <w:rPr>
                <w:sz w:val="24"/>
                <w:szCs w:val="24"/>
              </w:rPr>
              <w:t>01.01.2019 год</w:t>
            </w:r>
          </w:p>
        </w:tc>
        <w:tc>
          <w:tcPr>
            <w:tcW w:w="7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BF540F">
            <w:pPr>
              <w:tabs>
                <w:tab w:val="center" w:pos="2127"/>
              </w:tabs>
              <w:ind w:left="-475" w:firstLine="475"/>
              <w:rPr>
                <w:sz w:val="24"/>
                <w:szCs w:val="24"/>
              </w:rPr>
            </w:pPr>
            <w:r w:rsidRPr="00025ACD">
              <w:rPr>
                <w:sz w:val="24"/>
                <w:szCs w:val="24"/>
              </w:rPr>
              <w:t>031.12.2024 год</w:t>
            </w:r>
          </w:p>
        </w:tc>
        <w:tc>
          <w:tcPr>
            <w:tcW w:w="19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385C14">
            <w:pPr>
              <w:rPr>
                <w:sz w:val="24"/>
                <w:szCs w:val="24"/>
              </w:rPr>
            </w:pPr>
            <w:r w:rsidRPr="00025ACD">
              <w:rPr>
                <w:sz w:val="24"/>
                <w:szCs w:val="24"/>
              </w:rPr>
              <w:t>Увеличение</w:t>
            </w:r>
            <w:r w:rsidR="008C3BA4" w:rsidRPr="00025ACD">
              <w:rPr>
                <w:sz w:val="24"/>
                <w:szCs w:val="24"/>
              </w:rPr>
              <w:t xml:space="preserve"> </w:t>
            </w:r>
            <w:r w:rsidRPr="00025ACD">
              <w:rPr>
                <w:sz w:val="24"/>
                <w:szCs w:val="24"/>
              </w:rPr>
              <w:t>доли выделенных средств на выполнение государственного проекта «Доступная среда», в общем объеме расходов на «Развитие общего образования».</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tabs>
                <w:tab w:val="left" w:pos="2127"/>
              </w:tabs>
              <w:ind w:left="-851" w:firstLine="851"/>
            </w:pPr>
          </w:p>
        </w:tc>
        <w:tc>
          <w:tcPr>
            <w:tcW w:w="22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14F56" w:rsidRPr="00025ACD" w:rsidRDefault="00814F56" w:rsidP="00A421AC">
            <w:pPr>
              <w:rPr>
                <w:sz w:val="24"/>
                <w:szCs w:val="24"/>
              </w:rPr>
            </w:pPr>
            <w:r w:rsidRPr="00025ACD">
              <w:rPr>
                <w:sz w:val="24"/>
                <w:szCs w:val="24"/>
              </w:rPr>
              <w:t>6. Доля выделенных средств на выполнение государственного проекта «Доступная среда», в общем объеме расходов на «Развитие общего образования».</w:t>
            </w:r>
          </w:p>
        </w:tc>
      </w:tr>
    </w:tbl>
    <w:p w:rsidR="00814F56" w:rsidRPr="00025ACD" w:rsidRDefault="00814F56" w:rsidP="00814F56">
      <w:pPr>
        <w:widowControl w:val="0"/>
        <w:tabs>
          <w:tab w:val="left" w:pos="2127"/>
        </w:tabs>
        <w:autoSpaceDE w:val="0"/>
        <w:autoSpaceDN w:val="0"/>
        <w:adjustRightInd w:val="0"/>
        <w:ind w:left="-851" w:firstLine="851"/>
        <w:jc w:val="right"/>
      </w:pPr>
    </w:p>
    <w:p w:rsidR="00814F56" w:rsidRPr="00025ACD" w:rsidRDefault="00814F56" w:rsidP="00814F56">
      <w:pPr>
        <w:widowControl w:val="0"/>
        <w:tabs>
          <w:tab w:val="left" w:pos="2127"/>
        </w:tabs>
        <w:autoSpaceDE w:val="0"/>
        <w:autoSpaceDN w:val="0"/>
        <w:adjustRightInd w:val="0"/>
        <w:ind w:left="-851" w:firstLine="851"/>
        <w:jc w:val="right"/>
        <w:rPr>
          <w:sz w:val="24"/>
          <w:szCs w:val="24"/>
        </w:rPr>
      </w:pPr>
      <w:r w:rsidRPr="00025ACD">
        <w:rPr>
          <w:sz w:val="24"/>
          <w:szCs w:val="24"/>
        </w:rPr>
        <w:t>Таблица № 3</w:t>
      </w:r>
    </w:p>
    <w:p w:rsidR="00814F56" w:rsidRPr="00025ACD" w:rsidRDefault="00814F56" w:rsidP="00814F56">
      <w:pPr>
        <w:widowControl w:val="0"/>
        <w:tabs>
          <w:tab w:val="left" w:pos="2127"/>
        </w:tabs>
        <w:autoSpaceDE w:val="0"/>
        <w:autoSpaceDN w:val="0"/>
        <w:adjustRightInd w:val="0"/>
        <w:ind w:left="-851" w:firstLine="851"/>
        <w:jc w:val="center"/>
        <w:rPr>
          <w:sz w:val="24"/>
          <w:szCs w:val="24"/>
        </w:rPr>
      </w:pPr>
      <w:r w:rsidRPr="00025ACD">
        <w:rPr>
          <w:sz w:val="24"/>
          <w:szCs w:val="24"/>
        </w:rPr>
        <w:t>Сведения об основных мерах правового регулирования</w:t>
      </w:r>
    </w:p>
    <w:p w:rsidR="00814F56" w:rsidRPr="00025ACD" w:rsidRDefault="00814F56" w:rsidP="00814F56">
      <w:pPr>
        <w:widowControl w:val="0"/>
        <w:tabs>
          <w:tab w:val="left" w:pos="2127"/>
        </w:tabs>
        <w:autoSpaceDE w:val="0"/>
        <w:autoSpaceDN w:val="0"/>
        <w:adjustRightInd w:val="0"/>
        <w:ind w:left="-851" w:firstLine="851"/>
        <w:jc w:val="center"/>
        <w:rPr>
          <w:sz w:val="24"/>
          <w:szCs w:val="24"/>
        </w:rPr>
      </w:pPr>
      <w:r w:rsidRPr="00025ACD">
        <w:rPr>
          <w:sz w:val="24"/>
          <w:szCs w:val="24"/>
        </w:rPr>
        <w:t>в сфере реализации муниципальной подпрограммы</w:t>
      </w:r>
    </w:p>
    <w:tbl>
      <w:tblPr>
        <w:tblW w:w="10508" w:type="dxa"/>
        <w:tblInd w:w="75" w:type="dxa"/>
        <w:tblLayout w:type="fixed"/>
        <w:tblCellMar>
          <w:left w:w="75" w:type="dxa"/>
          <w:right w:w="75" w:type="dxa"/>
        </w:tblCellMar>
        <w:tblLook w:val="00A0" w:firstRow="1" w:lastRow="0" w:firstColumn="1" w:lastColumn="0" w:noHBand="0" w:noVBand="0"/>
      </w:tblPr>
      <w:tblGrid>
        <w:gridCol w:w="2160"/>
        <w:gridCol w:w="3369"/>
        <w:gridCol w:w="1985"/>
        <w:gridCol w:w="2980"/>
        <w:gridCol w:w="14"/>
      </w:tblGrid>
      <w:tr w:rsidR="00814F56" w:rsidRPr="00025ACD" w:rsidTr="00C17EB0">
        <w:trPr>
          <w:gridAfter w:val="1"/>
          <w:wAfter w:w="19" w:type="dxa"/>
          <w:trHeight w:val="600"/>
        </w:trPr>
        <w:tc>
          <w:tcPr>
            <w:tcW w:w="2160" w:type="dxa"/>
            <w:tcBorders>
              <w:top w:val="single" w:sz="4" w:space="0" w:color="auto"/>
              <w:left w:val="single" w:sz="4" w:space="0" w:color="auto"/>
              <w:bottom w:val="single" w:sz="4" w:space="0" w:color="auto"/>
              <w:right w:val="single" w:sz="4" w:space="0" w:color="auto"/>
            </w:tcBorders>
          </w:tcPr>
          <w:p w:rsidR="00814F56" w:rsidRPr="00025ACD" w:rsidRDefault="00814F56" w:rsidP="00C17EB0">
            <w:pPr>
              <w:pStyle w:val="ConsPlusCell"/>
              <w:tabs>
                <w:tab w:val="left" w:pos="2127"/>
              </w:tabs>
              <w:ind w:left="-75" w:firstLine="75"/>
              <w:jc w:val="center"/>
              <w:rPr>
                <w:rFonts w:ascii="Times New Roman" w:hAnsi="Times New Roman" w:cs="Times New Roman"/>
                <w:lang w:eastAsia="en-US"/>
              </w:rPr>
            </w:pPr>
            <w:r w:rsidRPr="00025ACD">
              <w:rPr>
                <w:rFonts w:ascii="Times New Roman" w:hAnsi="Times New Roman" w:cs="Times New Roman"/>
                <w:lang w:eastAsia="en-US"/>
              </w:rPr>
              <w:t>Вид нормативного</w:t>
            </w:r>
            <w:r w:rsidRPr="00025ACD">
              <w:rPr>
                <w:rFonts w:ascii="Times New Roman" w:hAnsi="Times New Roman" w:cs="Times New Roman"/>
                <w:lang w:eastAsia="en-US"/>
              </w:rPr>
              <w:br/>
              <w:t>правового акта</w:t>
            </w:r>
          </w:p>
        </w:tc>
        <w:tc>
          <w:tcPr>
            <w:tcW w:w="3369" w:type="dxa"/>
            <w:tcBorders>
              <w:top w:val="single" w:sz="4" w:space="0" w:color="auto"/>
              <w:left w:val="single" w:sz="4" w:space="0" w:color="auto"/>
              <w:bottom w:val="single" w:sz="4" w:space="0" w:color="auto"/>
              <w:right w:val="single" w:sz="4" w:space="0" w:color="auto"/>
            </w:tcBorders>
          </w:tcPr>
          <w:p w:rsidR="00814F56" w:rsidRPr="00025ACD" w:rsidRDefault="00814F56" w:rsidP="00C17EB0">
            <w:pPr>
              <w:pStyle w:val="ConsPlusCell"/>
              <w:tabs>
                <w:tab w:val="left" w:pos="0"/>
              </w:tabs>
              <w:ind w:left="-851" w:firstLine="851"/>
              <w:jc w:val="center"/>
              <w:rPr>
                <w:rFonts w:ascii="Times New Roman" w:hAnsi="Times New Roman" w:cs="Times New Roman"/>
                <w:lang w:eastAsia="en-US"/>
              </w:rPr>
            </w:pPr>
            <w:r w:rsidRPr="00025ACD">
              <w:rPr>
                <w:rFonts w:ascii="Times New Roman" w:hAnsi="Times New Roman" w:cs="Times New Roman"/>
                <w:lang w:eastAsia="en-US"/>
              </w:rPr>
              <w:t>Основные положения нормативного</w:t>
            </w:r>
            <w:r w:rsidRPr="00025ACD">
              <w:rPr>
                <w:rFonts w:ascii="Times New Roman" w:hAnsi="Times New Roman" w:cs="Times New Roman"/>
                <w:lang w:eastAsia="en-US"/>
              </w:rPr>
              <w:br/>
              <w:t>правового акта</w:t>
            </w:r>
          </w:p>
        </w:tc>
        <w:tc>
          <w:tcPr>
            <w:tcW w:w="198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ConsPlusCell"/>
              <w:tabs>
                <w:tab w:val="left" w:pos="2127"/>
              </w:tabs>
              <w:ind w:left="-851" w:firstLine="851"/>
              <w:jc w:val="center"/>
              <w:rPr>
                <w:rFonts w:ascii="Times New Roman" w:hAnsi="Times New Roman" w:cs="Times New Roman"/>
                <w:lang w:eastAsia="en-US"/>
              </w:rPr>
            </w:pPr>
            <w:r w:rsidRPr="00025ACD">
              <w:rPr>
                <w:rFonts w:ascii="Times New Roman" w:hAnsi="Times New Roman" w:cs="Times New Roman"/>
                <w:lang w:eastAsia="en-US"/>
              </w:rPr>
              <w:t>Ответственный</w:t>
            </w:r>
            <w:r w:rsidRPr="00025ACD">
              <w:rPr>
                <w:rFonts w:ascii="Times New Roman" w:hAnsi="Times New Roman" w:cs="Times New Roman"/>
                <w:lang w:eastAsia="en-US"/>
              </w:rPr>
              <w:br/>
              <w:t>исполнитель и</w:t>
            </w:r>
            <w:r w:rsidRPr="00025ACD">
              <w:rPr>
                <w:rFonts w:ascii="Times New Roman" w:hAnsi="Times New Roman" w:cs="Times New Roman"/>
                <w:lang w:eastAsia="en-US"/>
              </w:rPr>
              <w:br/>
              <w:t>соисполнители</w:t>
            </w:r>
          </w:p>
        </w:tc>
        <w:tc>
          <w:tcPr>
            <w:tcW w:w="2976"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ConsPlusCell"/>
              <w:tabs>
                <w:tab w:val="left" w:pos="2127"/>
              </w:tabs>
              <w:ind w:left="-851" w:firstLine="851"/>
              <w:jc w:val="center"/>
              <w:rPr>
                <w:rFonts w:ascii="Times New Roman" w:hAnsi="Times New Roman" w:cs="Times New Roman"/>
                <w:lang w:eastAsia="en-US"/>
              </w:rPr>
            </w:pPr>
            <w:r w:rsidRPr="00025ACD">
              <w:rPr>
                <w:rFonts w:ascii="Times New Roman" w:hAnsi="Times New Roman" w:cs="Times New Roman"/>
                <w:lang w:eastAsia="en-US"/>
              </w:rPr>
              <w:t xml:space="preserve">Сроки   </w:t>
            </w:r>
            <w:r w:rsidRPr="00025ACD">
              <w:rPr>
                <w:rFonts w:ascii="Times New Roman" w:hAnsi="Times New Roman" w:cs="Times New Roman"/>
                <w:lang w:eastAsia="en-US"/>
              </w:rPr>
              <w:br/>
              <w:t>принятия</w:t>
            </w:r>
          </w:p>
        </w:tc>
      </w:tr>
      <w:tr w:rsidR="00814F56" w:rsidRPr="00025ACD" w:rsidTr="00C17EB0">
        <w:trPr>
          <w:gridAfter w:val="1"/>
          <w:wAfter w:w="14" w:type="dxa"/>
        </w:trPr>
        <w:tc>
          <w:tcPr>
            <w:tcW w:w="2160" w:type="dxa"/>
            <w:tcBorders>
              <w:top w:val="nil"/>
              <w:left w:val="single" w:sz="4" w:space="0" w:color="auto"/>
              <w:bottom w:val="single" w:sz="4" w:space="0" w:color="auto"/>
              <w:right w:val="single" w:sz="4" w:space="0" w:color="auto"/>
            </w:tcBorders>
          </w:tcPr>
          <w:p w:rsidR="00814F56" w:rsidRPr="00025ACD" w:rsidRDefault="00814F56" w:rsidP="00A421AC">
            <w:pPr>
              <w:pStyle w:val="ConsPlusCell"/>
              <w:tabs>
                <w:tab w:val="left" w:pos="2127"/>
              </w:tabs>
              <w:spacing w:line="276" w:lineRule="auto"/>
              <w:ind w:left="-851" w:firstLine="851"/>
              <w:rPr>
                <w:rFonts w:ascii="Times New Roman" w:hAnsi="Times New Roman" w:cs="Times New Roman"/>
                <w:lang w:eastAsia="en-US"/>
              </w:rPr>
            </w:pPr>
            <w:r w:rsidRPr="00025ACD">
              <w:rPr>
                <w:rFonts w:ascii="Times New Roman" w:hAnsi="Times New Roman" w:cs="Times New Roman"/>
                <w:lang w:eastAsia="en-US"/>
              </w:rPr>
              <w:t xml:space="preserve">       2        </w:t>
            </w:r>
          </w:p>
        </w:tc>
        <w:tc>
          <w:tcPr>
            <w:tcW w:w="3369" w:type="dxa"/>
            <w:tcBorders>
              <w:top w:val="nil"/>
              <w:left w:val="single" w:sz="4" w:space="0" w:color="auto"/>
              <w:bottom w:val="single" w:sz="4" w:space="0" w:color="auto"/>
              <w:right w:val="single" w:sz="4" w:space="0" w:color="auto"/>
            </w:tcBorders>
          </w:tcPr>
          <w:p w:rsidR="00814F56" w:rsidRPr="00025ACD" w:rsidRDefault="00814F56" w:rsidP="00A421AC">
            <w:pPr>
              <w:pStyle w:val="ConsPlusCell"/>
              <w:tabs>
                <w:tab w:val="left" w:pos="2127"/>
              </w:tabs>
              <w:spacing w:line="276" w:lineRule="auto"/>
              <w:ind w:left="-851" w:firstLine="851"/>
              <w:rPr>
                <w:rFonts w:ascii="Times New Roman" w:hAnsi="Times New Roman" w:cs="Times New Roman"/>
                <w:lang w:eastAsia="en-US"/>
              </w:rPr>
            </w:pPr>
            <w:r w:rsidRPr="00025ACD">
              <w:rPr>
                <w:rFonts w:ascii="Times New Roman" w:hAnsi="Times New Roman" w:cs="Times New Roman"/>
                <w:lang w:eastAsia="en-US"/>
              </w:rPr>
              <w:t xml:space="preserve">               3               </w:t>
            </w:r>
          </w:p>
        </w:tc>
        <w:tc>
          <w:tcPr>
            <w:tcW w:w="1985" w:type="dxa"/>
            <w:tcBorders>
              <w:top w:val="nil"/>
              <w:left w:val="single" w:sz="4" w:space="0" w:color="auto"/>
              <w:bottom w:val="single" w:sz="4" w:space="0" w:color="auto"/>
              <w:right w:val="single" w:sz="4" w:space="0" w:color="auto"/>
            </w:tcBorders>
          </w:tcPr>
          <w:p w:rsidR="00814F56" w:rsidRPr="00025ACD" w:rsidRDefault="00814F56" w:rsidP="00A421AC">
            <w:pPr>
              <w:pStyle w:val="ConsPlusCell"/>
              <w:tabs>
                <w:tab w:val="left" w:pos="2127"/>
              </w:tabs>
              <w:spacing w:line="276" w:lineRule="auto"/>
              <w:ind w:left="-851" w:firstLine="851"/>
              <w:rPr>
                <w:rFonts w:ascii="Times New Roman" w:hAnsi="Times New Roman" w:cs="Times New Roman"/>
                <w:lang w:eastAsia="en-US"/>
              </w:rPr>
            </w:pPr>
            <w:r w:rsidRPr="00025ACD">
              <w:rPr>
                <w:rFonts w:ascii="Times New Roman" w:hAnsi="Times New Roman" w:cs="Times New Roman"/>
                <w:lang w:eastAsia="en-US"/>
              </w:rPr>
              <w:t xml:space="preserve">      4      </w:t>
            </w:r>
          </w:p>
        </w:tc>
        <w:tc>
          <w:tcPr>
            <w:tcW w:w="2980" w:type="dxa"/>
            <w:tcBorders>
              <w:top w:val="nil"/>
              <w:left w:val="single" w:sz="4" w:space="0" w:color="auto"/>
              <w:bottom w:val="single" w:sz="4" w:space="0" w:color="auto"/>
              <w:right w:val="single" w:sz="4" w:space="0" w:color="auto"/>
            </w:tcBorders>
          </w:tcPr>
          <w:p w:rsidR="00814F56" w:rsidRPr="00025ACD" w:rsidRDefault="00814F56" w:rsidP="00A421AC">
            <w:pPr>
              <w:pStyle w:val="ConsPlusCell"/>
              <w:tabs>
                <w:tab w:val="left" w:pos="2127"/>
              </w:tabs>
              <w:spacing w:line="276" w:lineRule="auto"/>
              <w:ind w:left="-851" w:firstLine="851"/>
              <w:rPr>
                <w:rFonts w:ascii="Times New Roman" w:hAnsi="Times New Roman" w:cs="Times New Roman"/>
                <w:lang w:eastAsia="en-US"/>
              </w:rPr>
            </w:pPr>
            <w:r w:rsidRPr="00025ACD">
              <w:rPr>
                <w:rFonts w:ascii="Times New Roman" w:hAnsi="Times New Roman" w:cs="Times New Roman"/>
                <w:lang w:eastAsia="en-US"/>
              </w:rPr>
              <w:t xml:space="preserve">   5    </w:t>
            </w:r>
          </w:p>
        </w:tc>
      </w:tr>
      <w:tr w:rsidR="00814F56" w:rsidRPr="00025ACD" w:rsidTr="00C17EB0">
        <w:tc>
          <w:tcPr>
            <w:tcW w:w="10508" w:type="dxa"/>
            <w:gridSpan w:val="5"/>
            <w:tcBorders>
              <w:top w:val="nil"/>
              <w:left w:val="single" w:sz="4" w:space="0" w:color="auto"/>
              <w:bottom w:val="single" w:sz="4" w:space="0" w:color="auto"/>
              <w:right w:val="single" w:sz="4" w:space="0" w:color="auto"/>
            </w:tcBorders>
          </w:tcPr>
          <w:p w:rsidR="00814F56" w:rsidRPr="00025ACD" w:rsidRDefault="00814F56" w:rsidP="00C17EB0">
            <w:pPr>
              <w:pStyle w:val="formattexttopleveltext"/>
              <w:tabs>
                <w:tab w:val="left" w:pos="2127"/>
              </w:tabs>
              <w:spacing w:before="0" w:beforeAutospacing="0" w:after="0" w:afterAutospacing="0"/>
              <w:ind w:left="-75" w:firstLine="75"/>
            </w:pPr>
            <w:r w:rsidRPr="00025ACD">
              <w:t xml:space="preserve">Основное мероприятие 1 </w:t>
            </w:r>
            <w:r w:rsidRPr="00025ACD">
              <w:rPr>
                <w:color w:val="000000"/>
                <w:spacing w:val="5"/>
              </w:rPr>
              <w:t>Увеличение доли обучающихся, успевающих на «4» и «5» от общего числа обучающихся.</w:t>
            </w:r>
          </w:p>
        </w:tc>
      </w:tr>
      <w:tr w:rsidR="00814F56" w:rsidRPr="00025ACD" w:rsidTr="00C17EB0">
        <w:tc>
          <w:tcPr>
            <w:tcW w:w="10508" w:type="dxa"/>
            <w:gridSpan w:val="5"/>
            <w:tcBorders>
              <w:top w:val="nil"/>
              <w:left w:val="single" w:sz="4" w:space="0" w:color="auto"/>
              <w:bottom w:val="single" w:sz="4" w:space="0" w:color="auto"/>
              <w:right w:val="single" w:sz="4" w:space="0" w:color="auto"/>
            </w:tcBorders>
          </w:tcPr>
          <w:p w:rsidR="00814F56" w:rsidRPr="00025ACD" w:rsidRDefault="00814F56" w:rsidP="00385C14">
            <w:pPr>
              <w:pStyle w:val="Default"/>
              <w:tabs>
                <w:tab w:val="left" w:pos="2127"/>
              </w:tabs>
            </w:pPr>
            <w:r w:rsidRPr="00025ACD">
              <w:t xml:space="preserve">Основное мероприятие 2   </w:t>
            </w:r>
            <w:r w:rsidRPr="00025ACD">
              <w:rPr>
                <w:rFonts w:eastAsia="Times New Roman"/>
                <w:lang w:eastAsia="ru-RU"/>
              </w:rPr>
              <w:t>Развитие физической культуры и спорта, вовлечение большего количества обучающихся в занятие физкультурой и спортом, обеспечение полноценного питания.</w:t>
            </w:r>
          </w:p>
        </w:tc>
      </w:tr>
      <w:tr w:rsidR="00814F56" w:rsidRPr="00025ACD" w:rsidTr="00C17EB0">
        <w:tc>
          <w:tcPr>
            <w:tcW w:w="10508" w:type="dxa"/>
            <w:gridSpan w:val="5"/>
            <w:tcBorders>
              <w:top w:val="nil"/>
              <w:left w:val="single" w:sz="4" w:space="0" w:color="auto"/>
              <w:bottom w:val="single" w:sz="4" w:space="0" w:color="auto"/>
              <w:right w:val="single" w:sz="4" w:space="0" w:color="auto"/>
            </w:tcBorders>
          </w:tcPr>
          <w:p w:rsidR="00814F56" w:rsidRPr="00025ACD" w:rsidRDefault="00814F56" w:rsidP="00A421AC">
            <w:pPr>
              <w:rPr>
                <w:sz w:val="24"/>
                <w:szCs w:val="24"/>
              </w:rPr>
            </w:pPr>
            <w:r w:rsidRPr="00025ACD">
              <w:rPr>
                <w:sz w:val="24"/>
                <w:szCs w:val="24"/>
              </w:rPr>
              <w:t xml:space="preserve">Основное мероприятие 3 </w:t>
            </w:r>
            <w:r w:rsidRPr="00025ACD">
              <w:rPr>
                <w:spacing w:val="5"/>
                <w:sz w:val="24"/>
                <w:szCs w:val="24"/>
              </w:rPr>
              <w:t>Организационно-методическое обеспечение перехода учреждений, реализующих программы общего образования, на работу по новым федеральным государственным образовательным стандартам общего образования.</w:t>
            </w:r>
            <w:r w:rsidRPr="00025ACD">
              <w:rPr>
                <w:sz w:val="24"/>
                <w:szCs w:val="24"/>
              </w:rPr>
              <w:t>  </w:t>
            </w:r>
          </w:p>
        </w:tc>
      </w:tr>
      <w:tr w:rsidR="00814F56" w:rsidRPr="00025ACD" w:rsidTr="00C17EB0">
        <w:tc>
          <w:tcPr>
            <w:tcW w:w="10508" w:type="dxa"/>
            <w:gridSpan w:val="5"/>
            <w:tcBorders>
              <w:top w:val="single" w:sz="4" w:space="0" w:color="auto"/>
              <w:left w:val="single" w:sz="4" w:space="0" w:color="auto"/>
              <w:bottom w:val="single" w:sz="4" w:space="0" w:color="auto"/>
              <w:right w:val="single" w:sz="4" w:space="0" w:color="auto"/>
            </w:tcBorders>
          </w:tcPr>
          <w:p w:rsidR="00814F56" w:rsidRPr="00025ACD" w:rsidRDefault="00814F56" w:rsidP="00A421AC">
            <w:pPr>
              <w:rPr>
                <w:sz w:val="24"/>
                <w:szCs w:val="24"/>
              </w:rPr>
            </w:pPr>
            <w:r w:rsidRPr="00025ACD">
              <w:rPr>
                <w:sz w:val="24"/>
                <w:szCs w:val="24"/>
              </w:rPr>
              <w:t xml:space="preserve">Основное мероприятие 4 Участие детей в конкурсных мероприятиях, включенных в государственную систему выявления и развития адресной поддержки одаренных детей. </w:t>
            </w:r>
          </w:p>
        </w:tc>
      </w:tr>
      <w:tr w:rsidR="00814F56" w:rsidRPr="00025ACD" w:rsidTr="00C17EB0">
        <w:tc>
          <w:tcPr>
            <w:tcW w:w="10508" w:type="dxa"/>
            <w:gridSpan w:val="5"/>
            <w:tcBorders>
              <w:top w:val="single" w:sz="4" w:space="0" w:color="auto"/>
              <w:left w:val="single" w:sz="4" w:space="0" w:color="auto"/>
              <w:bottom w:val="single" w:sz="4" w:space="0" w:color="auto"/>
              <w:right w:val="single" w:sz="4" w:space="0" w:color="auto"/>
            </w:tcBorders>
          </w:tcPr>
          <w:p w:rsidR="00814F56" w:rsidRPr="00025ACD" w:rsidRDefault="00814F56" w:rsidP="00A421AC">
            <w:pPr>
              <w:rPr>
                <w:sz w:val="24"/>
                <w:szCs w:val="24"/>
              </w:rPr>
            </w:pPr>
            <w:r w:rsidRPr="00025ACD">
              <w:rPr>
                <w:sz w:val="24"/>
                <w:szCs w:val="24"/>
              </w:rPr>
              <w:t>Основное мероприятие  5 Повышение уровня профессионального образования и квалификации педагогов.</w:t>
            </w:r>
          </w:p>
        </w:tc>
      </w:tr>
      <w:tr w:rsidR="00814F56" w:rsidRPr="00025ACD" w:rsidTr="00C17EB0">
        <w:tc>
          <w:tcPr>
            <w:tcW w:w="10508" w:type="dxa"/>
            <w:gridSpan w:val="5"/>
            <w:tcBorders>
              <w:top w:val="single" w:sz="4" w:space="0" w:color="auto"/>
              <w:left w:val="single" w:sz="4" w:space="0" w:color="auto"/>
              <w:bottom w:val="single" w:sz="4" w:space="0" w:color="auto"/>
              <w:right w:val="single" w:sz="4" w:space="0" w:color="auto"/>
            </w:tcBorders>
          </w:tcPr>
          <w:p w:rsidR="00814F56" w:rsidRPr="00025ACD" w:rsidRDefault="00814F56" w:rsidP="00385C14">
            <w:pPr>
              <w:pStyle w:val="ConsPlusCell"/>
              <w:tabs>
                <w:tab w:val="left" w:pos="2127"/>
              </w:tabs>
              <w:rPr>
                <w:rFonts w:ascii="Times New Roman" w:hAnsi="Times New Roman" w:cs="Times New Roman"/>
                <w:sz w:val="24"/>
                <w:szCs w:val="24"/>
                <w:lang w:eastAsia="en-US"/>
              </w:rPr>
            </w:pPr>
            <w:r w:rsidRPr="00025ACD">
              <w:rPr>
                <w:rFonts w:ascii="Times New Roman" w:hAnsi="Times New Roman"/>
                <w:sz w:val="24"/>
                <w:szCs w:val="24"/>
              </w:rPr>
              <w:t>Основное мероприятие  6</w:t>
            </w:r>
            <w:r w:rsidRPr="00025ACD">
              <w:rPr>
                <w:rFonts w:ascii="Times New Roman" w:hAnsi="Times New Roman" w:cs="Times New Roman"/>
                <w:sz w:val="24"/>
                <w:szCs w:val="24"/>
              </w:rPr>
              <w:t xml:space="preserve"> Создание архитектурной доступности в рамках государственного проекта «Доступная среда» по МКОУ «Приютненская многопрофильная гимназия»</w:t>
            </w:r>
            <w:r w:rsidRPr="00025ACD">
              <w:rPr>
                <w:rFonts w:ascii="Times New Roman" w:hAnsi="Times New Roman"/>
                <w:sz w:val="24"/>
                <w:szCs w:val="24"/>
              </w:rPr>
              <w:t>.</w:t>
            </w:r>
          </w:p>
        </w:tc>
      </w:tr>
    </w:tbl>
    <w:tbl>
      <w:tblPr>
        <w:tblpPr w:leftFromText="181" w:rightFromText="181" w:vertAnchor="page" w:horzAnchor="margin" w:tblpXSpec="center" w:tblpY="3570"/>
        <w:tblOverlap w:val="never"/>
        <w:tblW w:w="11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1418"/>
        <w:gridCol w:w="1418"/>
        <w:gridCol w:w="1134"/>
        <w:gridCol w:w="992"/>
        <w:gridCol w:w="993"/>
        <w:gridCol w:w="992"/>
        <w:gridCol w:w="992"/>
        <w:gridCol w:w="1134"/>
        <w:gridCol w:w="992"/>
        <w:gridCol w:w="992"/>
      </w:tblGrid>
      <w:tr w:rsidR="00814F56" w:rsidRPr="00025ACD" w:rsidTr="00C17EB0">
        <w:tc>
          <w:tcPr>
            <w:tcW w:w="572" w:type="dxa"/>
            <w:tcBorders>
              <w:top w:val="single" w:sz="4" w:space="0" w:color="auto"/>
              <w:left w:val="single" w:sz="4" w:space="0" w:color="auto"/>
              <w:bottom w:val="single" w:sz="4" w:space="0" w:color="auto"/>
              <w:right w:val="single" w:sz="4" w:space="0" w:color="auto"/>
            </w:tcBorders>
            <w:noWrap/>
            <w:vAlign w:val="center"/>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lastRenderedPageBreak/>
              <w:t>№ п/п</w:t>
            </w:r>
          </w:p>
        </w:tc>
        <w:tc>
          <w:tcPr>
            <w:tcW w:w="1418" w:type="dxa"/>
            <w:tcBorders>
              <w:top w:val="single" w:sz="4" w:space="0" w:color="auto"/>
              <w:left w:val="single" w:sz="4" w:space="0" w:color="auto"/>
              <w:bottom w:val="single" w:sz="4" w:space="0" w:color="auto"/>
              <w:right w:val="single" w:sz="4" w:space="0" w:color="auto"/>
            </w:tcBorders>
            <w:noWrap/>
            <w:vAlign w:val="center"/>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 xml:space="preserve">наименование </w:t>
            </w:r>
            <w:r w:rsidRPr="00025ACD">
              <w:rPr>
                <w:rFonts w:ascii="Times New Roman" w:hAnsi="Times New Roman" w:cs="Times New Roman"/>
                <w:sz w:val="24"/>
                <w:szCs w:val="24"/>
              </w:rPr>
              <w:br/>
              <w:t>мероприятий</w:t>
            </w:r>
          </w:p>
        </w:tc>
        <w:tc>
          <w:tcPr>
            <w:tcW w:w="1418" w:type="dxa"/>
            <w:tcBorders>
              <w:top w:val="single" w:sz="4" w:space="0" w:color="auto"/>
              <w:left w:val="single" w:sz="4" w:space="0" w:color="auto"/>
              <w:bottom w:val="single" w:sz="4" w:space="0" w:color="auto"/>
              <w:right w:val="single" w:sz="4" w:space="0" w:color="auto"/>
            </w:tcBorders>
            <w:noWrap/>
            <w:vAlign w:val="center"/>
          </w:tcPr>
          <w:p w:rsidR="00814F56" w:rsidRPr="00025ACD" w:rsidRDefault="00814F56" w:rsidP="00A421AC">
            <w:pPr>
              <w:pStyle w:val="af"/>
              <w:rPr>
                <w:rFonts w:ascii="Times New Roman" w:hAnsi="Times New Roman" w:cs="Times New Roman"/>
                <w:sz w:val="24"/>
                <w:szCs w:val="24"/>
              </w:rPr>
            </w:pPr>
          </w:p>
          <w:p w:rsidR="00814F56" w:rsidRPr="00025ACD" w:rsidRDefault="00814F56" w:rsidP="00A421AC">
            <w:pPr>
              <w:pStyle w:val="af"/>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 xml:space="preserve">срок начала    </w:t>
            </w:r>
            <w:r w:rsidRPr="00025ACD">
              <w:rPr>
                <w:rFonts w:ascii="Times New Roman" w:hAnsi="Times New Roman" w:cs="Times New Roman"/>
                <w:sz w:val="24"/>
                <w:szCs w:val="24"/>
              </w:rPr>
              <w:br/>
              <w:t>реализации</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 xml:space="preserve">срок окончания </w:t>
            </w:r>
            <w:r w:rsidRPr="00025ACD">
              <w:rPr>
                <w:rFonts w:ascii="Times New Roman" w:hAnsi="Times New Roman" w:cs="Times New Roman"/>
                <w:sz w:val="24"/>
                <w:szCs w:val="24"/>
              </w:rPr>
              <w:br/>
              <w:t>реализации</w:t>
            </w:r>
          </w:p>
        </w:tc>
        <w:tc>
          <w:tcPr>
            <w:tcW w:w="993"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текущий год</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очередной год</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первый год планового периода</w:t>
            </w: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второй год планового</w:t>
            </w:r>
          </w:p>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периода</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Третий год планового</w:t>
            </w:r>
          </w:p>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периода</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Четвертый год планового периода</w:t>
            </w:r>
          </w:p>
        </w:tc>
      </w:tr>
      <w:tr w:rsidR="00814F56" w:rsidRPr="00025ACD" w:rsidTr="00C17EB0">
        <w:tc>
          <w:tcPr>
            <w:tcW w:w="572"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Увеличение доли обучающихся, успевающих на «4» и «5» от общего числа обучающихся.</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МКУ «Приютненский отдел образования» ПРМО РК</w:t>
            </w: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01.01.2019г</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31.12.2024г</w:t>
            </w:r>
          </w:p>
        </w:tc>
        <w:tc>
          <w:tcPr>
            <w:tcW w:w="993"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r>
      <w:tr w:rsidR="00814F56" w:rsidRPr="00025ACD" w:rsidTr="00C17EB0">
        <w:tc>
          <w:tcPr>
            <w:tcW w:w="572"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Развитие физической культуры и спорта, вовлечение большего количества обучающихся в занятие физкультурой и спортом, обесп</w:t>
            </w:r>
            <w:r w:rsidR="00385C14" w:rsidRPr="00025ACD">
              <w:rPr>
                <w:rFonts w:ascii="Times New Roman" w:hAnsi="Times New Roman" w:cs="Times New Roman"/>
                <w:sz w:val="24"/>
                <w:szCs w:val="24"/>
              </w:rPr>
              <w:t>ечение полноценного питания.</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МКУ «Приютненский отдел образования» ПРМО РК</w:t>
            </w: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01.01.2019г</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31.12.2024г</w:t>
            </w:r>
          </w:p>
        </w:tc>
        <w:tc>
          <w:tcPr>
            <w:tcW w:w="993"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r>
      <w:tr w:rsidR="00814F56" w:rsidRPr="00025ACD" w:rsidTr="00C17EB0">
        <w:tc>
          <w:tcPr>
            <w:tcW w:w="572"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Организационно-методическое обеспечение перехода учреждений, реализующих программы общего образования, на работу по новым федеральным государственным образовательным с</w:t>
            </w:r>
            <w:r w:rsidR="00385C14" w:rsidRPr="00025ACD">
              <w:rPr>
                <w:rFonts w:ascii="Times New Roman" w:hAnsi="Times New Roman" w:cs="Times New Roman"/>
                <w:sz w:val="24"/>
                <w:szCs w:val="24"/>
              </w:rPr>
              <w:t>тандартам общего образования.  </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МКУ «Приютненский отдел образования» ПРМО РК</w:t>
            </w: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01.01.2019г</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31.12.2024г</w:t>
            </w:r>
          </w:p>
        </w:tc>
        <w:tc>
          <w:tcPr>
            <w:tcW w:w="993"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olor w:val="000000"/>
                <w:sz w:val="24"/>
                <w:szCs w:val="24"/>
              </w:rPr>
              <w:t>113069</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115330,4</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117989,8</w:t>
            </w: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119989,8</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122389,6</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124837,4</w:t>
            </w:r>
          </w:p>
        </w:tc>
      </w:tr>
      <w:tr w:rsidR="00814F56" w:rsidRPr="00025ACD" w:rsidTr="00C17EB0">
        <w:tc>
          <w:tcPr>
            <w:tcW w:w="572"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 xml:space="preserve">Участие </w:t>
            </w:r>
            <w:r w:rsidRPr="00025ACD">
              <w:rPr>
                <w:rFonts w:ascii="Times New Roman" w:hAnsi="Times New Roman" w:cs="Times New Roman"/>
                <w:sz w:val="24"/>
                <w:szCs w:val="24"/>
              </w:rPr>
              <w:lastRenderedPageBreak/>
              <w:t>детей в конкурсных мероприятиях, включенных в государственную систему выявления и развития адрес</w:t>
            </w:r>
            <w:r w:rsidR="00385C14" w:rsidRPr="00025ACD">
              <w:rPr>
                <w:rFonts w:ascii="Times New Roman" w:hAnsi="Times New Roman" w:cs="Times New Roman"/>
                <w:sz w:val="24"/>
                <w:szCs w:val="24"/>
              </w:rPr>
              <w:t xml:space="preserve">ной поддержки одаренных детей. </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lastRenderedPageBreak/>
              <w:t xml:space="preserve">МКУ </w:t>
            </w:r>
            <w:r w:rsidRPr="00025ACD">
              <w:rPr>
                <w:rFonts w:ascii="Times New Roman" w:hAnsi="Times New Roman" w:cs="Times New Roman"/>
                <w:sz w:val="24"/>
                <w:szCs w:val="24"/>
              </w:rPr>
              <w:lastRenderedPageBreak/>
              <w:t>«Приютненский отдел образования» ПРМО РК</w:t>
            </w: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lastRenderedPageBreak/>
              <w:t>01.01.2019</w:t>
            </w:r>
            <w:r w:rsidRPr="00025ACD">
              <w:rPr>
                <w:rFonts w:ascii="Times New Roman" w:hAnsi="Times New Roman" w:cs="Times New Roman"/>
                <w:sz w:val="24"/>
                <w:szCs w:val="24"/>
              </w:rPr>
              <w:lastRenderedPageBreak/>
              <w:t>г</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lastRenderedPageBreak/>
              <w:t>31.12.202</w:t>
            </w:r>
            <w:r w:rsidRPr="00025ACD">
              <w:rPr>
                <w:rFonts w:ascii="Times New Roman" w:hAnsi="Times New Roman" w:cs="Times New Roman"/>
                <w:sz w:val="24"/>
                <w:szCs w:val="24"/>
              </w:rPr>
              <w:lastRenderedPageBreak/>
              <w:t>4г</w:t>
            </w:r>
          </w:p>
        </w:tc>
        <w:tc>
          <w:tcPr>
            <w:tcW w:w="993"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r>
      <w:tr w:rsidR="00814F56" w:rsidRPr="00025ACD" w:rsidTr="00C17EB0">
        <w:tc>
          <w:tcPr>
            <w:tcW w:w="572"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lastRenderedPageBreak/>
              <w:t>5.</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Повышение уровня профессионального образо</w:t>
            </w:r>
            <w:r w:rsidR="00C17EB0">
              <w:rPr>
                <w:rFonts w:ascii="Times New Roman" w:hAnsi="Times New Roman" w:cs="Times New Roman"/>
                <w:sz w:val="24"/>
                <w:szCs w:val="24"/>
              </w:rPr>
              <w:t>вания и квалификации педагогов.</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МКУ «Приютненский отдел образования» ПРМО РК</w:t>
            </w: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01.01.2019г</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31.12.2024г</w:t>
            </w:r>
          </w:p>
        </w:tc>
        <w:tc>
          <w:tcPr>
            <w:tcW w:w="993"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r>
      <w:tr w:rsidR="00814F56" w:rsidRPr="00025ACD" w:rsidTr="00C17EB0">
        <w:tc>
          <w:tcPr>
            <w:tcW w:w="572"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 xml:space="preserve">       6.</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sz w:val="24"/>
                <w:szCs w:val="24"/>
              </w:rPr>
            </w:pPr>
            <w:r w:rsidRPr="00025ACD">
              <w:rPr>
                <w:rFonts w:ascii="Times New Roman" w:hAnsi="Times New Roman" w:cs="Times New Roman"/>
                <w:sz w:val="24"/>
                <w:szCs w:val="24"/>
              </w:rPr>
              <w:t>Создание архитектурной доступности в рамках государственного проекта «Доступная среда» по МКОУ «Приютненская многопрофильная гимназия»</w:t>
            </w:r>
            <w:r w:rsidRPr="00025ACD">
              <w:rPr>
                <w:rFonts w:ascii="Times New Roman" w:hAnsi="Times New Roman"/>
                <w:sz w:val="24"/>
                <w:szCs w:val="24"/>
              </w:rPr>
              <w:t xml:space="preserve"> Всего </w:t>
            </w:r>
          </w:p>
          <w:p w:rsidR="00814F56" w:rsidRPr="00025ACD" w:rsidRDefault="00814F56" w:rsidP="00A421AC">
            <w:pPr>
              <w:pStyle w:val="af"/>
              <w:rPr>
                <w:rFonts w:ascii="Times New Roman" w:hAnsi="Times New Roman"/>
                <w:sz w:val="24"/>
                <w:szCs w:val="24"/>
              </w:rPr>
            </w:pPr>
            <w:r w:rsidRPr="00025ACD">
              <w:rPr>
                <w:rFonts w:ascii="Times New Roman" w:hAnsi="Times New Roman"/>
                <w:sz w:val="24"/>
                <w:szCs w:val="24"/>
              </w:rPr>
              <w:t>В том числе Федеральный бюджет     Республиканский бюджет</w:t>
            </w:r>
          </w:p>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sz w:val="24"/>
                <w:szCs w:val="24"/>
              </w:rPr>
              <w:t xml:space="preserve"> Районный бюджет</w:t>
            </w:r>
          </w:p>
        </w:tc>
        <w:tc>
          <w:tcPr>
            <w:tcW w:w="1418" w:type="dxa"/>
            <w:tcBorders>
              <w:top w:val="single" w:sz="4" w:space="0" w:color="auto"/>
              <w:left w:val="single" w:sz="4" w:space="0" w:color="auto"/>
              <w:bottom w:val="single" w:sz="4" w:space="0" w:color="auto"/>
              <w:right w:val="single" w:sz="4" w:space="0" w:color="auto"/>
            </w:tcBorders>
            <w:noWrap/>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МКУ «Приютненский отдел образования» ПРМО РК</w:t>
            </w: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01.01.2019г</w:t>
            </w: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r w:rsidRPr="00025ACD">
              <w:rPr>
                <w:rFonts w:ascii="Times New Roman" w:hAnsi="Times New Roman" w:cs="Times New Roman"/>
                <w:sz w:val="24"/>
                <w:szCs w:val="24"/>
              </w:rPr>
              <w:t>31.12.2024г</w:t>
            </w:r>
          </w:p>
        </w:tc>
        <w:tc>
          <w:tcPr>
            <w:tcW w:w="993"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14F56" w:rsidRPr="00025ACD" w:rsidRDefault="00814F56" w:rsidP="00A421AC">
            <w:pPr>
              <w:pStyle w:val="af"/>
              <w:rPr>
                <w:rFonts w:ascii="Times New Roman" w:hAnsi="Times New Roman" w:cs="Times New Roman"/>
                <w:sz w:val="24"/>
                <w:szCs w:val="24"/>
              </w:rPr>
            </w:pPr>
          </w:p>
        </w:tc>
      </w:tr>
    </w:tbl>
    <w:p w:rsidR="00814F56" w:rsidRPr="00025ACD" w:rsidRDefault="00814F56" w:rsidP="00385C14">
      <w:pPr>
        <w:pStyle w:val="af"/>
        <w:jc w:val="center"/>
        <w:rPr>
          <w:rFonts w:ascii="Times New Roman" w:hAnsi="Times New Roman" w:cs="Times New Roman"/>
          <w:sz w:val="24"/>
          <w:szCs w:val="24"/>
        </w:rPr>
      </w:pPr>
      <w:r w:rsidRPr="00025ACD">
        <w:rPr>
          <w:rFonts w:ascii="Times New Roman" w:hAnsi="Times New Roman" w:cs="Times New Roman"/>
          <w:sz w:val="24"/>
          <w:szCs w:val="24"/>
        </w:rPr>
        <w:t>План реализации муниципальной подпрограммы</w:t>
      </w:r>
    </w:p>
    <w:p w:rsidR="00814F56" w:rsidRPr="00025ACD" w:rsidRDefault="00814F56" w:rsidP="00814F56">
      <w:pPr>
        <w:tabs>
          <w:tab w:val="left" w:pos="2127"/>
        </w:tabs>
        <w:ind w:left="-851" w:firstLine="851"/>
        <w:jc w:val="center"/>
      </w:pPr>
    </w:p>
    <w:p w:rsidR="00814F56" w:rsidRPr="00025ACD" w:rsidRDefault="00814F56" w:rsidP="00814F56">
      <w:pPr>
        <w:tabs>
          <w:tab w:val="left" w:pos="2127"/>
        </w:tabs>
        <w:ind w:left="-851" w:firstLine="851"/>
        <w:jc w:val="center"/>
      </w:pPr>
    </w:p>
    <w:p w:rsidR="00814F56" w:rsidRPr="00025ACD" w:rsidRDefault="00814F56" w:rsidP="00814F56">
      <w:pPr>
        <w:tabs>
          <w:tab w:val="left" w:pos="2127"/>
        </w:tabs>
        <w:ind w:left="-851" w:firstLine="851"/>
        <w:jc w:val="center"/>
      </w:pPr>
    </w:p>
    <w:p w:rsidR="00814F56" w:rsidRPr="00025ACD" w:rsidRDefault="00814F56" w:rsidP="00814F56">
      <w:pPr>
        <w:widowControl w:val="0"/>
        <w:tabs>
          <w:tab w:val="left" w:pos="2127"/>
        </w:tabs>
        <w:autoSpaceDE w:val="0"/>
        <w:autoSpaceDN w:val="0"/>
        <w:adjustRightInd w:val="0"/>
        <w:ind w:left="-851" w:firstLine="851"/>
        <w:jc w:val="right"/>
      </w:pPr>
    </w:p>
    <w:p w:rsidR="00814F56" w:rsidRPr="00025ACD" w:rsidRDefault="00814F56" w:rsidP="00814F56">
      <w:pPr>
        <w:sectPr w:rsidR="00814F56" w:rsidRPr="00025ACD" w:rsidSect="00E63AEE">
          <w:pgSz w:w="11906" w:h="16838"/>
          <w:pgMar w:top="1134" w:right="851" w:bottom="1134" w:left="851" w:header="709" w:footer="709" w:gutter="0"/>
          <w:cols w:space="708"/>
          <w:docGrid w:linePitch="360"/>
        </w:sectPr>
      </w:pPr>
    </w:p>
    <w:p w:rsidR="00814F56" w:rsidRPr="00025ACD" w:rsidRDefault="00814F56" w:rsidP="00814F56"/>
    <w:tbl>
      <w:tblPr>
        <w:tblW w:w="9924" w:type="dxa"/>
        <w:tblInd w:w="-396" w:type="dxa"/>
        <w:tblLayout w:type="fixed"/>
        <w:tblCellMar>
          <w:left w:w="30" w:type="dxa"/>
          <w:right w:w="0" w:type="dxa"/>
        </w:tblCellMar>
        <w:tblLook w:val="00A0" w:firstRow="1" w:lastRow="0" w:firstColumn="1" w:lastColumn="0" w:noHBand="0" w:noVBand="0"/>
      </w:tblPr>
      <w:tblGrid>
        <w:gridCol w:w="411"/>
        <w:gridCol w:w="2919"/>
        <w:gridCol w:w="498"/>
        <w:gridCol w:w="2145"/>
        <w:gridCol w:w="1347"/>
        <w:gridCol w:w="1237"/>
        <w:gridCol w:w="635"/>
        <w:gridCol w:w="523"/>
        <w:gridCol w:w="209"/>
      </w:tblGrid>
      <w:tr w:rsidR="004F2E55" w:rsidRPr="00025ACD" w:rsidTr="00A421AC">
        <w:trPr>
          <w:gridBefore w:val="1"/>
          <w:gridAfter w:val="1"/>
          <w:wBefore w:w="411" w:type="dxa"/>
          <w:wAfter w:w="209" w:type="dxa"/>
          <w:hidden/>
        </w:trPr>
        <w:tc>
          <w:tcPr>
            <w:tcW w:w="2919" w:type="dxa"/>
            <w:vAlign w:val="center"/>
          </w:tcPr>
          <w:p w:rsidR="004F2E55" w:rsidRPr="00025ACD" w:rsidRDefault="004F2E55" w:rsidP="00A421AC">
            <w:pPr>
              <w:rPr>
                <w:rFonts w:ascii="Verdana" w:hAnsi="Verdana"/>
                <w:vanish/>
                <w:sz w:val="20"/>
                <w:szCs w:val="20"/>
                <w:lang w:eastAsia="ru-RU"/>
              </w:rPr>
            </w:pPr>
          </w:p>
        </w:tc>
        <w:tc>
          <w:tcPr>
            <w:tcW w:w="2643" w:type="dxa"/>
            <w:gridSpan w:val="2"/>
            <w:vAlign w:val="center"/>
          </w:tcPr>
          <w:p w:rsidR="004F2E55" w:rsidRPr="00025ACD" w:rsidRDefault="004F2E55" w:rsidP="00A421AC">
            <w:pPr>
              <w:rPr>
                <w:rFonts w:ascii="Verdana" w:hAnsi="Verdana"/>
                <w:vanish/>
                <w:sz w:val="20"/>
                <w:szCs w:val="20"/>
                <w:lang w:eastAsia="ru-RU"/>
              </w:rPr>
            </w:pPr>
          </w:p>
        </w:tc>
        <w:tc>
          <w:tcPr>
            <w:tcW w:w="1347" w:type="dxa"/>
            <w:vAlign w:val="center"/>
          </w:tcPr>
          <w:p w:rsidR="004F2E55" w:rsidRPr="00025ACD" w:rsidRDefault="004F2E55" w:rsidP="00A421AC">
            <w:pPr>
              <w:rPr>
                <w:rFonts w:ascii="Verdana" w:hAnsi="Verdana"/>
                <w:vanish/>
                <w:sz w:val="20"/>
                <w:szCs w:val="20"/>
                <w:lang w:eastAsia="ru-RU"/>
              </w:rPr>
            </w:pPr>
          </w:p>
        </w:tc>
        <w:tc>
          <w:tcPr>
            <w:tcW w:w="1237" w:type="dxa"/>
            <w:vAlign w:val="center"/>
          </w:tcPr>
          <w:p w:rsidR="004F2E55" w:rsidRPr="00025ACD" w:rsidRDefault="004F2E55" w:rsidP="00A421AC">
            <w:pPr>
              <w:rPr>
                <w:rFonts w:ascii="Verdana" w:hAnsi="Verdana"/>
                <w:vanish/>
                <w:sz w:val="20"/>
                <w:szCs w:val="20"/>
                <w:lang w:eastAsia="ru-RU"/>
              </w:rPr>
            </w:pPr>
          </w:p>
        </w:tc>
        <w:tc>
          <w:tcPr>
            <w:tcW w:w="635" w:type="dxa"/>
            <w:vAlign w:val="center"/>
          </w:tcPr>
          <w:p w:rsidR="004F2E55" w:rsidRPr="00025ACD" w:rsidRDefault="004F2E55" w:rsidP="00A421AC">
            <w:pPr>
              <w:rPr>
                <w:rFonts w:ascii="Verdana" w:hAnsi="Verdana"/>
                <w:vanish/>
                <w:sz w:val="20"/>
                <w:szCs w:val="20"/>
                <w:lang w:eastAsia="ru-RU"/>
              </w:rPr>
            </w:pPr>
          </w:p>
        </w:tc>
        <w:tc>
          <w:tcPr>
            <w:tcW w:w="523" w:type="dxa"/>
            <w:vAlign w:val="center"/>
          </w:tcPr>
          <w:p w:rsidR="004F2E55" w:rsidRPr="00025ACD" w:rsidRDefault="004F2E55" w:rsidP="00A421AC">
            <w:pPr>
              <w:rPr>
                <w:rFonts w:ascii="Verdana" w:hAnsi="Verdana"/>
                <w:vanish/>
                <w:sz w:val="20"/>
                <w:szCs w:val="20"/>
                <w:lang w:eastAsia="ru-RU"/>
              </w:rPr>
            </w:pP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9924"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F2E55" w:rsidRPr="00025ACD" w:rsidRDefault="004F2E55" w:rsidP="00A421AC">
            <w:pPr>
              <w:pStyle w:val="Default"/>
              <w:jc w:val="center"/>
              <w:rPr>
                <w:bCs/>
              </w:rPr>
            </w:pPr>
            <w:r w:rsidRPr="00025ACD">
              <w:rPr>
                <w:bCs/>
              </w:rPr>
              <w:lastRenderedPageBreak/>
              <w:t>Подпрограмма</w:t>
            </w:r>
          </w:p>
          <w:p w:rsidR="004F2E55" w:rsidRPr="00025ACD" w:rsidRDefault="004F2E55" w:rsidP="00A421AC">
            <w:pPr>
              <w:jc w:val="center"/>
              <w:rPr>
                <w:sz w:val="24"/>
                <w:szCs w:val="24"/>
              </w:rPr>
            </w:pPr>
            <w:r w:rsidRPr="00025ACD">
              <w:rPr>
                <w:sz w:val="24"/>
                <w:szCs w:val="24"/>
              </w:rPr>
              <w:t>«Дополнительное образование и воспитание детей» в Приютненском районном муниципальном образовании Республики Калмыкия на 2019- 2024 годы</w:t>
            </w: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4F2E55" w:rsidRPr="00025ACD" w:rsidRDefault="004F2E55" w:rsidP="00A421AC">
            <w:pPr>
              <w:ind w:right="-143"/>
              <w:jc w:val="both"/>
              <w:rPr>
                <w:sz w:val="24"/>
                <w:szCs w:val="24"/>
              </w:rPr>
            </w:pPr>
            <w:r w:rsidRPr="00025ACD">
              <w:rPr>
                <w:sz w:val="24"/>
                <w:szCs w:val="24"/>
              </w:rPr>
              <w:t xml:space="preserve">Наименование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F2E55" w:rsidRPr="00025ACD" w:rsidRDefault="004F2E55" w:rsidP="00A421AC">
            <w:pPr>
              <w:pStyle w:val="Default"/>
              <w:jc w:val="both"/>
            </w:pPr>
            <w:r w:rsidRPr="00025ACD">
              <w:t xml:space="preserve">Подпрограмма «Дополнительное образование и воспитание детей» в Приютненском районном муниципальном образовании Республики Калмыкия </w:t>
            </w:r>
          </w:p>
          <w:p w:rsidR="004F2E55" w:rsidRPr="00025ACD" w:rsidRDefault="004F2E55" w:rsidP="00A421AC">
            <w:pPr>
              <w:jc w:val="both"/>
              <w:rPr>
                <w:sz w:val="24"/>
                <w:szCs w:val="24"/>
              </w:rPr>
            </w:pPr>
            <w:r w:rsidRPr="00025ACD">
              <w:rPr>
                <w:sz w:val="24"/>
                <w:szCs w:val="24"/>
              </w:rPr>
              <w:t>на 2015- 2019 годы(далее – подпрограмма)</w:t>
            </w: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4F2E55" w:rsidRPr="00025ACD" w:rsidRDefault="004F2E55" w:rsidP="00A421AC">
            <w:pPr>
              <w:ind w:right="-143"/>
              <w:jc w:val="both"/>
              <w:rPr>
                <w:sz w:val="24"/>
                <w:szCs w:val="24"/>
              </w:rPr>
            </w:pPr>
            <w:r w:rsidRPr="00025ACD">
              <w:rPr>
                <w:sz w:val="24"/>
                <w:szCs w:val="24"/>
              </w:rPr>
              <w:t xml:space="preserve">Ответственный исполнитель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F2E55" w:rsidRPr="00025ACD" w:rsidRDefault="004F2E55" w:rsidP="00A421AC">
            <w:pPr>
              <w:pStyle w:val="Default"/>
              <w:jc w:val="both"/>
            </w:pPr>
            <w:r w:rsidRPr="00025ACD">
              <w:t>МКУ «Приютненский отдел образования» ПРМО РК</w:t>
            </w: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4F2E55" w:rsidRPr="00025ACD" w:rsidRDefault="004F2E55" w:rsidP="00A421AC">
            <w:pPr>
              <w:ind w:right="-143"/>
              <w:jc w:val="both"/>
              <w:rPr>
                <w:sz w:val="24"/>
                <w:szCs w:val="24"/>
              </w:rPr>
            </w:pPr>
            <w:r w:rsidRPr="00025ACD">
              <w:rPr>
                <w:sz w:val="24"/>
                <w:szCs w:val="24"/>
              </w:rPr>
              <w:t>Соисполнители</w:t>
            </w:r>
            <w:r w:rsidRPr="00025ACD">
              <w:rPr>
                <w:sz w:val="24"/>
                <w:szCs w:val="24"/>
              </w:rPr>
              <w:br/>
              <w:t xml:space="preserve">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F2E55" w:rsidRPr="00025ACD" w:rsidRDefault="004F2E55" w:rsidP="00A421AC">
            <w:pPr>
              <w:jc w:val="both"/>
              <w:rPr>
                <w:sz w:val="24"/>
                <w:szCs w:val="24"/>
              </w:rPr>
            </w:pPr>
            <w:r w:rsidRPr="00025ACD">
              <w:rPr>
                <w:sz w:val="24"/>
                <w:szCs w:val="24"/>
              </w:rPr>
              <w:t>Отсутствуют</w:t>
            </w: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4F2E55" w:rsidRPr="00025ACD" w:rsidRDefault="004F2E55" w:rsidP="00A421AC">
            <w:pPr>
              <w:ind w:right="-142"/>
              <w:rPr>
                <w:sz w:val="24"/>
                <w:szCs w:val="24"/>
              </w:rPr>
            </w:pPr>
            <w:r w:rsidRPr="00025ACD">
              <w:rPr>
                <w:sz w:val="24"/>
                <w:szCs w:val="24"/>
                <w:lang w:eastAsia="ru-RU"/>
              </w:rPr>
              <w:t>Программно- целевые инструменты 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F2E55" w:rsidRPr="00025ACD" w:rsidRDefault="004F2E55" w:rsidP="00A421AC">
            <w:pPr>
              <w:jc w:val="both"/>
              <w:rPr>
                <w:sz w:val="24"/>
                <w:szCs w:val="24"/>
              </w:rPr>
            </w:pP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4F2E55" w:rsidRPr="00025ACD" w:rsidRDefault="004F2E55" w:rsidP="00A421AC">
            <w:pPr>
              <w:ind w:right="-143"/>
              <w:jc w:val="both"/>
              <w:rPr>
                <w:sz w:val="24"/>
                <w:szCs w:val="24"/>
              </w:rPr>
            </w:pPr>
            <w:r w:rsidRPr="00025ACD">
              <w:rPr>
                <w:sz w:val="24"/>
                <w:szCs w:val="24"/>
              </w:rPr>
              <w:t xml:space="preserve">Цели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F2E55" w:rsidRPr="00025ACD" w:rsidRDefault="004F2E55" w:rsidP="00A421AC">
            <w:pPr>
              <w:jc w:val="both"/>
              <w:rPr>
                <w:sz w:val="24"/>
                <w:szCs w:val="24"/>
              </w:rPr>
            </w:pPr>
            <w:r w:rsidRPr="00025ACD">
              <w:rPr>
                <w:sz w:val="24"/>
                <w:szCs w:val="24"/>
              </w:rPr>
              <w:t>Развитие муниципальной системы воспитания и дополнительного образования детей в соответствии с муниципальными и республиканскими приоритетами</w:t>
            </w: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4F2E55" w:rsidRPr="00025ACD" w:rsidRDefault="004F2E55" w:rsidP="00A421AC">
            <w:pPr>
              <w:ind w:right="-143"/>
              <w:jc w:val="both"/>
              <w:rPr>
                <w:sz w:val="24"/>
                <w:szCs w:val="24"/>
              </w:rPr>
            </w:pPr>
            <w:r w:rsidRPr="00025ACD">
              <w:rPr>
                <w:sz w:val="24"/>
                <w:szCs w:val="24"/>
              </w:rPr>
              <w:t xml:space="preserve">Задачи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F2E55" w:rsidRPr="00025ACD" w:rsidRDefault="004F2E55" w:rsidP="00A421AC">
            <w:pPr>
              <w:pStyle w:val="Default"/>
              <w:tabs>
                <w:tab w:val="left" w:pos="393"/>
              </w:tabs>
              <w:jc w:val="both"/>
            </w:pPr>
            <w:r w:rsidRPr="00025ACD">
              <w:t xml:space="preserve">1.Обеспечение доступности дополнительного образования детей. </w:t>
            </w:r>
          </w:p>
          <w:p w:rsidR="004F2E55" w:rsidRPr="00025ACD" w:rsidRDefault="004F2E55" w:rsidP="00A421AC">
            <w:pPr>
              <w:pStyle w:val="Default"/>
              <w:jc w:val="both"/>
            </w:pPr>
            <w:r w:rsidRPr="00025ACD">
              <w:t xml:space="preserve">2.Создание системы выявления, развития и поддержки талантливых детей в различных областях деятельности. </w:t>
            </w:r>
          </w:p>
          <w:p w:rsidR="004F2E55" w:rsidRPr="00025ACD" w:rsidRDefault="004F2E55" w:rsidP="00A421AC">
            <w:pPr>
              <w:pStyle w:val="Default"/>
            </w:pPr>
            <w:r w:rsidRPr="00025ACD">
              <w:t>3.Модернизация содержания дополнительного образования детей</w:t>
            </w: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4F2E55" w:rsidRPr="00025ACD" w:rsidRDefault="004F2E55" w:rsidP="00A421AC">
            <w:pPr>
              <w:ind w:right="-143"/>
              <w:jc w:val="both"/>
              <w:rPr>
                <w:sz w:val="24"/>
                <w:szCs w:val="24"/>
              </w:rPr>
            </w:pPr>
            <w:r w:rsidRPr="00025ACD">
              <w:rPr>
                <w:rFonts w:eastAsia="Times New Roman"/>
                <w:sz w:val="24"/>
                <w:szCs w:val="24"/>
                <w:lang w:eastAsia="ru-RU"/>
              </w:rPr>
              <w:t>Целевые индикаторы и показатели подпрограммы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F2E55" w:rsidRPr="00025ACD" w:rsidRDefault="004F2E55" w:rsidP="00A421AC">
            <w:pPr>
              <w:pStyle w:val="Default"/>
              <w:jc w:val="both"/>
            </w:pPr>
            <w:r w:rsidRPr="00025ACD">
              <w:t>1.Доля детей, охваченных дополнительными образовательными программами, в общей численности детей школьного возраста;</w:t>
            </w:r>
          </w:p>
          <w:p w:rsidR="004F2E55" w:rsidRPr="00025ACD" w:rsidRDefault="004F2E55" w:rsidP="00A421AC">
            <w:pPr>
              <w:pStyle w:val="Default"/>
              <w:jc w:val="both"/>
            </w:pPr>
            <w:r w:rsidRPr="00025ACD">
              <w:t>2.Количество конкурсных мероприятий, направленных на выявление одаренных и талантливых детей, в общем количестве проводимых мероприятий;</w:t>
            </w:r>
          </w:p>
          <w:p w:rsidR="004F2E55" w:rsidRPr="00025ACD" w:rsidRDefault="004F2E55" w:rsidP="00A421AC">
            <w:pPr>
              <w:rPr>
                <w:rFonts w:eastAsia="Times New Roman"/>
                <w:sz w:val="24"/>
                <w:szCs w:val="24"/>
                <w:lang w:eastAsia="ru-RU"/>
              </w:rPr>
            </w:pPr>
            <w:r w:rsidRPr="00025ACD">
              <w:rPr>
                <w:sz w:val="24"/>
                <w:szCs w:val="24"/>
              </w:rPr>
              <w:t>3.Обеспечение деятельности и укрепление материально-технической базы учреждений  дополнительного образования</w:t>
            </w: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4F2E55" w:rsidRPr="00025ACD" w:rsidRDefault="004F2E55" w:rsidP="00A421AC">
            <w:pPr>
              <w:ind w:right="-143"/>
              <w:jc w:val="both"/>
              <w:rPr>
                <w:sz w:val="24"/>
                <w:szCs w:val="24"/>
              </w:rPr>
            </w:pPr>
            <w:r w:rsidRPr="00025ACD">
              <w:rPr>
                <w:sz w:val="24"/>
                <w:szCs w:val="24"/>
              </w:rPr>
              <w:t xml:space="preserve">Этапы и сроки реализации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F2E55" w:rsidRPr="00025ACD" w:rsidRDefault="004F2E55" w:rsidP="00A421AC">
            <w:pPr>
              <w:jc w:val="both"/>
              <w:rPr>
                <w:sz w:val="24"/>
                <w:szCs w:val="24"/>
              </w:rPr>
            </w:pPr>
            <w:r w:rsidRPr="00025ACD">
              <w:rPr>
                <w:sz w:val="24"/>
                <w:szCs w:val="24"/>
              </w:rPr>
              <w:t>2019- 2024годы, этапы реализации подпрограммы  не выделяются.</w:t>
            </w: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4F2E55" w:rsidRPr="00025ACD" w:rsidRDefault="004F2E55" w:rsidP="00A421AC">
            <w:pPr>
              <w:ind w:right="-143"/>
              <w:jc w:val="both"/>
              <w:rPr>
                <w:sz w:val="24"/>
                <w:szCs w:val="24"/>
              </w:rPr>
            </w:pPr>
            <w:r w:rsidRPr="00025ACD">
              <w:rPr>
                <w:sz w:val="24"/>
                <w:szCs w:val="24"/>
              </w:rPr>
              <w:t xml:space="preserve">Объемы бюджетных ассигнований на реализацию подпрограммы </w:t>
            </w:r>
          </w:p>
        </w:tc>
        <w:tc>
          <w:tcPr>
            <w:tcW w:w="6096" w:type="dxa"/>
            <w:gridSpan w:val="6"/>
            <w:tcBorders>
              <w:top w:val="single" w:sz="6" w:space="0" w:color="000000"/>
              <w:left w:val="single" w:sz="6" w:space="0" w:color="000000"/>
              <w:bottom w:val="nil"/>
              <w:right w:val="single" w:sz="6" w:space="0" w:color="000000"/>
            </w:tcBorders>
            <w:shd w:val="clear" w:color="auto" w:fill="auto"/>
            <w:tcMar>
              <w:top w:w="15" w:type="dxa"/>
              <w:left w:w="149" w:type="dxa"/>
              <w:bottom w:w="15" w:type="dxa"/>
              <w:right w:w="149" w:type="dxa"/>
            </w:tcMar>
          </w:tcPr>
          <w:p w:rsidR="004F2E55" w:rsidRPr="00025ACD" w:rsidRDefault="004F2E55" w:rsidP="00A421AC">
            <w:pPr>
              <w:autoSpaceDE w:val="0"/>
              <w:autoSpaceDN w:val="0"/>
              <w:adjustRightInd w:val="0"/>
              <w:jc w:val="both"/>
              <w:rPr>
                <w:color w:val="000000"/>
                <w:sz w:val="24"/>
                <w:szCs w:val="24"/>
              </w:rPr>
            </w:pPr>
            <w:r w:rsidRPr="00025ACD">
              <w:rPr>
                <w:sz w:val="24"/>
                <w:szCs w:val="24"/>
              </w:rPr>
              <w:t>Общий объем ресурсного обеспечения подпрограммы</w:t>
            </w:r>
            <w:r w:rsidR="007E5C97" w:rsidRPr="00025ACD">
              <w:rPr>
                <w:sz w:val="24"/>
                <w:szCs w:val="24"/>
              </w:rPr>
              <w:t xml:space="preserve"> </w:t>
            </w:r>
            <w:r w:rsidRPr="00025ACD">
              <w:rPr>
                <w:color w:val="000000"/>
                <w:sz w:val="24"/>
                <w:szCs w:val="24"/>
              </w:rPr>
              <w:t xml:space="preserve">на 2019-2024 годы по всем источникам финансирования – 59 728,8 тыс. рублей, в том числе по годам: </w:t>
            </w:r>
          </w:p>
          <w:p w:rsidR="004F2E55" w:rsidRPr="00025ACD" w:rsidRDefault="004F2E55" w:rsidP="00A421AC">
            <w:pPr>
              <w:autoSpaceDE w:val="0"/>
              <w:autoSpaceDN w:val="0"/>
              <w:adjustRightInd w:val="0"/>
              <w:jc w:val="both"/>
              <w:rPr>
                <w:color w:val="000000"/>
                <w:sz w:val="24"/>
                <w:szCs w:val="24"/>
              </w:rPr>
            </w:pPr>
            <w:r w:rsidRPr="00025ACD">
              <w:rPr>
                <w:color w:val="000000"/>
                <w:sz w:val="24"/>
                <w:szCs w:val="24"/>
              </w:rPr>
              <w:t xml:space="preserve">2019 год – 9 468,5 тыс. рублей; </w:t>
            </w:r>
          </w:p>
          <w:p w:rsidR="004F2E55" w:rsidRPr="00025ACD" w:rsidRDefault="004F2E55" w:rsidP="00A421AC">
            <w:pPr>
              <w:autoSpaceDE w:val="0"/>
              <w:autoSpaceDN w:val="0"/>
              <w:adjustRightInd w:val="0"/>
              <w:jc w:val="both"/>
              <w:rPr>
                <w:color w:val="000000"/>
                <w:sz w:val="24"/>
                <w:szCs w:val="24"/>
              </w:rPr>
            </w:pPr>
            <w:r w:rsidRPr="00025ACD">
              <w:rPr>
                <w:color w:val="000000"/>
                <w:sz w:val="24"/>
                <w:szCs w:val="24"/>
              </w:rPr>
              <w:t xml:space="preserve">2020 год – 9 657,9 тыс. рублей; </w:t>
            </w:r>
          </w:p>
          <w:p w:rsidR="004F2E55" w:rsidRPr="00025ACD" w:rsidRDefault="004F2E55" w:rsidP="00A421AC">
            <w:pPr>
              <w:autoSpaceDE w:val="0"/>
              <w:autoSpaceDN w:val="0"/>
              <w:adjustRightInd w:val="0"/>
              <w:jc w:val="both"/>
              <w:rPr>
                <w:color w:val="000000"/>
                <w:sz w:val="24"/>
                <w:szCs w:val="24"/>
              </w:rPr>
            </w:pPr>
            <w:r w:rsidRPr="00025ACD">
              <w:rPr>
                <w:color w:val="000000"/>
                <w:sz w:val="24"/>
                <w:szCs w:val="24"/>
              </w:rPr>
              <w:t>2021 год – 9 851,1 тыс. рублей;</w:t>
            </w:r>
          </w:p>
          <w:p w:rsidR="004F2E55" w:rsidRPr="00025ACD" w:rsidRDefault="004F2E55" w:rsidP="00A421AC">
            <w:pPr>
              <w:autoSpaceDE w:val="0"/>
              <w:autoSpaceDN w:val="0"/>
              <w:adjustRightInd w:val="0"/>
              <w:jc w:val="both"/>
              <w:rPr>
                <w:color w:val="000000"/>
                <w:sz w:val="24"/>
                <w:szCs w:val="24"/>
              </w:rPr>
            </w:pPr>
            <w:r w:rsidRPr="00025ACD">
              <w:rPr>
                <w:color w:val="000000"/>
                <w:sz w:val="24"/>
                <w:szCs w:val="24"/>
              </w:rPr>
              <w:t xml:space="preserve">2022 год – 10 048,1 тыс. рублей; </w:t>
            </w:r>
          </w:p>
          <w:p w:rsidR="004F2E55" w:rsidRPr="00025ACD" w:rsidRDefault="004F2E55" w:rsidP="00A421AC">
            <w:pPr>
              <w:autoSpaceDE w:val="0"/>
              <w:autoSpaceDN w:val="0"/>
              <w:adjustRightInd w:val="0"/>
              <w:jc w:val="both"/>
              <w:rPr>
                <w:color w:val="000000"/>
                <w:sz w:val="24"/>
                <w:szCs w:val="24"/>
              </w:rPr>
            </w:pPr>
            <w:r w:rsidRPr="00025ACD">
              <w:rPr>
                <w:color w:val="000000"/>
                <w:sz w:val="24"/>
                <w:szCs w:val="24"/>
              </w:rPr>
              <w:t>2023 год – 10 249,1 тыс. рублей.</w:t>
            </w:r>
          </w:p>
          <w:p w:rsidR="004F2E55" w:rsidRPr="00025ACD" w:rsidRDefault="004F2E55" w:rsidP="00A421AC">
            <w:pPr>
              <w:autoSpaceDE w:val="0"/>
              <w:autoSpaceDN w:val="0"/>
              <w:adjustRightInd w:val="0"/>
              <w:jc w:val="both"/>
              <w:rPr>
                <w:color w:val="000000"/>
                <w:sz w:val="24"/>
                <w:szCs w:val="24"/>
              </w:rPr>
            </w:pPr>
            <w:r w:rsidRPr="00025ACD">
              <w:rPr>
                <w:color w:val="000000"/>
                <w:sz w:val="24"/>
                <w:szCs w:val="24"/>
              </w:rPr>
              <w:t>2024 год -  10 454,1 тыс. рублей.</w:t>
            </w:r>
          </w:p>
          <w:p w:rsidR="004F2E55" w:rsidRPr="00025ACD" w:rsidRDefault="004F2E55" w:rsidP="00A421AC">
            <w:pPr>
              <w:rPr>
                <w:sz w:val="24"/>
                <w:szCs w:val="24"/>
              </w:rPr>
            </w:pPr>
            <w:r w:rsidRPr="00025ACD">
              <w:rPr>
                <w:sz w:val="24"/>
                <w:szCs w:val="24"/>
              </w:rPr>
              <w:t>Объемы финансирования мероприятий подпрограммы  ежегодно подлежат уточнению при формировании бюджета на очередной финансовый год</w:t>
            </w:r>
          </w:p>
        </w:tc>
      </w:tr>
      <w:tr w:rsidR="004F2E5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4F2E55" w:rsidRPr="00025ACD" w:rsidRDefault="004F2E55" w:rsidP="00A421AC">
            <w:pPr>
              <w:ind w:right="-143"/>
              <w:jc w:val="both"/>
              <w:rPr>
                <w:sz w:val="24"/>
                <w:szCs w:val="24"/>
              </w:rPr>
            </w:pPr>
            <w:r w:rsidRPr="00025ACD">
              <w:rPr>
                <w:sz w:val="24"/>
                <w:szCs w:val="24"/>
              </w:rPr>
              <w:t xml:space="preserve">Ожидаемые результаты реализации подпрограммы </w:t>
            </w:r>
          </w:p>
        </w:tc>
        <w:tc>
          <w:tcPr>
            <w:tcW w:w="6096"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Default"/>
              <w:jc w:val="both"/>
            </w:pPr>
            <w:r w:rsidRPr="00025ACD">
              <w:t>1.Увеличение доли детей, охваченных дополнительными образовательными программами до 44%;</w:t>
            </w:r>
          </w:p>
          <w:p w:rsidR="004F2E55" w:rsidRPr="00025ACD" w:rsidRDefault="004F2E55" w:rsidP="00A421AC">
            <w:pPr>
              <w:pStyle w:val="Default"/>
              <w:jc w:val="both"/>
            </w:pPr>
            <w:r w:rsidRPr="00025ACD">
              <w:lastRenderedPageBreak/>
              <w:t>2.Увеличение количества конкурсных мероприятий, направленных на выявление одаренных и талантливых детей до 8;</w:t>
            </w:r>
          </w:p>
          <w:p w:rsidR="004F2E55" w:rsidRPr="00025ACD" w:rsidRDefault="004F2E55" w:rsidP="00A421AC">
            <w:pPr>
              <w:rPr>
                <w:rFonts w:eastAsia="Times New Roman"/>
                <w:sz w:val="24"/>
                <w:szCs w:val="24"/>
                <w:lang w:eastAsia="ru-RU"/>
              </w:rPr>
            </w:pPr>
            <w:r w:rsidRPr="00025ACD">
              <w:rPr>
                <w:sz w:val="24"/>
                <w:szCs w:val="24"/>
              </w:rPr>
              <w:t>3. Обеспечение деятельности и укрепление материально-технической базы учреждений  дополнительного образования до 13,1%.</w:t>
            </w:r>
          </w:p>
        </w:tc>
      </w:tr>
    </w:tbl>
    <w:p w:rsidR="004F2E55" w:rsidRPr="00025ACD" w:rsidRDefault="004F2E55" w:rsidP="004F2E55">
      <w:pPr>
        <w:pStyle w:val="Default"/>
        <w:jc w:val="both"/>
        <w:rPr>
          <w:rFonts w:eastAsia="Times New Roman"/>
          <w:b/>
          <w:bCs/>
          <w:lang w:eastAsia="ru-RU"/>
        </w:rPr>
      </w:pPr>
    </w:p>
    <w:p w:rsidR="00C17EB0" w:rsidRDefault="004F2E55" w:rsidP="00C17EB0">
      <w:pPr>
        <w:pStyle w:val="Default"/>
        <w:jc w:val="center"/>
        <w:rPr>
          <w:rFonts w:eastAsia="Times New Roman"/>
          <w:bCs/>
          <w:lang w:eastAsia="ru-RU"/>
        </w:rPr>
      </w:pPr>
      <w:r w:rsidRPr="00025ACD">
        <w:rPr>
          <w:rFonts w:eastAsia="Times New Roman"/>
          <w:bCs/>
          <w:lang w:eastAsia="ru-RU"/>
        </w:rPr>
        <w:t>Раздел 1. ХАРАКТЕРИСТИКА СФЕРЫ РЕАЛИЗАЦИИ ПОДПРОГРАММЫ, ОСНОВНЫЕ ПРОБЛЕМЫ И ПРОГНОЗ ЕЕ РАЗВИТИЯ</w:t>
      </w:r>
    </w:p>
    <w:p w:rsidR="004F2E55" w:rsidRPr="00025ACD" w:rsidRDefault="004F2E55" w:rsidP="00C17EB0">
      <w:pPr>
        <w:pStyle w:val="Default"/>
        <w:jc w:val="both"/>
      </w:pPr>
      <w:r w:rsidRPr="00025ACD">
        <w:br/>
        <w:t>В Приютненском районе дополнительное образование детей является неотъемлемой составляющей частью образовательного пространства, объединяющего в единый процесс воспитание, обучение и творческое развитие личности ребенка.</w:t>
      </w:r>
    </w:p>
    <w:p w:rsidR="004F2E55" w:rsidRPr="00025ACD" w:rsidRDefault="004F2E55" w:rsidP="004F2E55">
      <w:pPr>
        <w:pStyle w:val="Default"/>
        <w:jc w:val="both"/>
      </w:pPr>
      <w:r w:rsidRPr="00025ACD">
        <w:t xml:space="preserve">            В настоящее время дети и подростки имеют возможность заниматься по следующим направлениям деятельности: научно-техническом, спортивно - техническом, физкультурно - спортивном, художественно-эстетическом, туристско-краеведческом, эколого - биологическом, военно-патриотическом, социально - педагогическом, естественнонаучном. </w:t>
      </w:r>
    </w:p>
    <w:p w:rsidR="004F2E55" w:rsidRPr="00025ACD" w:rsidRDefault="004F2E55" w:rsidP="004F2E55">
      <w:pPr>
        <w:pStyle w:val="Default"/>
        <w:jc w:val="both"/>
      </w:pPr>
      <w:r w:rsidRPr="00025ACD">
        <w:t xml:space="preserve">           На территории стабильно работает 2 учреждения дополнительного образования детей. Число обучающихся в учреждениях дополнительного образования детей по состоянию на 1 сентября 2019 года составляет </w:t>
      </w:r>
      <w:r w:rsidRPr="00025ACD">
        <w:rPr>
          <w:color w:val="auto"/>
        </w:rPr>
        <w:t>481 человек.</w:t>
      </w:r>
    </w:p>
    <w:p w:rsidR="004F2E55" w:rsidRPr="00025ACD" w:rsidRDefault="004F2E55" w:rsidP="004F2E55">
      <w:pPr>
        <w:pStyle w:val="Default"/>
        <w:jc w:val="both"/>
      </w:pPr>
      <w:r w:rsidRPr="00025ACD">
        <w:t xml:space="preserve">           Система дополнительного образования детей является доступной для всех слоев населения. Занятия в творческих объединениях и спортивных секциях проводятся на бесплатной основе. </w:t>
      </w:r>
    </w:p>
    <w:p w:rsidR="004F2E55" w:rsidRPr="00025ACD" w:rsidRDefault="004F2E55" w:rsidP="004F2E55">
      <w:pPr>
        <w:jc w:val="both"/>
        <w:rPr>
          <w:sz w:val="24"/>
          <w:szCs w:val="24"/>
        </w:rPr>
      </w:pPr>
      <w:r w:rsidRPr="00025ACD">
        <w:rPr>
          <w:sz w:val="24"/>
          <w:szCs w:val="24"/>
        </w:rPr>
        <w:t xml:space="preserve">           Дополнительное образование продолжает развиваться на базе общеобразовательных школ.</w:t>
      </w:r>
    </w:p>
    <w:p w:rsidR="004F2E55" w:rsidRPr="00025ACD" w:rsidRDefault="004F2E55" w:rsidP="004F2E55">
      <w:pPr>
        <w:pStyle w:val="Default"/>
        <w:jc w:val="both"/>
      </w:pPr>
      <w:r w:rsidRPr="00025ACD">
        <w:t xml:space="preserve">           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свободного времени. </w:t>
      </w:r>
    </w:p>
    <w:p w:rsidR="004F2E55" w:rsidRPr="00025ACD" w:rsidRDefault="004F2E55" w:rsidP="004F2E55">
      <w:pPr>
        <w:pStyle w:val="Default"/>
        <w:jc w:val="both"/>
      </w:pPr>
      <w:r w:rsidRPr="00025ACD">
        <w:t xml:space="preserve">          Дополнительное образование обеспечивает адаптацию детей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учитывают их возрастные и индивидуальные особенности. </w:t>
      </w:r>
    </w:p>
    <w:p w:rsidR="004F2E55" w:rsidRPr="00025ACD" w:rsidRDefault="004F2E55" w:rsidP="004F2E55">
      <w:pPr>
        <w:pStyle w:val="Default"/>
        <w:jc w:val="both"/>
      </w:pPr>
      <w:r w:rsidRPr="00025ACD">
        <w:t xml:space="preserve">          Основные приоритеты сферы воспитания и дополнительного образования - духовно-нравственное воспитание, продвижение здорового образа жизни, техническое творчество, экологическое воспитание. </w:t>
      </w:r>
    </w:p>
    <w:p w:rsidR="004F2E55" w:rsidRPr="00025ACD" w:rsidRDefault="004F2E55" w:rsidP="004F2E55">
      <w:pPr>
        <w:pStyle w:val="Default"/>
        <w:jc w:val="both"/>
      </w:pPr>
      <w:r w:rsidRPr="00025ACD">
        <w:t xml:space="preserve">           За последние 3 года на 15% увеличилось количество победителей конкурсов различной направленности. </w:t>
      </w:r>
    </w:p>
    <w:p w:rsidR="004F2E55" w:rsidRPr="00025ACD" w:rsidRDefault="004F2E55" w:rsidP="004F2E55">
      <w:pPr>
        <w:jc w:val="both"/>
        <w:rPr>
          <w:color w:val="FF0000"/>
          <w:sz w:val="24"/>
          <w:szCs w:val="24"/>
        </w:rPr>
      </w:pPr>
      <w:r w:rsidRPr="00025ACD">
        <w:rPr>
          <w:sz w:val="24"/>
          <w:szCs w:val="24"/>
        </w:rPr>
        <w:t xml:space="preserve">           Приоритетной задачей развития сферы воспитания и дополнительного образования детей является увеличение охвата детей услугами дополнительного образования и обеспечение соответствия предоставляемых услуг изменяющимся потребностям населения, внедрение экспериментальных образовательных программ нового поколения, рост социального статуса воспитания, духовно-нравственное развитие личности, обеспечение подготовки обучающихся к жизненному самоопределению, социальной адаптации.</w:t>
      </w:r>
    </w:p>
    <w:p w:rsidR="004F2E55" w:rsidRPr="00025ACD" w:rsidRDefault="004F2E55" w:rsidP="004F2E55">
      <w:pPr>
        <w:pStyle w:val="Default"/>
        <w:jc w:val="both"/>
        <w:rPr>
          <w:sz w:val="22"/>
          <w:szCs w:val="22"/>
        </w:rPr>
      </w:pPr>
      <w:r w:rsidRPr="00025ACD">
        <w:rPr>
          <w:sz w:val="22"/>
          <w:szCs w:val="22"/>
        </w:rPr>
        <w:t>Раздел 2. ПРИОРИТЕТЫ ГОСУДАРСТВЕННОЙ ПОЛИТИКИ В СФЕРЕ РЕАЛИЗАЦИИ ПОДПРОГРАММЫ, ЦЕЛИ, ЗАДАЧИ, ПОКАЗАТЕЛИ (ИНДИКАТОРЫ) И ОСНОВНЫЕ ОЖИДАЕМЫЕ КОНЕЧНЫЕ РЕЗУЛЬТАТЫ ПОДПРОГРАММЫ, СРОКИ И ЭТАПЫ РЕАЛИЗАЦИИ ПОДПРОГРАММЫ</w:t>
      </w:r>
    </w:p>
    <w:p w:rsidR="004F2E55" w:rsidRPr="00025ACD" w:rsidRDefault="004F2E55" w:rsidP="004F2E55">
      <w:pPr>
        <w:pStyle w:val="formattexttopleveltext"/>
        <w:spacing w:before="0" w:beforeAutospacing="0" w:after="0" w:afterAutospacing="0"/>
      </w:pPr>
      <w:r w:rsidRPr="00025ACD">
        <w:lastRenderedPageBreak/>
        <w:t>     Целью реализации подпрограммы является развитие муниципальной системы воспитания и дополнительного образования детей в соответствии с муниципальными и республиканскими приоритетами.</w:t>
      </w:r>
    </w:p>
    <w:p w:rsidR="004F2E55" w:rsidRPr="00025ACD" w:rsidRDefault="004F2E55" w:rsidP="004F2E55">
      <w:pPr>
        <w:pStyle w:val="formattexttopleveltext"/>
        <w:spacing w:before="0" w:beforeAutospacing="0" w:after="0" w:afterAutospacing="0"/>
      </w:pPr>
      <w:r w:rsidRPr="00025ACD">
        <w:t>    Для реализации заявленной цели предстоит решение следующих задач:</w:t>
      </w:r>
    </w:p>
    <w:p w:rsidR="004F2E55" w:rsidRPr="00025ACD" w:rsidRDefault="004F2E55" w:rsidP="004F2E55">
      <w:pPr>
        <w:pStyle w:val="Default"/>
        <w:tabs>
          <w:tab w:val="left" w:pos="393"/>
        </w:tabs>
        <w:jc w:val="both"/>
      </w:pPr>
      <w:r w:rsidRPr="00025ACD">
        <w:t xml:space="preserve">1.Обеспечение доступности дополнительного образования детей. </w:t>
      </w:r>
    </w:p>
    <w:p w:rsidR="004F2E55" w:rsidRPr="00025ACD" w:rsidRDefault="004F2E55" w:rsidP="004F2E55">
      <w:pPr>
        <w:pStyle w:val="Default"/>
        <w:jc w:val="both"/>
      </w:pPr>
      <w:r w:rsidRPr="00025ACD">
        <w:t xml:space="preserve">2.Создание системы выявления, развития и поддержки талантливых детей в различных областях деятельности. </w:t>
      </w:r>
    </w:p>
    <w:p w:rsidR="004F2E55" w:rsidRPr="00025ACD" w:rsidRDefault="004F2E55" w:rsidP="004F2E55">
      <w:pPr>
        <w:pStyle w:val="Default"/>
        <w:jc w:val="both"/>
      </w:pPr>
      <w:r w:rsidRPr="00025ACD">
        <w:t>3.Модернизация содержания дополнительного образования детей.</w:t>
      </w:r>
    </w:p>
    <w:p w:rsidR="004F2E55" w:rsidRPr="00025ACD" w:rsidRDefault="004F2E55" w:rsidP="004F2E55">
      <w:pPr>
        <w:pStyle w:val="Default"/>
        <w:jc w:val="both"/>
      </w:pPr>
      <w:r w:rsidRPr="00025ACD">
        <w:t xml:space="preserve">                     Сроки реализации подпрограммы: 2019 - 2024годы. Этапы реализации подпрограммы не выделяются.</w:t>
      </w:r>
    </w:p>
    <w:p w:rsidR="004F2E55" w:rsidRPr="00025ACD" w:rsidRDefault="004F2E55" w:rsidP="004F2E55">
      <w:pPr>
        <w:pStyle w:val="Default"/>
        <w:jc w:val="both"/>
      </w:pPr>
      <w:r w:rsidRPr="00025ACD">
        <w:t>     Показатели (индикаторы) достижения целей и решения задач подпрограммы:</w:t>
      </w:r>
      <w:r w:rsidRPr="00025ACD">
        <w:br/>
        <w:t>1.Доля детей, охваченных дополнительными образовательными программами, в общей численности детей школьного возраста;</w:t>
      </w:r>
    </w:p>
    <w:p w:rsidR="004F2E55" w:rsidRPr="00025ACD" w:rsidRDefault="004F2E55" w:rsidP="004F2E55">
      <w:pPr>
        <w:pStyle w:val="Default"/>
        <w:jc w:val="both"/>
      </w:pPr>
      <w:r w:rsidRPr="00025ACD">
        <w:t>2.Количество конкурсных мероприятий, направленных на выявление одаренных и талантливых детей, в общем количестве проводимых мероприятий;</w:t>
      </w:r>
    </w:p>
    <w:p w:rsidR="004F2E55" w:rsidRPr="00025ACD" w:rsidRDefault="004F2E55" w:rsidP="004F2E55">
      <w:pPr>
        <w:jc w:val="both"/>
        <w:rPr>
          <w:sz w:val="24"/>
          <w:szCs w:val="24"/>
        </w:rPr>
      </w:pPr>
      <w:r w:rsidRPr="00025ACD">
        <w:rPr>
          <w:sz w:val="24"/>
          <w:szCs w:val="24"/>
        </w:rPr>
        <w:t>3.Обеспечение деятельности и укрепление материально-технической базы учреждений дополнительного образования.</w:t>
      </w:r>
    </w:p>
    <w:p w:rsidR="004F2E55" w:rsidRPr="00025ACD" w:rsidRDefault="004F2E55" w:rsidP="004F2E55">
      <w:pPr>
        <w:pStyle w:val="Default"/>
        <w:jc w:val="both"/>
      </w:pPr>
      <w:r w:rsidRPr="00025ACD">
        <w:t>    Ожидаемые результаты реализации подпрограммы:</w:t>
      </w:r>
      <w:r w:rsidRPr="00025ACD">
        <w:br/>
        <w:t>1.Увеличение доля детей, охваченных дополнительными образовательными программами до 44%;</w:t>
      </w:r>
    </w:p>
    <w:p w:rsidR="004F2E55" w:rsidRPr="00025ACD" w:rsidRDefault="004F2E55" w:rsidP="004F2E55">
      <w:pPr>
        <w:pStyle w:val="Default"/>
        <w:jc w:val="both"/>
      </w:pPr>
      <w:r w:rsidRPr="00025ACD">
        <w:t>2.Увеличение количество конкурсных мероприятий, направленных на выявление одаренных и талантливых детей до 8;</w:t>
      </w:r>
    </w:p>
    <w:p w:rsidR="004F2E55" w:rsidRPr="00025ACD" w:rsidRDefault="004F2E55" w:rsidP="004F2E55">
      <w:pPr>
        <w:jc w:val="both"/>
        <w:rPr>
          <w:sz w:val="24"/>
          <w:szCs w:val="24"/>
        </w:rPr>
      </w:pPr>
      <w:r w:rsidRPr="00025ACD">
        <w:rPr>
          <w:sz w:val="24"/>
          <w:szCs w:val="24"/>
        </w:rPr>
        <w:t>3.Обеспечение деятельности и укрепление материально-технической базы учреждений дополнительного образования до 13,1%.</w:t>
      </w:r>
    </w:p>
    <w:p w:rsidR="004F2E55" w:rsidRPr="00025ACD" w:rsidRDefault="004F2E55" w:rsidP="004F2E55">
      <w:pPr>
        <w:jc w:val="both"/>
        <w:rPr>
          <w:sz w:val="24"/>
          <w:szCs w:val="24"/>
        </w:rPr>
      </w:pPr>
      <w:r w:rsidRPr="00025ACD">
        <w:rPr>
          <w:sz w:val="24"/>
          <w:szCs w:val="24"/>
        </w:rPr>
        <w:t>Раздел 3. ОБОБЩЕННАЯ ХАРАКТЕРИСТИКА ОСНОВНЫХ МЕРОПРИЯТИЙ ПОДПРОГРАММЫ И ОБОСНОВАНИЕ ОБЪЕМА ФИНАНСОВЫХ РЕСУРСОВ, НЕОБХОДИМЫХ ДЛЯ РЕАЛИЗАЦИИ ПОДПРОГРАММЫ</w:t>
      </w:r>
    </w:p>
    <w:p w:rsidR="004F2E55" w:rsidRPr="00025ACD" w:rsidRDefault="004F2E55" w:rsidP="004F2E55">
      <w:pPr>
        <w:pStyle w:val="formattexttopleveltext"/>
        <w:spacing w:before="0" w:beforeAutospacing="0" w:after="0" w:afterAutospacing="0"/>
        <w:jc w:val="both"/>
      </w:pPr>
      <w:r w:rsidRPr="00025ACD">
        <w:t>     Характеристика основных мероприятий подпрограммы, включая сведения о сроке их реализации, ответственном исполнителе, ожидаемом непосредственном результате, взаимосвязи с показателями муниципальной программы и о последствиях их невыполнения приведены в таблице 2 приложения к муниципальной программе.</w:t>
      </w:r>
    </w:p>
    <w:p w:rsidR="004F2E55" w:rsidRPr="00025ACD" w:rsidRDefault="004F2E55" w:rsidP="004F2E55">
      <w:pPr>
        <w:pStyle w:val="Default"/>
        <w:jc w:val="both"/>
      </w:pPr>
      <w:r w:rsidRPr="00025ACD">
        <w:rPr>
          <w:b/>
        </w:rPr>
        <w:t>          Основное мероприятие 1.</w:t>
      </w:r>
      <w:r w:rsidRPr="00025ACD">
        <w:t>Реализация мероприятий, направленных на развитие системы дополнительного образования, обеспечивающей равный доступ детей к услугам дополнительного образования.</w:t>
      </w:r>
    </w:p>
    <w:p w:rsidR="004F2E55" w:rsidRPr="00025ACD" w:rsidRDefault="004F2E55" w:rsidP="004F2E55">
      <w:pPr>
        <w:jc w:val="both"/>
        <w:rPr>
          <w:rFonts w:eastAsia="Times New Roman"/>
          <w:sz w:val="24"/>
          <w:szCs w:val="24"/>
          <w:lang w:eastAsia="ru-RU"/>
        </w:rPr>
      </w:pPr>
      <w:r w:rsidRPr="00025ACD">
        <w:rPr>
          <w:sz w:val="24"/>
          <w:szCs w:val="24"/>
        </w:rPr>
        <w:t xml:space="preserve">     В рамках осуществления данного мероприятия </w:t>
      </w:r>
      <w:r w:rsidRPr="00025ACD">
        <w:rPr>
          <w:rFonts w:eastAsia="Times New Roman"/>
          <w:sz w:val="24"/>
          <w:szCs w:val="24"/>
          <w:lang w:eastAsia="ru-RU"/>
        </w:rPr>
        <w:t>предполагается обеспечение деятельности  учреждений дополнительного образования по укреплению материально-технической базы,  повышению качества обучения.</w:t>
      </w:r>
      <w:r w:rsidRPr="00025ACD">
        <w:rPr>
          <w:rFonts w:eastAsia="Times New Roman"/>
          <w:sz w:val="24"/>
          <w:szCs w:val="24"/>
          <w:lang w:eastAsia="ru-RU"/>
        </w:rPr>
        <w:br/>
        <w:t>     Механизм реализации предусматривает финансирование расходов на содержание учреждений дополнительного образования за счет средств, предусмотренных в  муниципальном бюджете.</w:t>
      </w:r>
    </w:p>
    <w:p w:rsidR="004F2E55" w:rsidRPr="00025ACD" w:rsidRDefault="004F2E55" w:rsidP="004F2E55">
      <w:pPr>
        <w:jc w:val="both"/>
        <w:rPr>
          <w:spacing w:val="5"/>
          <w:sz w:val="24"/>
          <w:szCs w:val="24"/>
        </w:rPr>
      </w:pPr>
      <w:r w:rsidRPr="00025ACD">
        <w:t>     </w:t>
      </w:r>
      <w:r w:rsidRPr="00025ACD">
        <w:rPr>
          <w:sz w:val="24"/>
          <w:szCs w:val="24"/>
        </w:rPr>
        <w:t>Показатель (индикатор) достижения целей и решения задач подпрограммы:</w:t>
      </w:r>
      <w:r w:rsidRPr="00025ACD">
        <w:rPr>
          <w:sz w:val="24"/>
          <w:szCs w:val="24"/>
        </w:rPr>
        <w:br/>
      </w:r>
      <w:r w:rsidRPr="00025ACD">
        <w:rPr>
          <w:color w:val="000000"/>
          <w:spacing w:val="5"/>
          <w:sz w:val="24"/>
          <w:szCs w:val="24"/>
        </w:rPr>
        <w:t>-</w:t>
      </w:r>
      <w:r w:rsidRPr="00025ACD">
        <w:rPr>
          <w:sz w:val="24"/>
          <w:szCs w:val="24"/>
        </w:rPr>
        <w:t>доля детей, охваченных дополнительными образовательными программами, в общей численности детей школьного возраста</w:t>
      </w:r>
      <w:r w:rsidRPr="00025ACD">
        <w:rPr>
          <w:spacing w:val="5"/>
          <w:sz w:val="24"/>
          <w:szCs w:val="24"/>
        </w:rPr>
        <w:t>.</w:t>
      </w:r>
    </w:p>
    <w:p w:rsidR="004F2E55" w:rsidRPr="00025ACD" w:rsidRDefault="004F2E55" w:rsidP="004F2E55">
      <w:pPr>
        <w:jc w:val="both"/>
        <w:rPr>
          <w:sz w:val="24"/>
          <w:szCs w:val="24"/>
        </w:rPr>
      </w:pPr>
      <w:r w:rsidRPr="00025ACD">
        <w:rPr>
          <w:sz w:val="24"/>
          <w:szCs w:val="24"/>
        </w:rPr>
        <w:t>     </w:t>
      </w:r>
      <w:r w:rsidRPr="00025ACD">
        <w:rPr>
          <w:b/>
          <w:sz w:val="24"/>
          <w:szCs w:val="24"/>
        </w:rPr>
        <w:t>Основное мероприятие 2</w:t>
      </w:r>
      <w:r w:rsidRPr="00025ACD">
        <w:rPr>
          <w:sz w:val="24"/>
          <w:szCs w:val="24"/>
        </w:rPr>
        <w:t>. Участие детейв конкурсных мероприятиях, направленных на выявление одаренных и талантливых детей.</w:t>
      </w:r>
    </w:p>
    <w:p w:rsidR="004F2E55" w:rsidRPr="00025ACD" w:rsidRDefault="004F2E55" w:rsidP="004F2E55">
      <w:pPr>
        <w:pStyle w:val="Default"/>
        <w:jc w:val="both"/>
      </w:pPr>
      <w:r w:rsidRPr="00025ACD">
        <w:t xml:space="preserve">   Реализация мероприятия направлена на развитие системы дополнительного образования детей, в том числе участие детей в мероприятиях технического, туристско-краеведческого, художественно-эстетического, спортивного направлений. </w:t>
      </w:r>
    </w:p>
    <w:p w:rsidR="004F2E55" w:rsidRPr="00025ACD" w:rsidRDefault="004F2E55" w:rsidP="004F2E55">
      <w:pPr>
        <w:pStyle w:val="Default"/>
        <w:jc w:val="both"/>
      </w:pPr>
      <w:r w:rsidRPr="00025ACD">
        <w:t xml:space="preserve">           Финансирование мероприятия осуществляется из муниципального бюджета. </w:t>
      </w:r>
    </w:p>
    <w:p w:rsidR="004F2E55" w:rsidRPr="00025ACD" w:rsidRDefault="004F2E55" w:rsidP="004F2E55">
      <w:pPr>
        <w:pStyle w:val="Default"/>
        <w:jc w:val="both"/>
      </w:pPr>
      <w:r w:rsidRPr="00025ACD">
        <w:t xml:space="preserve">           Для выполнения задачи по созданию системы выявления, развития и поддержки талантливых детей в различных областях деятельности необходимо обеспечить условия для создания системы выявления, развития талантливых детей в различных областях </w:t>
      </w:r>
      <w:r w:rsidRPr="00025ACD">
        <w:lastRenderedPageBreak/>
        <w:t xml:space="preserve">деятельности (с обеспечением возможности участия талантливых детей в конкурсах, соревнованиях, турнирах (муниципальных, региональных, всероссийских). </w:t>
      </w:r>
    </w:p>
    <w:p w:rsidR="004F2E55" w:rsidRPr="00025ACD" w:rsidRDefault="004F2E55" w:rsidP="004F2E55">
      <w:pPr>
        <w:pStyle w:val="Default"/>
        <w:jc w:val="both"/>
      </w:pPr>
      <w:r w:rsidRPr="00025ACD">
        <w:t xml:space="preserve">          Реализация мероприятия направлена на выявление, развитие и поддержку талантливых детей в различных областях деятельности. </w:t>
      </w:r>
    </w:p>
    <w:p w:rsidR="004F2E55" w:rsidRPr="00025ACD" w:rsidRDefault="004F2E55" w:rsidP="004F2E55">
      <w:pPr>
        <w:jc w:val="both"/>
        <w:rPr>
          <w:sz w:val="24"/>
          <w:szCs w:val="24"/>
        </w:rPr>
      </w:pPr>
      <w:r w:rsidRPr="00025ACD">
        <w:rPr>
          <w:sz w:val="24"/>
          <w:szCs w:val="24"/>
        </w:rPr>
        <w:t>Показатель (индикатор) достижения целей и решения задач подпрограммы:</w:t>
      </w:r>
      <w:r w:rsidRPr="00025ACD">
        <w:rPr>
          <w:sz w:val="24"/>
          <w:szCs w:val="24"/>
        </w:rPr>
        <w:br/>
        <w:t>- количество конкурсных мероприятий, направленных на выявление одаренных и талантливых детей, в общем количестве проводимых мероприятий</w:t>
      </w:r>
      <w:r w:rsidRPr="00025ACD">
        <w:t>.</w:t>
      </w:r>
    </w:p>
    <w:p w:rsidR="004F2E55" w:rsidRPr="00025ACD" w:rsidRDefault="004F2E55" w:rsidP="004F2E55">
      <w:pPr>
        <w:jc w:val="both"/>
        <w:rPr>
          <w:spacing w:val="5"/>
          <w:sz w:val="24"/>
          <w:szCs w:val="24"/>
        </w:rPr>
      </w:pPr>
      <w:r w:rsidRPr="00025ACD">
        <w:rPr>
          <w:sz w:val="24"/>
          <w:szCs w:val="24"/>
        </w:rPr>
        <w:t>    </w:t>
      </w:r>
      <w:r w:rsidRPr="00025ACD">
        <w:rPr>
          <w:b/>
          <w:sz w:val="24"/>
          <w:szCs w:val="24"/>
        </w:rPr>
        <w:t> Основное мероприятие 3.</w:t>
      </w:r>
      <w:r w:rsidRPr="00025ACD">
        <w:rPr>
          <w:sz w:val="24"/>
          <w:szCs w:val="24"/>
        </w:rPr>
        <w:t>Обеспечение деятельности и укрепление материально-технической базы учреждений дополнительного образования</w:t>
      </w:r>
    </w:p>
    <w:p w:rsidR="004F2E55" w:rsidRPr="00025ACD" w:rsidRDefault="004F2E55" w:rsidP="004F2E55">
      <w:pPr>
        <w:pStyle w:val="Default"/>
        <w:jc w:val="both"/>
      </w:pPr>
      <w:r w:rsidRPr="00025ACD">
        <w:t xml:space="preserve">В рамках осуществления данного мероприятия </w:t>
      </w:r>
      <w:r w:rsidRPr="00025ACD">
        <w:rPr>
          <w:rFonts w:eastAsia="Times New Roman"/>
          <w:lang w:eastAsia="ru-RU"/>
        </w:rPr>
        <w:t>предполагается обеспечение деятельности  учреждений дополнительного образования по укреплению материально-технической базы,  повышению качества обучения.</w:t>
      </w:r>
      <w:r w:rsidRPr="00025ACD">
        <w:rPr>
          <w:rFonts w:eastAsia="Times New Roman"/>
          <w:lang w:eastAsia="ru-RU"/>
        </w:rPr>
        <w:br/>
        <w:t xml:space="preserve">     Механизм реализации </w:t>
      </w:r>
      <w:r w:rsidRPr="00025ACD">
        <w:t>направлен на улучшение материально-технической базы учреждений дополнительного образования детей, создание условий для реализации эффективного и рационального учебно-воспитательного процесса в учреждениях дополнительного образования детей. Кроме того, в рамках данного мероприятия предполагается приобретение спортивного оборудования для учреждений дополнительного образования детей. Финансирование мероприятия осуществляется из средств республиканского и муниципального бюджета.</w:t>
      </w:r>
    </w:p>
    <w:p w:rsidR="004F2E55" w:rsidRPr="00025ACD" w:rsidRDefault="004F2E55" w:rsidP="004F2E55">
      <w:pPr>
        <w:jc w:val="both"/>
        <w:rPr>
          <w:sz w:val="24"/>
          <w:szCs w:val="24"/>
        </w:rPr>
      </w:pPr>
      <w:r w:rsidRPr="00025ACD">
        <w:rPr>
          <w:sz w:val="24"/>
          <w:szCs w:val="24"/>
        </w:rPr>
        <w:t>     Показатель (индикатор) достижения целей и решения задач подпрограммы:</w:t>
      </w:r>
      <w:r w:rsidRPr="00025ACD">
        <w:rPr>
          <w:sz w:val="24"/>
          <w:szCs w:val="24"/>
        </w:rPr>
        <w:br/>
        <w:t>- доля обучающихся по новым общеобразовательным программам дополнительного образования, в общей численности обучающихся.</w:t>
      </w:r>
    </w:p>
    <w:p w:rsidR="004F2E55" w:rsidRPr="00025ACD" w:rsidRDefault="004F2E55" w:rsidP="004F2E55">
      <w:pPr>
        <w:autoSpaceDE w:val="0"/>
        <w:autoSpaceDN w:val="0"/>
        <w:adjustRightInd w:val="0"/>
        <w:jc w:val="both"/>
        <w:rPr>
          <w:color w:val="000000"/>
          <w:sz w:val="24"/>
          <w:szCs w:val="24"/>
        </w:rPr>
      </w:pPr>
      <w:r w:rsidRPr="00025ACD">
        <w:rPr>
          <w:sz w:val="24"/>
          <w:szCs w:val="24"/>
        </w:rPr>
        <w:t>Общий объем ресурсного обеспечения подпрограммы</w:t>
      </w:r>
      <w:r w:rsidRPr="00025ACD">
        <w:rPr>
          <w:color w:val="000000"/>
          <w:sz w:val="24"/>
          <w:szCs w:val="24"/>
        </w:rPr>
        <w:t xml:space="preserve">на 2019-2024 годы по всем источникам финансирования – 59 728,8 тыс. рублей, в том числе по годам: </w:t>
      </w:r>
    </w:p>
    <w:p w:rsidR="004F2E55" w:rsidRPr="00025ACD" w:rsidRDefault="004F2E55" w:rsidP="004F2E55">
      <w:pPr>
        <w:autoSpaceDE w:val="0"/>
        <w:autoSpaceDN w:val="0"/>
        <w:adjustRightInd w:val="0"/>
        <w:jc w:val="both"/>
        <w:rPr>
          <w:color w:val="000000"/>
          <w:sz w:val="24"/>
          <w:szCs w:val="24"/>
        </w:rPr>
      </w:pPr>
      <w:r w:rsidRPr="00025ACD">
        <w:rPr>
          <w:color w:val="000000"/>
          <w:sz w:val="24"/>
          <w:szCs w:val="24"/>
        </w:rPr>
        <w:t xml:space="preserve">2019 год – 9 468,5 тыс. рублей; </w:t>
      </w:r>
    </w:p>
    <w:p w:rsidR="004F2E55" w:rsidRPr="00025ACD" w:rsidRDefault="004F2E55" w:rsidP="004F2E55">
      <w:pPr>
        <w:autoSpaceDE w:val="0"/>
        <w:autoSpaceDN w:val="0"/>
        <w:adjustRightInd w:val="0"/>
        <w:jc w:val="both"/>
        <w:rPr>
          <w:color w:val="000000"/>
          <w:sz w:val="24"/>
          <w:szCs w:val="24"/>
        </w:rPr>
      </w:pPr>
      <w:r w:rsidRPr="00025ACD">
        <w:rPr>
          <w:color w:val="000000"/>
          <w:sz w:val="24"/>
          <w:szCs w:val="24"/>
        </w:rPr>
        <w:t xml:space="preserve">2020 год – 9 657,9 тыс. рублей; </w:t>
      </w:r>
    </w:p>
    <w:p w:rsidR="004F2E55" w:rsidRPr="00025ACD" w:rsidRDefault="004F2E55" w:rsidP="004F2E55">
      <w:pPr>
        <w:autoSpaceDE w:val="0"/>
        <w:autoSpaceDN w:val="0"/>
        <w:adjustRightInd w:val="0"/>
        <w:jc w:val="both"/>
        <w:rPr>
          <w:color w:val="000000"/>
          <w:sz w:val="24"/>
          <w:szCs w:val="24"/>
        </w:rPr>
      </w:pPr>
      <w:r w:rsidRPr="00025ACD">
        <w:rPr>
          <w:color w:val="000000"/>
          <w:sz w:val="24"/>
          <w:szCs w:val="24"/>
        </w:rPr>
        <w:t>2021 год – 9 851,1 тыс. рублей;</w:t>
      </w:r>
    </w:p>
    <w:p w:rsidR="004F2E55" w:rsidRPr="00025ACD" w:rsidRDefault="004F2E55" w:rsidP="004F2E55">
      <w:pPr>
        <w:autoSpaceDE w:val="0"/>
        <w:autoSpaceDN w:val="0"/>
        <w:adjustRightInd w:val="0"/>
        <w:jc w:val="both"/>
        <w:rPr>
          <w:color w:val="000000"/>
          <w:sz w:val="24"/>
          <w:szCs w:val="24"/>
        </w:rPr>
      </w:pPr>
      <w:r w:rsidRPr="00025ACD">
        <w:rPr>
          <w:color w:val="000000"/>
          <w:sz w:val="24"/>
          <w:szCs w:val="24"/>
        </w:rPr>
        <w:t xml:space="preserve">2022 год – 10 048,1 тыс. рублей; </w:t>
      </w:r>
    </w:p>
    <w:p w:rsidR="004F2E55" w:rsidRPr="00025ACD" w:rsidRDefault="004F2E55" w:rsidP="004F2E55">
      <w:pPr>
        <w:autoSpaceDE w:val="0"/>
        <w:autoSpaceDN w:val="0"/>
        <w:adjustRightInd w:val="0"/>
        <w:jc w:val="both"/>
        <w:rPr>
          <w:color w:val="000000"/>
          <w:sz w:val="24"/>
          <w:szCs w:val="24"/>
        </w:rPr>
      </w:pPr>
      <w:r w:rsidRPr="00025ACD">
        <w:rPr>
          <w:color w:val="000000"/>
          <w:sz w:val="24"/>
          <w:szCs w:val="24"/>
        </w:rPr>
        <w:t>2023 год – 10 249,1 тыс. рублей.</w:t>
      </w:r>
    </w:p>
    <w:p w:rsidR="004F2E55" w:rsidRPr="00025ACD" w:rsidRDefault="004F2E55" w:rsidP="004F2E55">
      <w:pPr>
        <w:autoSpaceDE w:val="0"/>
        <w:autoSpaceDN w:val="0"/>
        <w:adjustRightInd w:val="0"/>
        <w:jc w:val="both"/>
        <w:rPr>
          <w:color w:val="000000"/>
          <w:sz w:val="24"/>
          <w:szCs w:val="24"/>
        </w:rPr>
      </w:pPr>
      <w:r w:rsidRPr="00025ACD">
        <w:rPr>
          <w:color w:val="000000"/>
          <w:sz w:val="24"/>
          <w:szCs w:val="24"/>
        </w:rPr>
        <w:t>2024 год -  10 454,1 тыс. рублей.</w:t>
      </w:r>
    </w:p>
    <w:p w:rsidR="004F2E55" w:rsidRPr="00025ACD" w:rsidRDefault="004F2E55" w:rsidP="004F2E55">
      <w:pPr>
        <w:pStyle w:val="formattexttopleveltext"/>
        <w:spacing w:before="0" w:beforeAutospacing="0" w:after="0" w:afterAutospacing="0"/>
        <w:jc w:val="both"/>
      </w:pPr>
      <w:r w:rsidRPr="00025ACD">
        <w:t>Объемы финансирования мероприятий подпрограммы  ежегодно подлежат уточнению при формировании бюджета на очередной финансовый годОбъемы финансирования мероприятий подпрограммы ежегодно подлежат уточнению при формировании бюджета на очередной финансовый год.</w:t>
      </w:r>
    </w:p>
    <w:p w:rsidR="00385C14" w:rsidRPr="00025ACD" w:rsidRDefault="00385C14" w:rsidP="004F2E55">
      <w:pPr>
        <w:pStyle w:val="formattexttopleveltext"/>
        <w:spacing w:before="0" w:beforeAutospacing="0" w:after="0" w:afterAutospacing="0"/>
        <w:jc w:val="both"/>
      </w:pPr>
    </w:p>
    <w:p w:rsidR="004F2E55" w:rsidRPr="00025ACD" w:rsidRDefault="004F2E55" w:rsidP="00C17EB0">
      <w:pPr>
        <w:pStyle w:val="formattexttopleveltext"/>
        <w:spacing w:before="0" w:beforeAutospacing="0" w:after="0" w:afterAutospacing="0"/>
        <w:jc w:val="center"/>
      </w:pPr>
      <w:r w:rsidRPr="00025ACD">
        <w:rPr>
          <w:sz w:val="22"/>
          <w:szCs w:val="22"/>
        </w:rPr>
        <w:t>Раздел 4. МЕХАНИЗМ РЕАЛИЗАЦИИ ПОДПРОГРАММЫ.</w:t>
      </w:r>
    </w:p>
    <w:p w:rsidR="004F2E55" w:rsidRPr="00025ACD" w:rsidRDefault="004F2E55" w:rsidP="004F2E55">
      <w:pPr>
        <w:pStyle w:val="Default"/>
        <w:jc w:val="both"/>
      </w:pPr>
      <w:r w:rsidRPr="00025ACD">
        <w:t xml:space="preserve">                  Механизм реализации подпрограммы основан на скоординированных действиях исполнителей программных мероприятий по достижению намеченных целей. </w:t>
      </w:r>
    </w:p>
    <w:p w:rsidR="004F2E55" w:rsidRPr="00025ACD" w:rsidRDefault="004F2E55" w:rsidP="004F2E55">
      <w:pPr>
        <w:ind w:firstLine="709"/>
        <w:jc w:val="both"/>
        <w:rPr>
          <w:sz w:val="24"/>
          <w:szCs w:val="24"/>
        </w:rPr>
      </w:pPr>
      <w:r w:rsidRPr="00025ACD">
        <w:rPr>
          <w:sz w:val="24"/>
          <w:szCs w:val="24"/>
        </w:rPr>
        <w:t>Исполнитель подпрограммы определяет основное содержание направлений и мероприятий, доводит информацию о реализации подпрограммы до заинтересованных лиц, организаций и учреждений; в соответствии с законодательством несет ответственность за нецелевое и неэффективное использование средств республиканского и местного бюджета.</w:t>
      </w:r>
    </w:p>
    <w:p w:rsidR="004F2E55" w:rsidRPr="00025ACD" w:rsidRDefault="004F2E55" w:rsidP="004F2E55">
      <w:pPr>
        <w:ind w:firstLine="709"/>
        <w:jc w:val="both"/>
        <w:rPr>
          <w:sz w:val="24"/>
          <w:szCs w:val="24"/>
        </w:rPr>
      </w:pPr>
      <w:r w:rsidRPr="00025ACD">
        <w:rPr>
          <w:sz w:val="24"/>
          <w:szCs w:val="24"/>
        </w:rPr>
        <w:t>Для обеспечения анализа хода реализации подпрограммы исполнитель ежегодно согласовывает с финансовым управлением Приютненского РМО РК показатели эффективности подпрограммы и ежегодно отчитывается о ходе их выполнения. При этом обращается внимание на выполнение сроков реализации подпрограммных мероприятий, на целевое и эффективное использование средств.</w:t>
      </w:r>
    </w:p>
    <w:p w:rsidR="00385C14" w:rsidRPr="00025ACD" w:rsidRDefault="00385C14" w:rsidP="004F2E55">
      <w:pPr>
        <w:ind w:firstLine="709"/>
        <w:jc w:val="both"/>
        <w:rPr>
          <w:sz w:val="24"/>
          <w:szCs w:val="24"/>
        </w:rPr>
      </w:pPr>
    </w:p>
    <w:p w:rsidR="004F2E55" w:rsidRPr="00025ACD" w:rsidRDefault="004F2E55" w:rsidP="00C17EB0">
      <w:pPr>
        <w:pStyle w:val="3"/>
        <w:spacing w:before="0" w:after="0"/>
        <w:ind w:right="-143"/>
        <w:jc w:val="center"/>
        <w:rPr>
          <w:rFonts w:ascii="Times New Roman" w:hAnsi="Times New Roman" w:cs="Times New Roman"/>
          <w:b w:val="0"/>
          <w:sz w:val="22"/>
          <w:szCs w:val="22"/>
        </w:rPr>
      </w:pPr>
      <w:r w:rsidRPr="00025ACD">
        <w:rPr>
          <w:rFonts w:ascii="Times New Roman" w:hAnsi="Times New Roman" w:cs="Times New Roman"/>
          <w:b w:val="0"/>
          <w:sz w:val="22"/>
          <w:szCs w:val="22"/>
        </w:rPr>
        <w:t>Раздел 5. АНАЛИЗ РИСКОВ РЕАЛИЗАЦИИ ПОДПРОГРАММЫ И ОПИСАНИЕ МЕР УПРАВЛЕНИЯ РИСКАМИ РЕАЛИЗАЦИИ ПОДПРОГРАММЫ</w:t>
      </w:r>
    </w:p>
    <w:p w:rsidR="004F2E55" w:rsidRPr="00025ACD" w:rsidRDefault="004F2E55" w:rsidP="004F2E55">
      <w:pPr>
        <w:ind w:firstLine="709"/>
        <w:jc w:val="both"/>
        <w:rPr>
          <w:rFonts w:eastAsia="Times New Roman"/>
          <w:sz w:val="24"/>
          <w:szCs w:val="24"/>
        </w:rPr>
      </w:pPr>
      <w:r w:rsidRPr="00025ACD">
        <w:rPr>
          <w:rFonts w:eastAsia="Times New Roman"/>
          <w:sz w:val="24"/>
          <w:szCs w:val="24"/>
        </w:rPr>
        <w:t xml:space="preserve">Основной риск при реализации подпрограммы связан с сокращением объемов финансирования. Снижение последствий данного риска возможно через </w:t>
      </w:r>
      <w:r w:rsidRPr="00025ACD">
        <w:rPr>
          <w:rFonts w:eastAsia="Times New Roman"/>
          <w:sz w:val="24"/>
          <w:szCs w:val="24"/>
        </w:rPr>
        <w:lastRenderedPageBreak/>
        <w:t>перераспределение средств между основными мероприятиями подпрограммы с учетом приоритетных направлений подпрограммы, уточнением сроков реализации основных мероприятий.</w:t>
      </w:r>
    </w:p>
    <w:p w:rsidR="004F2E55" w:rsidRPr="00025ACD" w:rsidRDefault="004F2E55" w:rsidP="004F2E55">
      <w:pPr>
        <w:suppressAutoHyphens/>
        <w:autoSpaceDE w:val="0"/>
        <w:ind w:firstLine="709"/>
        <w:jc w:val="both"/>
        <w:rPr>
          <w:rFonts w:eastAsia="Times New Roman"/>
          <w:sz w:val="24"/>
          <w:szCs w:val="24"/>
        </w:rPr>
      </w:pPr>
      <w:r w:rsidRPr="00025ACD">
        <w:rPr>
          <w:rFonts w:eastAsia="Times New Roman"/>
          <w:sz w:val="24"/>
          <w:szCs w:val="24"/>
        </w:rPr>
        <w:t>Риск, связанный с возможностью нецелевого и (или) неэффективного использования бюджетных средств в ходе реализации мероприятий подпрограммы будет снижен в ходе проведения контрольных мероприятий.</w:t>
      </w:r>
    </w:p>
    <w:p w:rsidR="00385C14" w:rsidRPr="00025ACD" w:rsidRDefault="004F2E55" w:rsidP="004F2E55">
      <w:pPr>
        <w:pStyle w:val="formattexttopleveltext"/>
        <w:spacing w:before="0" w:beforeAutospacing="0" w:after="0" w:afterAutospacing="0"/>
        <w:jc w:val="both"/>
      </w:pPr>
      <w:r w:rsidRPr="00025ACD">
        <w:t>          Управление рисками будет осуществляться на основе:</w:t>
      </w:r>
      <w:r w:rsidRPr="00025ACD">
        <w:br/>
        <w:t>     совершенствования механизма государственно-частного партнерства;</w:t>
      </w:r>
      <w:r w:rsidRPr="00025ACD">
        <w:br/>
        <w:t>         систематического мониторинга реализации подпрограммы, осуществления оперативных мер по их предупреждению и снижению негативного воздействия.</w:t>
      </w:r>
    </w:p>
    <w:p w:rsidR="004F2E55" w:rsidRDefault="004F2E55" w:rsidP="00DB094D">
      <w:pPr>
        <w:pStyle w:val="formattexttopleveltext"/>
        <w:spacing w:before="0" w:beforeAutospacing="0" w:after="0" w:afterAutospacing="0"/>
        <w:jc w:val="center"/>
        <w:rPr>
          <w:sz w:val="22"/>
          <w:szCs w:val="22"/>
        </w:rPr>
      </w:pPr>
      <w:r w:rsidRPr="00025ACD">
        <w:br/>
      </w:r>
      <w:r w:rsidRPr="00025ACD">
        <w:rPr>
          <w:sz w:val="22"/>
          <w:szCs w:val="22"/>
        </w:rPr>
        <w:t>Раздел 6. ОБОБЩЕННАЯ ХАРАКТЕРИСТИКА МЕР ПРАВОВОГО РЕГУЛИРОВАНИЯ</w:t>
      </w:r>
    </w:p>
    <w:p w:rsidR="00DB094D" w:rsidRPr="00025ACD" w:rsidRDefault="00DB094D" w:rsidP="004F2E55">
      <w:pPr>
        <w:pStyle w:val="formattexttopleveltext"/>
        <w:spacing w:before="0" w:beforeAutospacing="0" w:after="0" w:afterAutospacing="0"/>
        <w:jc w:val="both"/>
        <w:rPr>
          <w:sz w:val="22"/>
          <w:szCs w:val="22"/>
        </w:rPr>
      </w:pPr>
    </w:p>
    <w:p w:rsidR="004F2E55" w:rsidRPr="00025ACD" w:rsidRDefault="004F2E55" w:rsidP="004F2E55">
      <w:pPr>
        <w:pStyle w:val="formattexttopleveltext"/>
        <w:spacing w:before="0" w:beforeAutospacing="0" w:after="0" w:afterAutospacing="0"/>
        <w:jc w:val="both"/>
      </w:pPr>
      <w:r w:rsidRPr="00025ACD">
        <w:t xml:space="preserve">       В условиях формирования новых подходов к системе планирования и контроля реализации планов и основных показателей системы управления сферой дополнительного образовании, внедрения в практику современных управленческих технологий, в рамках подпрограммы предлагаются следующие меры государственного регулирования:</w:t>
      </w:r>
      <w:r w:rsidRPr="00025ACD">
        <w:br/>
        <w:t>     повышение эффективности управления кадровыми, материальными, финансовыми, организационными ресурсами;</w:t>
      </w:r>
      <w:r w:rsidRPr="00025ACD">
        <w:br/>
        <w:t>     мероприятия по оптимизации структуры управления сферой дополнительного образования;</w:t>
      </w:r>
      <w:r w:rsidRPr="00025ACD">
        <w:br/>
        <w:t>          комплексная система целевой подготовки, переподготовки и повышения квалификации работников в сфере дополнительного образования по итогам ежегодного мониторинга.</w:t>
      </w:r>
      <w:r w:rsidRPr="00025ACD">
        <w:br/>
        <w:t>   Оценка применения мер государственного регулирования в сфере реализации подпрограммы и сведения об основных мерах правового регулирования в сфере реализации подпрограммы представлены в таблице 3 приложения к муниципал</w:t>
      </w:r>
      <w:r w:rsidR="00385C14" w:rsidRPr="00025ACD">
        <w:t>ь</w:t>
      </w:r>
      <w:r w:rsidRPr="00025ACD">
        <w:t>ной программе.</w:t>
      </w:r>
    </w:p>
    <w:p w:rsidR="004F2E55" w:rsidRPr="00025ACD" w:rsidRDefault="004F2E55" w:rsidP="004F2E55">
      <w:pPr>
        <w:pStyle w:val="formattexttopleveltext"/>
        <w:spacing w:before="0" w:beforeAutospacing="0" w:after="0" w:afterAutospacing="0"/>
        <w:jc w:val="both"/>
      </w:pPr>
      <w:r w:rsidRPr="00025ACD">
        <w:t>  </w:t>
      </w:r>
    </w:p>
    <w:p w:rsidR="004F2E55" w:rsidRPr="00025ACD" w:rsidRDefault="004F2E55" w:rsidP="004F2E55">
      <w:pPr>
        <w:ind w:firstLine="709"/>
        <w:jc w:val="both"/>
      </w:pPr>
    </w:p>
    <w:p w:rsidR="004F2E55" w:rsidRPr="00025ACD" w:rsidRDefault="004F2E55" w:rsidP="004F2E55">
      <w:pPr>
        <w:ind w:firstLine="709"/>
        <w:jc w:val="both"/>
      </w:pPr>
    </w:p>
    <w:p w:rsidR="004F2E55" w:rsidRPr="00025ACD" w:rsidRDefault="004F2E55" w:rsidP="004F2E55">
      <w:pPr>
        <w:ind w:firstLine="709"/>
        <w:jc w:val="both"/>
      </w:pPr>
    </w:p>
    <w:p w:rsidR="004F2E55" w:rsidRPr="00025ACD" w:rsidRDefault="004F2E55" w:rsidP="004F2E55">
      <w:pPr>
        <w:ind w:firstLine="709"/>
        <w:jc w:val="both"/>
      </w:pPr>
    </w:p>
    <w:p w:rsidR="004F2E55" w:rsidRPr="00025ACD" w:rsidRDefault="004F2E55" w:rsidP="004F2E55">
      <w:pPr>
        <w:ind w:firstLine="709"/>
        <w:jc w:val="both"/>
      </w:pPr>
    </w:p>
    <w:p w:rsidR="004F2E55" w:rsidRPr="00025ACD" w:rsidRDefault="004F2E55" w:rsidP="004F2E55">
      <w:pPr>
        <w:ind w:firstLine="709"/>
        <w:jc w:val="both"/>
      </w:pPr>
    </w:p>
    <w:p w:rsidR="004F2E55" w:rsidRPr="00025ACD" w:rsidRDefault="004F2E55" w:rsidP="004F2E55">
      <w:pPr>
        <w:ind w:firstLine="709"/>
        <w:jc w:val="center"/>
      </w:pPr>
    </w:p>
    <w:p w:rsidR="004F2E55" w:rsidRPr="00025ACD" w:rsidRDefault="004F2E55" w:rsidP="004F2E55">
      <w:pPr>
        <w:ind w:firstLine="709"/>
        <w:jc w:val="center"/>
      </w:pPr>
    </w:p>
    <w:p w:rsidR="004F2E55" w:rsidRPr="00025ACD" w:rsidRDefault="004F2E55" w:rsidP="004F2E55">
      <w:pPr>
        <w:ind w:firstLine="709"/>
        <w:jc w:val="center"/>
      </w:pPr>
    </w:p>
    <w:p w:rsidR="004F2E55" w:rsidRPr="00025ACD" w:rsidRDefault="004F2E55" w:rsidP="004F2E55">
      <w:pPr>
        <w:ind w:firstLine="709"/>
        <w:jc w:val="center"/>
        <w:sectPr w:rsidR="004F2E55" w:rsidRPr="00025ACD" w:rsidSect="00E63AEE">
          <w:type w:val="continuous"/>
          <w:pgSz w:w="11906" w:h="16838"/>
          <w:pgMar w:top="1134" w:right="850" w:bottom="993" w:left="1701" w:header="708" w:footer="708" w:gutter="0"/>
          <w:cols w:space="708"/>
          <w:docGrid w:linePitch="360"/>
        </w:sectPr>
      </w:pPr>
    </w:p>
    <w:p w:rsidR="004F2E55" w:rsidRPr="00025ACD" w:rsidRDefault="004F2E55" w:rsidP="004F2E55">
      <w:pPr>
        <w:ind w:firstLine="709"/>
        <w:jc w:val="center"/>
      </w:pPr>
    </w:p>
    <w:p w:rsidR="004F2E55" w:rsidRPr="00025ACD" w:rsidRDefault="004F2E55" w:rsidP="004F2E55">
      <w:pPr>
        <w:pStyle w:val="ConsPlusNormal"/>
        <w:ind w:firstLine="540"/>
        <w:jc w:val="center"/>
        <w:rPr>
          <w:sz w:val="22"/>
          <w:szCs w:val="22"/>
        </w:rPr>
      </w:pPr>
      <w:r w:rsidRPr="00025ACD">
        <w:rPr>
          <w:rFonts w:ascii="Times New Roman" w:hAnsi="Times New Roman" w:cs="Times New Roman"/>
          <w:sz w:val="22"/>
          <w:szCs w:val="22"/>
        </w:rPr>
        <w:t>Перечень и характеристики основных мероприятий муниципальной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подпрограммы.</w:t>
      </w:r>
    </w:p>
    <w:tbl>
      <w:tblPr>
        <w:tblW w:w="11102" w:type="dxa"/>
        <w:tblCellSpacing w:w="15" w:type="dxa"/>
        <w:tblInd w:w="15" w:type="dxa"/>
        <w:tblLayout w:type="fixed"/>
        <w:tblCellMar>
          <w:top w:w="15" w:type="dxa"/>
          <w:left w:w="15" w:type="dxa"/>
          <w:bottom w:w="15" w:type="dxa"/>
          <w:right w:w="15" w:type="dxa"/>
        </w:tblCellMar>
        <w:tblLook w:val="0000" w:firstRow="0" w:lastRow="0" w:firstColumn="0" w:lastColumn="0" w:noHBand="0" w:noVBand="0"/>
      </w:tblPr>
      <w:tblGrid>
        <w:gridCol w:w="330"/>
        <w:gridCol w:w="64"/>
        <w:gridCol w:w="2345"/>
        <w:gridCol w:w="1560"/>
        <w:gridCol w:w="708"/>
        <w:gridCol w:w="851"/>
        <w:gridCol w:w="1700"/>
        <w:gridCol w:w="1135"/>
        <w:gridCol w:w="2409"/>
      </w:tblGrid>
      <w:tr w:rsidR="004F2E55" w:rsidRPr="00025ACD" w:rsidTr="00981529">
        <w:trPr>
          <w:tblCellSpacing w:w="15" w:type="dxa"/>
        </w:trPr>
        <w:tc>
          <w:tcPr>
            <w:tcW w:w="285" w:type="dxa"/>
            <w:tcBorders>
              <w:top w:val="single" w:sz="6" w:space="0" w:color="000000"/>
              <w:left w:val="single" w:sz="6" w:space="0" w:color="000000"/>
              <w:bottom w:val="single" w:sz="6" w:space="0" w:color="000000"/>
              <w:right w:val="single" w:sz="6" w:space="0" w:color="000000"/>
            </w:tcBorders>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N п/п </w:t>
            </w:r>
          </w:p>
        </w:tc>
        <w:tc>
          <w:tcPr>
            <w:tcW w:w="2379" w:type="dxa"/>
            <w:gridSpan w:val="2"/>
            <w:tcBorders>
              <w:top w:val="single" w:sz="6" w:space="0" w:color="000000"/>
              <w:left w:val="single" w:sz="6" w:space="0" w:color="000000"/>
              <w:bottom w:val="single" w:sz="6" w:space="0" w:color="000000"/>
              <w:right w:val="single" w:sz="6" w:space="0" w:color="000000"/>
            </w:tcBorders>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Номер и наименование программы,подпрограммы основного мероприятия </w:t>
            </w:r>
          </w:p>
        </w:tc>
        <w:tc>
          <w:tcPr>
            <w:tcW w:w="1530" w:type="dxa"/>
            <w:tcBorders>
              <w:top w:val="single" w:sz="6" w:space="0" w:color="000000"/>
              <w:left w:val="single" w:sz="6" w:space="0" w:color="000000"/>
              <w:bottom w:val="single" w:sz="6" w:space="0" w:color="000000"/>
              <w:right w:val="single" w:sz="6" w:space="0" w:color="000000"/>
            </w:tcBorders>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Ответственный исполнитель </w:t>
            </w:r>
          </w:p>
        </w:tc>
        <w:tc>
          <w:tcPr>
            <w:tcW w:w="1529" w:type="dxa"/>
            <w:gridSpan w:val="2"/>
            <w:tcBorders>
              <w:top w:val="single" w:sz="6" w:space="0" w:color="000000"/>
              <w:left w:val="single" w:sz="6" w:space="0" w:color="000000"/>
              <w:bottom w:val="single" w:sz="6" w:space="0" w:color="000000"/>
              <w:right w:val="single" w:sz="6" w:space="0" w:color="000000"/>
            </w:tcBorders>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Срок </w:t>
            </w:r>
          </w:p>
        </w:tc>
        <w:tc>
          <w:tcPr>
            <w:tcW w:w="16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Ожидаемый непосредственный результат (краткое описание)</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Последствия нереализации осн. мероприятия </w:t>
            </w:r>
          </w:p>
        </w:tc>
        <w:tc>
          <w:tcPr>
            <w:tcW w:w="23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Связь с показателями государственной программы (подпрограммы)</w:t>
            </w:r>
          </w:p>
        </w:tc>
      </w:tr>
      <w:tr w:rsidR="004F2E55" w:rsidRPr="00025ACD" w:rsidTr="00981529">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1 </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2 </w:t>
            </w:r>
          </w:p>
        </w:tc>
        <w:tc>
          <w:tcPr>
            <w:tcW w:w="153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3 </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4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5 </w:t>
            </w:r>
          </w:p>
        </w:tc>
        <w:tc>
          <w:tcPr>
            <w:tcW w:w="16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6 </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7 </w:t>
            </w:r>
          </w:p>
        </w:tc>
        <w:tc>
          <w:tcPr>
            <w:tcW w:w="23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8 </w:t>
            </w:r>
          </w:p>
        </w:tc>
      </w:tr>
      <w:tr w:rsidR="004F2E55" w:rsidRPr="00025ACD" w:rsidTr="00981529">
        <w:trPr>
          <w:trHeight w:val="1230"/>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formattext"/>
              <w:spacing w:before="0" w:beforeAutospacing="0" w:after="0" w:afterAutospacing="0"/>
              <w:jc w:val="center"/>
              <w:rPr>
                <w:sz w:val="22"/>
                <w:szCs w:val="22"/>
              </w:rPr>
            </w:pPr>
            <w:r w:rsidRPr="00025ACD">
              <w:rPr>
                <w:sz w:val="22"/>
                <w:szCs w:val="22"/>
              </w:rPr>
              <w:t xml:space="preserve">1 </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981529" w:rsidRDefault="004F2E55" w:rsidP="00981529">
            <w:pPr>
              <w:pStyle w:val="Default"/>
              <w:jc w:val="both"/>
            </w:pPr>
            <w:r w:rsidRPr="00025ACD">
              <w:t>Реализация мероприятий, направленных на развитие системы дополнительного образования, обеспечивающей равный доступ детей к услуга</w:t>
            </w:r>
            <w:r w:rsidR="00981529">
              <w:t>м дополнительного  образования.</w:t>
            </w:r>
          </w:p>
        </w:tc>
        <w:tc>
          <w:tcPr>
            <w:tcW w:w="153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31.12.2024г</w:t>
            </w:r>
          </w:p>
        </w:tc>
        <w:tc>
          <w:tcPr>
            <w:tcW w:w="16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pStyle w:val="Default"/>
              <w:jc w:val="both"/>
            </w:pPr>
            <w:r w:rsidRPr="00025ACD">
              <w:t>Увеличение доли детей, охваченных дополнительными образовательными программами до 44%.</w:t>
            </w:r>
          </w:p>
          <w:p w:rsidR="004F2E55" w:rsidRPr="00025ACD" w:rsidRDefault="004F2E55" w:rsidP="00A421AC">
            <w:pPr>
              <w:pStyle w:val="formattexttopleveltext"/>
              <w:spacing w:before="0" w:beforeAutospacing="0" w:after="0" w:afterAutospacing="0"/>
              <w:rPr>
                <w:sz w:val="22"/>
                <w:szCs w:val="22"/>
              </w:rPr>
            </w:pP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tc>
        <w:tc>
          <w:tcPr>
            <w:tcW w:w="23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pacing w:val="5"/>
                <w:sz w:val="24"/>
                <w:szCs w:val="24"/>
              </w:rPr>
            </w:pPr>
            <w:r w:rsidRPr="00025ACD">
              <w:rPr>
                <w:sz w:val="24"/>
                <w:szCs w:val="24"/>
              </w:rPr>
              <w:t>доля детей, охваченных дополнительными образовательными программами, в общей численности детей школьного возраста</w:t>
            </w:r>
            <w:r w:rsidRPr="00025ACD">
              <w:rPr>
                <w:spacing w:val="5"/>
                <w:sz w:val="24"/>
                <w:szCs w:val="24"/>
              </w:rPr>
              <w:t>.</w:t>
            </w:r>
          </w:p>
          <w:p w:rsidR="004F2E55" w:rsidRPr="00025ACD" w:rsidRDefault="004F2E55" w:rsidP="00A421AC">
            <w:pPr>
              <w:pStyle w:val="a4"/>
              <w:spacing w:before="0" w:beforeAutospacing="0" w:after="0" w:afterAutospacing="0"/>
              <w:rPr>
                <w:sz w:val="22"/>
                <w:szCs w:val="22"/>
              </w:rPr>
            </w:pPr>
          </w:p>
        </w:tc>
      </w:tr>
      <w:tr w:rsidR="004F2E55" w:rsidRPr="00025ACD" w:rsidTr="00981529">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r w:rsidRPr="00025ACD">
              <w:t>2</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Участие детейв конкурсных мероприятиях, направленных на выявление одаренных и талантливых детей.</w:t>
            </w:r>
          </w:p>
          <w:p w:rsidR="004F2E55" w:rsidRPr="00025ACD" w:rsidRDefault="004F2E55" w:rsidP="00A421AC">
            <w:pPr>
              <w:pStyle w:val="formattext"/>
              <w:spacing w:before="0" w:beforeAutospacing="0" w:after="0" w:afterAutospacing="0"/>
              <w:rPr>
                <w:sz w:val="22"/>
                <w:szCs w:val="22"/>
              </w:rPr>
            </w:pPr>
          </w:p>
        </w:tc>
        <w:tc>
          <w:tcPr>
            <w:tcW w:w="153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31.12.2024г</w:t>
            </w:r>
          </w:p>
        </w:tc>
        <w:tc>
          <w:tcPr>
            <w:tcW w:w="16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981529" w:rsidRDefault="004F2E55" w:rsidP="00981529">
            <w:pPr>
              <w:pStyle w:val="Default"/>
              <w:jc w:val="both"/>
            </w:pPr>
            <w:r w:rsidRPr="00025ACD">
              <w:t>Увеличение количества конкурсных мероприятий, направленных на выявление одар</w:t>
            </w:r>
            <w:r w:rsidR="00981529">
              <w:t>енных и талантливых детей до 8.</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tc>
        <w:tc>
          <w:tcPr>
            <w:tcW w:w="23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r w:rsidRPr="00025ACD">
              <w:rPr>
                <w:sz w:val="24"/>
                <w:szCs w:val="24"/>
              </w:rPr>
              <w:t>количество конкурсных мероприятий, направленных на выявление одаренных и талантливых детей, в общем количестве проводимых мероприятий</w:t>
            </w:r>
            <w:r w:rsidRPr="00025ACD">
              <w:t>.</w:t>
            </w:r>
          </w:p>
        </w:tc>
      </w:tr>
      <w:tr w:rsidR="004F2E55" w:rsidRPr="00025ACD" w:rsidTr="00981529">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r w:rsidRPr="00025ACD">
              <w:t>3</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pacing w:val="5"/>
                <w:sz w:val="24"/>
                <w:szCs w:val="24"/>
              </w:rPr>
            </w:pPr>
            <w:r w:rsidRPr="00025ACD">
              <w:rPr>
                <w:spacing w:val="5"/>
                <w:sz w:val="24"/>
                <w:szCs w:val="24"/>
              </w:rPr>
              <w:t>Организационно-методическое обеспечение перехода учреждений на</w:t>
            </w:r>
            <w:r w:rsidRPr="00025ACD">
              <w:rPr>
                <w:sz w:val="24"/>
                <w:szCs w:val="24"/>
              </w:rPr>
              <w:t xml:space="preserve"> новые общеобразовательные программы дополнительного образования</w:t>
            </w:r>
          </w:p>
          <w:p w:rsidR="004F2E55" w:rsidRPr="00025ACD" w:rsidRDefault="004F2E55" w:rsidP="00A421AC">
            <w:pPr>
              <w:pStyle w:val="formattext"/>
              <w:spacing w:before="0" w:beforeAutospacing="0" w:after="0" w:afterAutospacing="0"/>
              <w:rPr>
                <w:sz w:val="22"/>
                <w:szCs w:val="22"/>
              </w:rPr>
            </w:pPr>
          </w:p>
        </w:tc>
        <w:tc>
          <w:tcPr>
            <w:tcW w:w="153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pPr>
              <w:rPr>
                <w:sz w:val="24"/>
                <w:szCs w:val="24"/>
              </w:rPr>
            </w:pPr>
            <w:r w:rsidRPr="00025ACD">
              <w:rPr>
                <w:sz w:val="24"/>
                <w:szCs w:val="24"/>
              </w:rPr>
              <w:t>31.12.2024г</w:t>
            </w:r>
          </w:p>
        </w:tc>
        <w:tc>
          <w:tcPr>
            <w:tcW w:w="16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r w:rsidRPr="00025ACD">
              <w:rPr>
                <w:sz w:val="24"/>
                <w:szCs w:val="24"/>
              </w:rPr>
              <w:t>Обеспечение деятельности и укрепление материально-технической базы учреждений  дополнительного образования до 13,1%.</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tc>
        <w:tc>
          <w:tcPr>
            <w:tcW w:w="23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F2E55" w:rsidRPr="00025ACD" w:rsidRDefault="004F2E55" w:rsidP="00A421AC">
            <w:r w:rsidRPr="00025ACD">
              <w:rPr>
                <w:sz w:val="24"/>
                <w:szCs w:val="24"/>
              </w:rPr>
              <w:t>доля обучающихся по новым общеобразовательным программам дополнительного образования, в общей численности обучающихся.</w:t>
            </w:r>
          </w:p>
        </w:tc>
      </w:tr>
    </w:tbl>
    <w:p w:rsidR="004F2E55" w:rsidRPr="00025ACD" w:rsidRDefault="004F2E55" w:rsidP="004F2E55">
      <w:pPr>
        <w:widowControl w:val="0"/>
        <w:tabs>
          <w:tab w:val="left" w:pos="9781"/>
        </w:tabs>
        <w:autoSpaceDE w:val="0"/>
        <w:autoSpaceDN w:val="0"/>
        <w:adjustRightInd w:val="0"/>
        <w:jc w:val="right"/>
      </w:pPr>
    </w:p>
    <w:p w:rsidR="004F2E55" w:rsidRPr="00E71E04" w:rsidRDefault="004F2E55" w:rsidP="004F2E55">
      <w:pPr>
        <w:widowControl w:val="0"/>
        <w:autoSpaceDE w:val="0"/>
        <w:autoSpaceDN w:val="0"/>
        <w:adjustRightInd w:val="0"/>
        <w:jc w:val="right"/>
        <w:rPr>
          <w:sz w:val="24"/>
          <w:szCs w:val="24"/>
        </w:rPr>
      </w:pPr>
      <w:r w:rsidRPr="00E71E04">
        <w:rPr>
          <w:sz w:val="24"/>
          <w:szCs w:val="24"/>
        </w:rPr>
        <w:t>Таблица</w:t>
      </w:r>
      <w:r w:rsidRPr="00E71E04">
        <w:rPr>
          <w:b/>
          <w:sz w:val="24"/>
          <w:szCs w:val="24"/>
        </w:rPr>
        <w:t xml:space="preserve"> № 3</w:t>
      </w:r>
    </w:p>
    <w:p w:rsidR="004F2E55" w:rsidRPr="00025ACD" w:rsidRDefault="004F2E55" w:rsidP="004F2E55">
      <w:pPr>
        <w:widowControl w:val="0"/>
        <w:autoSpaceDE w:val="0"/>
        <w:autoSpaceDN w:val="0"/>
        <w:adjustRightInd w:val="0"/>
        <w:jc w:val="center"/>
        <w:rPr>
          <w:b/>
        </w:rPr>
      </w:pPr>
    </w:p>
    <w:p w:rsidR="004F2E55" w:rsidRPr="00025ACD" w:rsidRDefault="004F2E55" w:rsidP="004F2E55">
      <w:pPr>
        <w:widowControl w:val="0"/>
        <w:autoSpaceDE w:val="0"/>
        <w:autoSpaceDN w:val="0"/>
        <w:adjustRightInd w:val="0"/>
        <w:jc w:val="center"/>
        <w:rPr>
          <w:sz w:val="24"/>
          <w:szCs w:val="24"/>
        </w:rPr>
      </w:pPr>
      <w:r w:rsidRPr="00025ACD">
        <w:rPr>
          <w:sz w:val="24"/>
          <w:szCs w:val="24"/>
        </w:rPr>
        <w:lastRenderedPageBreak/>
        <w:t>Сведения об основных мерах правового регулирования</w:t>
      </w:r>
    </w:p>
    <w:p w:rsidR="004F2E55" w:rsidRPr="00025ACD" w:rsidRDefault="004F2E55" w:rsidP="004F2E55">
      <w:pPr>
        <w:widowControl w:val="0"/>
        <w:autoSpaceDE w:val="0"/>
        <w:autoSpaceDN w:val="0"/>
        <w:adjustRightInd w:val="0"/>
        <w:jc w:val="center"/>
        <w:rPr>
          <w:sz w:val="24"/>
          <w:szCs w:val="24"/>
        </w:rPr>
      </w:pPr>
      <w:r w:rsidRPr="00025ACD">
        <w:rPr>
          <w:sz w:val="24"/>
          <w:szCs w:val="24"/>
        </w:rPr>
        <w:t>в сфере реализации муниципальной подпрограммы</w:t>
      </w:r>
    </w:p>
    <w:tbl>
      <w:tblPr>
        <w:tblW w:w="10915" w:type="dxa"/>
        <w:tblInd w:w="75" w:type="dxa"/>
        <w:tblLayout w:type="fixed"/>
        <w:tblCellMar>
          <w:left w:w="75" w:type="dxa"/>
          <w:right w:w="75" w:type="dxa"/>
        </w:tblCellMar>
        <w:tblLook w:val="00A0" w:firstRow="1" w:lastRow="0" w:firstColumn="1" w:lastColumn="0" w:noHBand="0" w:noVBand="0"/>
      </w:tblPr>
      <w:tblGrid>
        <w:gridCol w:w="1985"/>
        <w:gridCol w:w="2835"/>
        <w:gridCol w:w="2126"/>
        <w:gridCol w:w="3969"/>
      </w:tblGrid>
      <w:tr w:rsidR="004F2E55" w:rsidRPr="00025ACD" w:rsidTr="00981529">
        <w:trPr>
          <w:trHeight w:val="600"/>
        </w:trPr>
        <w:tc>
          <w:tcPr>
            <w:tcW w:w="1985"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ConsPlusCell"/>
              <w:jc w:val="center"/>
              <w:rPr>
                <w:rFonts w:ascii="Times New Roman" w:hAnsi="Times New Roman" w:cs="Times New Roman"/>
                <w:lang w:eastAsia="en-US"/>
              </w:rPr>
            </w:pPr>
            <w:r w:rsidRPr="00025ACD">
              <w:rPr>
                <w:rFonts w:ascii="Times New Roman" w:hAnsi="Times New Roman" w:cs="Times New Roman"/>
                <w:lang w:eastAsia="en-US"/>
              </w:rPr>
              <w:t>Вид нормативного</w:t>
            </w:r>
            <w:r w:rsidRPr="00025ACD">
              <w:rPr>
                <w:rFonts w:ascii="Times New Roman" w:hAnsi="Times New Roman" w:cs="Times New Roman"/>
                <w:lang w:eastAsia="en-US"/>
              </w:rPr>
              <w:br/>
              <w:t>правового акта</w:t>
            </w:r>
          </w:p>
        </w:tc>
        <w:tc>
          <w:tcPr>
            <w:tcW w:w="2835"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ConsPlusCell"/>
              <w:jc w:val="center"/>
              <w:rPr>
                <w:rFonts w:ascii="Times New Roman" w:hAnsi="Times New Roman" w:cs="Times New Roman"/>
                <w:lang w:eastAsia="en-US"/>
              </w:rPr>
            </w:pPr>
            <w:r w:rsidRPr="00025ACD">
              <w:rPr>
                <w:rFonts w:ascii="Times New Roman" w:hAnsi="Times New Roman" w:cs="Times New Roman"/>
                <w:lang w:eastAsia="en-US"/>
              </w:rPr>
              <w:t>Основные положения нормативного</w:t>
            </w:r>
            <w:r w:rsidRPr="00025ACD">
              <w:rPr>
                <w:rFonts w:ascii="Times New Roman" w:hAnsi="Times New Roman" w:cs="Times New Roman"/>
                <w:lang w:eastAsia="en-US"/>
              </w:rPr>
              <w:br/>
              <w:t>правового акта</w:t>
            </w:r>
          </w:p>
        </w:tc>
        <w:tc>
          <w:tcPr>
            <w:tcW w:w="2126"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ConsPlusCell"/>
              <w:jc w:val="center"/>
              <w:rPr>
                <w:rFonts w:ascii="Times New Roman" w:hAnsi="Times New Roman" w:cs="Times New Roman"/>
                <w:lang w:eastAsia="en-US"/>
              </w:rPr>
            </w:pPr>
            <w:r w:rsidRPr="00025ACD">
              <w:rPr>
                <w:rFonts w:ascii="Times New Roman" w:hAnsi="Times New Roman" w:cs="Times New Roman"/>
                <w:lang w:eastAsia="en-US"/>
              </w:rPr>
              <w:t>Ответственный</w:t>
            </w:r>
            <w:r w:rsidRPr="00025ACD">
              <w:rPr>
                <w:rFonts w:ascii="Times New Roman" w:hAnsi="Times New Roman" w:cs="Times New Roman"/>
                <w:lang w:eastAsia="en-US"/>
              </w:rPr>
              <w:br/>
              <w:t>исполнитель и</w:t>
            </w:r>
            <w:r w:rsidRPr="00025ACD">
              <w:rPr>
                <w:rFonts w:ascii="Times New Roman" w:hAnsi="Times New Roman" w:cs="Times New Roman"/>
                <w:lang w:eastAsia="en-US"/>
              </w:rPr>
              <w:br/>
              <w:t>соисполнители</w:t>
            </w:r>
          </w:p>
        </w:tc>
        <w:tc>
          <w:tcPr>
            <w:tcW w:w="396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ConsPlusCell"/>
              <w:jc w:val="center"/>
              <w:rPr>
                <w:rFonts w:ascii="Times New Roman" w:hAnsi="Times New Roman" w:cs="Times New Roman"/>
                <w:lang w:eastAsia="en-US"/>
              </w:rPr>
            </w:pPr>
            <w:r w:rsidRPr="00025ACD">
              <w:rPr>
                <w:rFonts w:ascii="Times New Roman" w:hAnsi="Times New Roman" w:cs="Times New Roman"/>
                <w:lang w:eastAsia="en-US"/>
              </w:rPr>
              <w:t xml:space="preserve">Сроки   </w:t>
            </w:r>
            <w:r w:rsidRPr="00025ACD">
              <w:rPr>
                <w:rFonts w:ascii="Times New Roman" w:hAnsi="Times New Roman" w:cs="Times New Roman"/>
                <w:lang w:eastAsia="en-US"/>
              </w:rPr>
              <w:br/>
              <w:t>принятия</w:t>
            </w:r>
          </w:p>
        </w:tc>
      </w:tr>
      <w:tr w:rsidR="004F2E55" w:rsidRPr="00025ACD" w:rsidTr="00981529">
        <w:tc>
          <w:tcPr>
            <w:tcW w:w="1985"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2        </w:t>
            </w:r>
          </w:p>
        </w:tc>
        <w:tc>
          <w:tcPr>
            <w:tcW w:w="2835"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3               </w:t>
            </w:r>
          </w:p>
        </w:tc>
        <w:tc>
          <w:tcPr>
            <w:tcW w:w="2126"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4      </w:t>
            </w:r>
          </w:p>
        </w:tc>
        <w:tc>
          <w:tcPr>
            <w:tcW w:w="3969"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5    </w:t>
            </w:r>
          </w:p>
        </w:tc>
      </w:tr>
      <w:tr w:rsidR="004F2E55" w:rsidRPr="00025ACD" w:rsidTr="00981529">
        <w:tc>
          <w:tcPr>
            <w:tcW w:w="10915" w:type="dxa"/>
            <w:gridSpan w:val="4"/>
            <w:tcBorders>
              <w:top w:val="nil"/>
              <w:left w:val="single" w:sz="4" w:space="0" w:color="auto"/>
              <w:bottom w:val="single" w:sz="4" w:space="0" w:color="auto"/>
              <w:right w:val="single" w:sz="4" w:space="0" w:color="auto"/>
            </w:tcBorders>
          </w:tcPr>
          <w:p w:rsidR="004F2E55" w:rsidRPr="00025ACD" w:rsidRDefault="004F2E55" w:rsidP="00A421AC">
            <w:pPr>
              <w:pStyle w:val="Default"/>
              <w:jc w:val="both"/>
            </w:pPr>
            <w:r w:rsidRPr="00025ACD">
              <w:t>Основное мероприятие 1 Реализация мероприятий, направленных на развитие системы дополнительного образования, обеспечивающей равный доступ детей к услугам дополнительного  образования.</w:t>
            </w:r>
          </w:p>
        </w:tc>
      </w:tr>
      <w:tr w:rsidR="004F2E55" w:rsidRPr="00025ACD" w:rsidTr="00981529">
        <w:tc>
          <w:tcPr>
            <w:tcW w:w="1985"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spacing w:line="276" w:lineRule="auto"/>
              <w:rPr>
                <w:rFonts w:ascii="Times New Roman" w:hAnsi="Times New Roman" w:cs="Times New Roman"/>
                <w:lang w:eastAsia="en-US"/>
              </w:rPr>
            </w:pPr>
          </w:p>
        </w:tc>
        <w:tc>
          <w:tcPr>
            <w:tcW w:w="2835" w:type="dxa"/>
            <w:tcBorders>
              <w:top w:val="nil"/>
              <w:left w:val="single" w:sz="4" w:space="0" w:color="auto"/>
              <w:bottom w:val="single" w:sz="4" w:space="0" w:color="auto"/>
              <w:right w:val="single" w:sz="4" w:space="0" w:color="auto"/>
            </w:tcBorders>
          </w:tcPr>
          <w:p w:rsidR="004F2E55" w:rsidRPr="00025ACD" w:rsidRDefault="004F2E55" w:rsidP="00A421AC">
            <w:pPr>
              <w:rPr>
                <w:sz w:val="24"/>
                <w:szCs w:val="24"/>
              </w:rPr>
            </w:pPr>
          </w:p>
        </w:tc>
        <w:tc>
          <w:tcPr>
            <w:tcW w:w="2126"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rPr>
                <w:rFonts w:ascii="Times New Roman" w:hAnsi="Times New Roman" w:cs="Times New Roman"/>
                <w:sz w:val="24"/>
                <w:szCs w:val="24"/>
                <w:lang w:eastAsia="en-US"/>
              </w:rPr>
            </w:pPr>
          </w:p>
        </w:tc>
        <w:tc>
          <w:tcPr>
            <w:tcW w:w="3969"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rPr>
                <w:rFonts w:ascii="Times New Roman" w:hAnsi="Times New Roman" w:cs="Times New Roman"/>
                <w:sz w:val="24"/>
                <w:szCs w:val="24"/>
                <w:lang w:eastAsia="en-US"/>
              </w:rPr>
            </w:pPr>
          </w:p>
        </w:tc>
      </w:tr>
      <w:tr w:rsidR="004F2E55" w:rsidRPr="00025ACD" w:rsidTr="00981529">
        <w:tc>
          <w:tcPr>
            <w:tcW w:w="10915" w:type="dxa"/>
            <w:gridSpan w:val="4"/>
            <w:tcBorders>
              <w:top w:val="nil"/>
              <w:left w:val="single" w:sz="4" w:space="0" w:color="auto"/>
              <w:bottom w:val="single" w:sz="4" w:space="0" w:color="auto"/>
              <w:right w:val="single" w:sz="4" w:space="0" w:color="auto"/>
            </w:tcBorders>
          </w:tcPr>
          <w:p w:rsidR="004F2E55" w:rsidRPr="00025ACD" w:rsidRDefault="004F2E55" w:rsidP="00A421AC">
            <w:pPr>
              <w:rPr>
                <w:sz w:val="24"/>
                <w:szCs w:val="24"/>
              </w:rPr>
            </w:pPr>
            <w:r w:rsidRPr="00025ACD">
              <w:rPr>
                <w:sz w:val="24"/>
                <w:szCs w:val="24"/>
              </w:rPr>
              <w:t xml:space="preserve">Основное мероприятие 2   Участие детей в конкурсных мероприятиях, направленных на выявление одаренных и талантливых детей. </w:t>
            </w:r>
          </w:p>
        </w:tc>
      </w:tr>
      <w:tr w:rsidR="004F2E55" w:rsidRPr="00025ACD" w:rsidTr="00981529">
        <w:tc>
          <w:tcPr>
            <w:tcW w:w="1985"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spacing w:line="276" w:lineRule="auto"/>
              <w:rPr>
                <w:rFonts w:ascii="Times New Roman" w:hAnsi="Times New Roman" w:cs="Times New Roman"/>
                <w:lang w:eastAsia="en-US"/>
              </w:rPr>
            </w:pPr>
          </w:p>
        </w:tc>
        <w:tc>
          <w:tcPr>
            <w:tcW w:w="2835" w:type="dxa"/>
            <w:tcBorders>
              <w:top w:val="nil"/>
              <w:left w:val="single" w:sz="4" w:space="0" w:color="auto"/>
              <w:bottom w:val="single" w:sz="4" w:space="0" w:color="auto"/>
              <w:right w:val="single" w:sz="4" w:space="0" w:color="auto"/>
            </w:tcBorders>
          </w:tcPr>
          <w:p w:rsidR="004F2E55" w:rsidRPr="00025ACD" w:rsidRDefault="004F2E55" w:rsidP="00A421AC">
            <w:pPr>
              <w:rPr>
                <w:sz w:val="24"/>
                <w:szCs w:val="24"/>
              </w:rPr>
            </w:pPr>
          </w:p>
        </w:tc>
        <w:tc>
          <w:tcPr>
            <w:tcW w:w="2126"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rPr>
                <w:rFonts w:ascii="Times New Roman" w:hAnsi="Times New Roman" w:cs="Times New Roman"/>
                <w:sz w:val="24"/>
                <w:szCs w:val="24"/>
                <w:lang w:eastAsia="en-US"/>
              </w:rPr>
            </w:pPr>
          </w:p>
        </w:tc>
        <w:tc>
          <w:tcPr>
            <w:tcW w:w="3969"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rPr>
                <w:rFonts w:ascii="Times New Roman" w:hAnsi="Times New Roman" w:cs="Times New Roman"/>
                <w:sz w:val="24"/>
                <w:szCs w:val="24"/>
                <w:lang w:eastAsia="en-US"/>
              </w:rPr>
            </w:pPr>
          </w:p>
        </w:tc>
      </w:tr>
      <w:tr w:rsidR="004F2E55" w:rsidRPr="00025ACD" w:rsidTr="00981529">
        <w:tc>
          <w:tcPr>
            <w:tcW w:w="10915" w:type="dxa"/>
            <w:gridSpan w:val="4"/>
            <w:tcBorders>
              <w:top w:val="nil"/>
              <w:left w:val="single" w:sz="4" w:space="0" w:color="auto"/>
              <w:bottom w:val="single" w:sz="4" w:space="0" w:color="auto"/>
              <w:right w:val="single" w:sz="4" w:space="0" w:color="auto"/>
            </w:tcBorders>
          </w:tcPr>
          <w:p w:rsidR="004F2E55" w:rsidRPr="00025ACD" w:rsidRDefault="004F2E55" w:rsidP="00A421AC">
            <w:pPr>
              <w:rPr>
                <w:sz w:val="24"/>
                <w:szCs w:val="24"/>
              </w:rPr>
            </w:pPr>
            <w:r w:rsidRPr="00025ACD">
              <w:rPr>
                <w:sz w:val="24"/>
                <w:szCs w:val="24"/>
              </w:rPr>
              <w:t xml:space="preserve">Основное мероприятие  3 </w:t>
            </w:r>
            <w:r w:rsidRPr="00025ACD">
              <w:rPr>
                <w:spacing w:val="5"/>
                <w:sz w:val="24"/>
                <w:szCs w:val="24"/>
              </w:rPr>
              <w:t>Организационно-методическое обеспечение перехода учреждений на</w:t>
            </w:r>
            <w:r w:rsidRPr="00025ACD">
              <w:rPr>
                <w:sz w:val="24"/>
                <w:szCs w:val="24"/>
              </w:rPr>
              <w:t xml:space="preserve"> новые общеобразовательные программы дополнительного образования</w:t>
            </w:r>
          </w:p>
        </w:tc>
      </w:tr>
      <w:tr w:rsidR="004F2E55" w:rsidRPr="00025ACD" w:rsidTr="00981529">
        <w:tc>
          <w:tcPr>
            <w:tcW w:w="1985"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spacing w:line="276" w:lineRule="auto"/>
              <w:rPr>
                <w:rFonts w:ascii="Times New Roman" w:hAnsi="Times New Roman" w:cs="Times New Roman"/>
                <w:lang w:eastAsia="en-US"/>
              </w:rPr>
            </w:pPr>
          </w:p>
        </w:tc>
        <w:tc>
          <w:tcPr>
            <w:tcW w:w="2835"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rPr>
                <w:rFonts w:ascii="Times New Roman" w:hAnsi="Times New Roman" w:cs="Times New Roman"/>
                <w:sz w:val="24"/>
                <w:szCs w:val="24"/>
                <w:lang w:eastAsia="en-US"/>
              </w:rPr>
            </w:pPr>
          </w:p>
        </w:tc>
        <w:tc>
          <w:tcPr>
            <w:tcW w:w="2126"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rPr>
                <w:rFonts w:ascii="Times New Roman" w:hAnsi="Times New Roman" w:cs="Times New Roman"/>
                <w:sz w:val="24"/>
                <w:szCs w:val="24"/>
                <w:lang w:eastAsia="en-US"/>
              </w:rPr>
            </w:pPr>
          </w:p>
        </w:tc>
        <w:tc>
          <w:tcPr>
            <w:tcW w:w="3969" w:type="dxa"/>
            <w:tcBorders>
              <w:top w:val="nil"/>
              <w:left w:val="single" w:sz="4" w:space="0" w:color="auto"/>
              <w:bottom w:val="single" w:sz="4" w:space="0" w:color="auto"/>
              <w:right w:val="single" w:sz="4" w:space="0" w:color="auto"/>
            </w:tcBorders>
          </w:tcPr>
          <w:p w:rsidR="004F2E55" w:rsidRPr="00025ACD" w:rsidRDefault="004F2E55" w:rsidP="00A421AC">
            <w:pPr>
              <w:pStyle w:val="ConsPlusCell"/>
              <w:rPr>
                <w:rFonts w:ascii="Times New Roman" w:hAnsi="Times New Roman" w:cs="Times New Roman"/>
                <w:sz w:val="24"/>
                <w:szCs w:val="24"/>
                <w:lang w:eastAsia="en-US"/>
              </w:rPr>
            </w:pPr>
          </w:p>
        </w:tc>
      </w:tr>
    </w:tbl>
    <w:p w:rsidR="004F2E55" w:rsidRPr="00025ACD" w:rsidRDefault="004F2E55" w:rsidP="004F2E55">
      <w:pPr>
        <w:ind w:firstLine="709"/>
        <w:jc w:val="center"/>
      </w:pPr>
    </w:p>
    <w:p w:rsidR="004F2E55" w:rsidRPr="00025ACD" w:rsidRDefault="004F2E55" w:rsidP="004F2E55">
      <w:pPr>
        <w:ind w:firstLine="709"/>
        <w:jc w:val="center"/>
        <w:sectPr w:rsidR="004F2E55" w:rsidRPr="00025ACD" w:rsidSect="00E63AEE">
          <w:pgSz w:w="11906" w:h="16838"/>
          <w:pgMar w:top="1134" w:right="851" w:bottom="1134" w:left="426" w:header="709" w:footer="709" w:gutter="0"/>
          <w:cols w:space="708"/>
          <w:docGrid w:linePitch="360"/>
        </w:sectPr>
      </w:pPr>
    </w:p>
    <w:p w:rsidR="004F2E55" w:rsidRPr="00025ACD" w:rsidRDefault="004F2E55" w:rsidP="004F2E55">
      <w:pPr>
        <w:pStyle w:val="af"/>
        <w:jc w:val="center"/>
        <w:rPr>
          <w:rFonts w:ascii="Times New Roman" w:hAnsi="Times New Roman" w:cs="Times New Roman"/>
          <w:sz w:val="24"/>
          <w:szCs w:val="24"/>
        </w:rPr>
      </w:pPr>
      <w:r w:rsidRPr="00025ACD">
        <w:rPr>
          <w:rFonts w:ascii="Times New Roman" w:hAnsi="Times New Roman" w:cs="Times New Roman"/>
          <w:sz w:val="24"/>
          <w:szCs w:val="24"/>
        </w:rPr>
        <w:lastRenderedPageBreak/>
        <w:t>План реализации муниципальной подпрограммы</w:t>
      </w:r>
    </w:p>
    <w:tbl>
      <w:tblPr>
        <w:tblpPr w:leftFromText="181" w:rightFromText="181" w:vertAnchor="page" w:horzAnchor="margin" w:tblpXSpec="center" w:tblpY="2251"/>
        <w:tblOverlap w:val="neve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2127"/>
        <w:gridCol w:w="851"/>
        <w:gridCol w:w="709"/>
        <w:gridCol w:w="709"/>
        <w:gridCol w:w="850"/>
        <w:gridCol w:w="993"/>
        <w:gridCol w:w="992"/>
        <w:gridCol w:w="992"/>
        <w:gridCol w:w="992"/>
        <w:gridCol w:w="709"/>
      </w:tblGrid>
      <w:tr w:rsidR="004F2E55" w:rsidRPr="00025ACD" w:rsidTr="00432DAE">
        <w:tc>
          <w:tcPr>
            <w:tcW w:w="572" w:type="dxa"/>
            <w:tcBorders>
              <w:top w:val="single" w:sz="4" w:space="0" w:color="auto"/>
              <w:left w:val="single" w:sz="4" w:space="0" w:color="auto"/>
              <w:bottom w:val="single" w:sz="4" w:space="0" w:color="auto"/>
              <w:right w:val="single" w:sz="4" w:space="0" w:color="auto"/>
            </w:tcBorders>
            <w:noWrap/>
            <w:vAlign w:val="center"/>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lastRenderedPageBreak/>
              <w:t>№ п/п</w:t>
            </w:r>
          </w:p>
        </w:tc>
        <w:tc>
          <w:tcPr>
            <w:tcW w:w="2127" w:type="dxa"/>
            <w:tcBorders>
              <w:top w:val="single" w:sz="4" w:space="0" w:color="auto"/>
              <w:left w:val="single" w:sz="4" w:space="0" w:color="auto"/>
              <w:bottom w:val="single" w:sz="4" w:space="0" w:color="auto"/>
              <w:right w:val="single" w:sz="4" w:space="0" w:color="auto"/>
            </w:tcBorders>
            <w:noWrap/>
            <w:vAlign w:val="center"/>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 xml:space="preserve">Наименование </w:t>
            </w:r>
            <w:r w:rsidRPr="00025ACD">
              <w:rPr>
                <w:rFonts w:ascii="Times New Roman" w:hAnsi="Times New Roman" w:cs="Times New Roman"/>
                <w:sz w:val="24"/>
                <w:szCs w:val="24"/>
              </w:rPr>
              <w:br/>
              <w:t>мероприятий</w:t>
            </w:r>
          </w:p>
        </w:tc>
        <w:tc>
          <w:tcPr>
            <w:tcW w:w="851" w:type="dxa"/>
            <w:tcBorders>
              <w:top w:val="single" w:sz="4" w:space="0" w:color="auto"/>
              <w:left w:val="single" w:sz="4" w:space="0" w:color="auto"/>
              <w:bottom w:val="single" w:sz="4" w:space="0" w:color="auto"/>
              <w:right w:val="single" w:sz="4" w:space="0" w:color="auto"/>
            </w:tcBorders>
            <w:noWrap/>
            <w:vAlign w:val="center"/>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исполнители</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 xml:space="preserve">срок начала    </w:t>
            </w:r>
            <w:r w:rsidRPr="00025ACD">
              <w:rPr>
                <w:rFonts w:ascii="Times New Roman" w:hAnsi="Times New Roman" w:cs="Times New Roman"/>
                <w:sz w:val="24"/>
                <w:szCs w:val="24"/>
              </w:rPr>
              <w:br/>
              <w:t>реализации</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 xml:space="preserve">срок окончания </w:t>
            </w:r>
            <w:r w:rsidRPr="00025ACD">
              <w:rPr>
                <w:rFonts w:ascii="Times New Roman" w:hAnsi="Times New Roman" w:cs="Times New Roman"/>
                <w:sz w:val="24"/>
                <w:szCs w:val="24"/>
              </w:rPr>
              <w:br/>
              <w:t>реализации</w:t>
            </w:r>
          </w:p>
        </w:tc>
        <w:tc>
          <w:tcPr>
            <w:tcW w:w="850"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текущий год</w:t>
            </w:r>
          </w:p>
        </w:tc>
        <w:tc>
          <w:tcPr>
            <w:tcW w:w="993"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очередной год</w:t>
            </w: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первый год планового периода</w:t>
            </w: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второй год планового</w:t>
            </w:r>
          </w:p>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периода</w:t>
            </w: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Третий год планового</w:t>
            </w:r>
          </w:p>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периода</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Четвертый год планового периода</w:t>
            </w:r>
          </w:p>
        </w:tc>
      </w:tr>
      <w:tr w:rsidR="004F2E55" w:rsidRPr="00025ACD" w:rsidTr="00432DAE">
        <w:tc>
          <w:tcPr>
            <w:tcW w:w="572" w:type="dxa"/>
            <w:tcBorders>
              <w:top w:val="single" w:sz="4" w:space="0" w:color="auto"/>
              <w:left w:val="single" w:sz="4" w:space="0" w:color="auto"/>
              <w:bottom w:val="single" w:sz="4" w:space="0" w:color="auto"/>
              <w:right w:val="single" w:sz="4" w:space="0" w:color="auto"/>
            </w:tcBorders>
            <w:noWrap/>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noWrap/>
          </w:tcPr>
          <w:p w:rsidR="004F2E55" w:rsidRPr="00025ACD" w:rsidRDefault="004F2E55" w:rsidP="00385C14">
            <w:pPr>
              <w:pStyle w:val="af"/>
              <w:jc w:val="center"/>
              <w:rPr>
                <w:rFonts w:ascii="Times New Roman" w:hAnsi="Times New Roman" w:cs="Times New Roman"/>
                <w:sz w:val="24"/>
                <w:szCs w:val="24"/>
              </w:rPr>
            </w:pPr>
            <w:r w:rsidRPr="00025ACD">
              <w:rPr>
                <w:rFonts w:ascii="Times New Roman" w:hAnsi="Times New Roman" w:cs="Times New Roman"/>
                <w:sz w:val="24"/>
                <w:szCs w:val="24"/>
              </w:rPr>
              <w:t>Реализация мероприятий, направленных на развитие системы дополнительного образования, обеспечивающей равный доступ детей к услуг</w:t>
            </w:r>
            <w:r w:rsidR="00385C14" w:rsidRPr="00025ACD">
              <w:rPr>
                <w:rFonts w:ascii="Times New Roman" w:hAnsi="Times New Roman" w:cs="Times New Roman"/>
                <w:sz w:val="24"/>
                <w:szCs w:val="24"/>
              </w:rPr>
              <w:t>ам дополнительного образования.</w:t>
            </w:r>
          </w:p>
        </w:tc>
        <w:tc>
          <w:tcPr>
            <w:tcW w:w="851" w:type="dxa"/>
            <w:tcBorders>
              <w:top w:val="single" w:sz="4" w:space="0" w:color="auto"/>
              <w:left w:val="single" w:sz="4" w:space="0" w:color="auto"/>
              <w:bottom w:val="single" w:sz="4" w:space="0" w:color="auto"/>
              <w:right w:val="single" w:sz="4" w:space="0" w:color="auto"/>
            </w:tcBorders>
            <w:noWrap/>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МКУ «Приютненский отдел образования» ПРМО РК</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01.01.2019г</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31.12.2024г</w:t>
            </w:r>
          </w:p>
        </w:tc>
        <w:tc>
          <w:tcPr>
            <w:tcW w:w="850"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olor w:val="000000"/>
                <w:sz w:val="24"/>
                <w:szCs w:val="24"/>
              </w:rPr>
              <w:t>9468,5</w:t>
            </w:r>
          </w:p>
        </w:tc>
        <w:tc>
          <w:tcPr>
            <w:tcW w:w="993"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9657,9</w:t>
            </w: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9851,1</w:t>
            </w: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10048,1</w:t>
            </w: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10249,1</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10454,1</w:t>
            </w:r>
          </w:p>
        </w:tc>
      </w:tr>
      <w:tr w:rsidR="004F2E55" w:rsidRPr="00025ACD" w:rsidTr="00432DAE">
        <w:tc>
          <w:tcPr>
            <w:tcW w:w="572" w:type="dxa"/>
            <w:tcBorders>
              <w:top w:val="single" w:sz="4" w:space="0" w:color="auto"/>
              <w:left w:val="single" w:sz="4" w:space="0" w:color="auto"/>
              <w:bottom w:val="single" w:sz="4" w:space="0" w:color="auto"/>
              <w:right w:val="single" w:sz="4" w:space="0" w:color="auto"/>
            </w:tcBorders>
            <w:noWrap/>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noWrap/>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Участие детей в конкурсных мероприятиях, направленных на выявление одаренных и талантливых детей.</w:t>
            </w:r>
          </w:p>
          <w:p w:rsidR="004F2E55" w:rsidRPr="00025ACD" w:rsidRDefault="004F2E55" w:rsidP="00A421AC">
            <w:pPr>
              <w:pStyle w:val="a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МКУ «Приютненский отдел образования» ПРМО РК</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01.01.2019г</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31.12.2024г</w:t>
            </w:r>
          </w:p>
        </w:tc>
        <w:tc>
          <w:tcPr>
            <w:tcW w:w="850"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r>
      <w:tr w:rsidR="004F2E55" w:rsidRPr="00025ACD" w:rsidTr="00432DAE">
        <w:tc>
          <w:tcPr>
            <w:tcW w:w="572" w:type="dxa"/>
            <w:tcBorders>
              <w:top w:val="single" w:sz="4" w:space="0" w:color="auto"/>
              <w:left w:val="single" w:sz="4" w:space="0" w:color="auto"/>
              <w:bottom w:val="single" w:sz="4" w:space="0" w:color="auto"/>
              <w:right w:val="single" w:sz="4" w:space="0" w:color="auto"/>
            </w:tcBorders>
            <w:noWrap/>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noWrap/>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Обеспечение деятельности и укрепление материально-технической базы учреждений  дополнительного образования</w:t>
            </w:r>
          </w:p>
        </w:tc>
        <w:tc>
          <w:tcPr>
            <w:tcW w:w="851" w:type="dxa"/>
            <w:tcBorders>
              <w:top w:val="single" w:sz="4" w:space="0" w:color="auto"/>
              <w:left w:val="single" w:sz="4" w:space="0" w:color="auto"/>
              <w:bottom w:val="single" w:sz="4" w:space="0" w:color="auto"/>
              <w:right w:val="single" w:sz="4" w:space="0" w:color="auto"/>
            </w:tcBorders>
            <w:noWrap/>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МКУ «Приютненский отдел образования» ПРМО РК</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01.01.2019г</w:t>
            </w: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r w:rsidRPr="00025ACD">
              <w:rPr>
                <w:rFonts w:ascii="Times New Roman" w:hAnsi="Times New Roman" w:cs="Times New Roman"/>
                <w:sz w:val="24"/>
                <w:szCs w:val="24"/>
              </w:rPr>
              <w:t>31.12.2024г</w:t>
            </w:r>
          </w:p>
        </w:tc>
        <w:tc>
          <w:tcPr>
            <w:tcW w:w="850"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F2E55" w:rsidRPr="00025ACD" w:rsidRDefault="004F2E55" w:rsidP="00A421AC">
            <w:pPr>
              <w:pStyle w:val="af"/>
              <w:jc w:val="center"/>
              <w:rPr>
                <w:rFonts w:ascii="Times New Roman" w:hAnsi="Times New Roman" w:cs="Times New Roman"/>
                <w:sz w:val="24"/>
                <w:szCs w:val="24"/>
              </w:rPr>
            </w:pPr>
          </w:p>
        </w:tc>
      </w:tr>
    </w:tbl>
    <w:p w:rsidR="004F2E55" w:rsidRPr="00025ACD" w:rsidRDefault="004F2E55" w:rsidP="004F2E55">
      <w:pPr>
        <w:pStyle w:val="af"/>
        <w:jc w:val="center"/>
        <w:rPr>
          <w:rFonts w:ascii="Times New Roman" w:hAnsi="Times New Roman" w:cs="Times New Roman"/>
          <w:sz w:val="24"/>
          <w:szCs w:val="24"/>
        </w:rPr>
      </w:pPr>
    </w:p>
    <w:p w:rsidR="004F2E55" w:rsidRPr="00025ACD" w:rsidRDefault="004F2E55" w:rsidP="004F2E55">
      <w:pPr>
        <w:pStyle w:val="af"/>
        <w:jc w:val="center"/>
        <w:rPr>
          <w:rFonts w:ascii="Times New Roman" w:hAnsi="Times New Roman" w:cs="Times New Roman"/>
          <w:sz w:val="24"/>
          <w:szCs w:val="24"/>
        </w:rPr>
      </w:pPr>
    </w:p>
    <w:p w:rsidR="004F2E55" w:rsidRPr="00025ACD" w:rsidRDefault="004F2E55" w:rsidP="004F2E55">
      <w:pPr>
        <w:pStyle w:val="af"/>
        <w:jc w:val="center"/>
        <w:rPr>
          <w:rFonts w:ascii="Times New Roman" w:hAnsi="Times New Roman" w:cs="Times New Roman"/>
          <w:sz w:val="24"/>
          <w:szCs w:val="24"/>
        </w:rPr>
      </w:pPr>
    </w:p>
    <w:p w:rsidR="004F2E55" w:rsidRPr="00025ACD" w:rsidRDefault="004F2E55" w:rsidP="004F2E55">
      <w:pPr>
        <w:pStyle w:val="af"/>
        <w:jc w:val="center"/>
        <w:rPr>
          <w:rFonts w:ascii="Times New Roman" w:hAnsi="Times New Roman" w:cs="Times New Roman"/>
          <w:sz w:val="24"/>
          <w:szCs w:val="24"/>
        </w:rPr>
      </w:pPr>
    </w:p>
    <w:p w:rsidR="004F2E55" w:rsidRPr="00025ACD" w:rsidRDefault="004F2E55" w:rsidP="004F2E55">
      <w:pPr>
        <w:pStyle w:val="af"/>
        <w:jc w:val="center"/>
        <w:rPr>
          <w:rFonts w:ascii="Times New Roman" w:hAnsi="Times New Roman" w:cs="Times New Roman"/>
          <w:sz w:val="24"/>
          <w:szCs w:val="24"/>
        </w:rPr>
      </w:pPr>
    </w:p>
    <w:p w:rsidR="004F2E55" w:rsidRPr="00025ACD" w:rsidRDefault="004F2E55" w:rsidP="004F2E55">
      <w:pPr>
        <w:pStyle w:val="af"/>
        <w:jc w:val="center"/>
        <w:rPr>
          <w:rFonts w:ascii="Times New Roman" w:hAnsi="Times New Roman" w:cs="Times New Roman"/>
          <w:sz w:val="24"/>
          <w:szCs w:val="24"/>
        </w:rPr>
      </w:pPr>
    </w:p>
    <w:tbl>
      <w:tblPr>
        <w:tblW w:w="9924" w:type="dxa"/>
        <w:tblInd w:w="-396" w:type="dxa"/>
        <w:tblLayout w:type="fixed"/>
        <w:tblCellMar>
          <w:left w:w="30" w:type="dxa"/>
          <w:right w:w="0" w:type="dxa"/>
        </w:tblCellMar>
        <w:tblLook w:val="00A0" w:firstRow="1" w:lastRow="0" w:firstColumn="1" w:lastColumn="0" w:noHBand="0" w:noVBand="0"/>
      </w:tblPr>
      <w:tblGrid>
        <w:gridCol w:w="411"/>
        <w:gridCol w:w="2919"/>
        <w:gridCol w:w="498"/>
        <w:gridCol w:w="2145"/>
        <w:gridCol w:w="1347"/>
        <w:gridCol w:w="1237"/>
        <w:gridCol w:w="635"/>
        <w:gridCol w:w="523"/>
        <w:gridCol w:w="209"/>
      </w:tblGrid>
      <w:tr w:rsidR="00AB5F75" w:rsidRPr="00025ACD" w:rsidTr="00A421AC">
        <w:trPr>
          <w:gridBefore w:val="1"/>
          <w:gridAfter w:val="1"/>
          <w:wBefore w:w="411" w:type="dxa"/>
          <w:wAfter w:w="209" w:type="dxa"/>
          <w:hidden/>
        </w:trPr>
        <w:tc>
          <w:tcPr>
            <w:tcW w:w="2919" w:type="dxa"/>
            <w:vAlign w:val="center"/>
          </w:tcPr>
          <w:p w:rsidR="00AB5F75" w:rsidRPr="00025ACD" w:rsidRDefault="00AB5F75" w:rsidP="00A421AC">
            <w:pPr>
              <w:rPr>
                <w:rFonts w:ascii="Verdana" w:hAnsi="Verdana"/>
                <w:vanish/>
                <w:sz w:val="20"/>
                <w:szCs w:val="20"/>
                <w:lang w:eastAsia="ru-RU"/>
              </w:rPr>
            </w:pPr>
          </w:p>
        </w:tc>
        <w:tc>
          <w:tcPr>
            <w:tcW w:w="2643" w:type="dxa"/>
            <w:gridSpan w:val="2"/>
            <w:vAlign w:val="center"/>
          </w:tcPr>
          <w:p w:rsidR="00AB5F75" w:rsidRPr="00025ACD" w:rsidRDefault="00AB5F75" w:rsidP="00A421AC">
            <w:pPr>
              <w:rPr>
                <w:rFonts w:ascii="Verdana" w:hAnsi="Verdana"/>
                <w:vanish/>
                <w:sz w:val="20"/>
                <w:szCs w:val="20"/>
                <w:lang w:eastAsia="ru-RU"/>
              </w:rPr>
            </w:pPr>
          </w:p>
        </w:tc>
        <w:tc>
          <w:tcPr>
            <w:tcW w:w="1347" w:type="dxa"/>
            <w:vAlign w:val="center"/>
          </w:tcPr>
          <w:p w:rsidR="00AB5F75" w:rsidRPr="00025ACD" w:rsidRDefault="00AB5F75" w:rsidP="00A421AC">
            <w:pPr>
              <w:rPr>
                <w:rFonts w:ascii="Verdana" w:hAnsi="Verdana"/>
                <w:vanish/>
                <w:sz w:val="20"/>
                <w:szCs w:val="20"/>
                <w:lang w:eastAsia="ru-RU"/>
              </w:rPr>
            </w:pPr>
          </w:p>
        </w:tc>
        <w:tc>
          <w:tcPr>
            <w:tcW w:w="1237" w:type="dxa"/>
            <w:vAlign w:val="center"/>
          </w:tcPr>
          <w:p w:rsidR="00AB5F75" w:rsidRPr="00025ACD" w:rsidRDefault="00AB5F75" w:rsidP="00A421AC">
            <w:pPr>
              <w:rPr>
                <w:rFonts w:ascii="Verdana" w:hAnsi="Verdana"/>
                <w:vanish/>
                <w:sz w:val="20"/>
                <w:szCs w:val="20"/>
                <w:lang w:eastAsia="ru-RU"/>
              </w:rPr>
            </w:pPr>
          </w:p>
        </w:tc>
        <w:tc>
          <w:tcPr>
            <w:tcW w:w="635" w:type="dxa"/>
            <w:vAlign w:val="center"/>
          </w:tcPr>
          <w:p w:rsidR="00AB5F75" w:rsidRPr="00025ACD" w:rsidRDefault="00AB5F75" w:rsidP="00A421AC">
            <w:pPr>
              <w:rPr>
                <w:rFonts w:ascii="Verdana" w:hAnsi="Verdana"/>
                <w:vanish/>
                <w:sz w:val="20"/>
                <w:szCs w:val="20"/>
                <w:lang w:eastAsia="ru-RU"/>
              </w:rPr>
            </w:pPr>
          </w:p>
        </w:tc>
        <w:tc>
          <w:tcPr>
            <w:tcW w:w="523" w:type="dxa"/>
            <w:vAlign w:val="center"/>
          </w:tcPr>
          <w:p w:rsidR="00AB5F75" w:rsidRPr="00025ACD" w:rsidRDefault="00AB5F75" w:rsidP="00A421AC">
            <w:pPr>
              <w:rPr>
                <w:rFonts w:ascii="Verdana" w:hAnsi="Verdana"/>
                <w:vanish/>
                <w:sz w:val="20"/>
                <w:szCs w:val="20"/>
                <w:lang w:eastAsia="ru-RU"/>
              </w:rPr>
            </w:pP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9924"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B5F75" w:rsidRPr="00025ACD" w:rsidRDefault="00AB5F75" w:rsidP="00A421AC">
            <w:pPr>
              <w:pStyle w:val="Default"/>
              <w:jc w:val="center"/>
              <w:rPr>
                <w:bCs/>
              </w:rPr>
            </w:pPr>
            <w:r w:rsidRPr="00025ACD">
              <w:rPr>
                <w:bCs/>
              </w:rPr>
              <w:t>Подпрограмма</w:t>
            </w:r>
          </w:p>
          <w:p w:rsidR="00AB5F75" w:rsidRPr="00025ACD" w:rsidRDefault="00AB5F75" w:rsidP="00A421AC">
            <w:pPr>
              <w:jc w:val="center"/>
              <w:rPr>
                <w:sz w:val="24"/>
                <w:szCs w:val="24"/>
              </w:rPr>
            </w:pPr>
            <w:r w:rsidRPr="00025ACD">
              <w:rPr>
                <w:sz w:val="24"/>
                <w:szCs w:val="24"/>
              </w:rPr>
              <w:t>«Организация отдыха детей в каникулярное время» в Приютненском районном муниципальном образовании Республики Калмыкия на 2019 - 2024 годы</w:t>
            </w: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AB5F75" w:rsidRPr="00025ACD" w:rsidRDefault="00AB5F75" w:rsidP="00A421AC">
            <w:pPr>
              <w:ind w:right="-143"/>
              <w:jc w:val="both"/>
              <w:rPr>
                <w:sz w:val="24"/>
                <w:szCs w:val="24"/>
              </w:rPr>
            </w:pPr>
            <w:r w:rsidRPr="00025ACD">
              <w:rPr>
                <w:sz w:val="24"/>
                <w:szCs w:val="24"/>
              </w:rPr>
              <w:t xml:space="preserve">Наименование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B5F75" w:rsidRPr="00025ACD" w:rsidRDefault="00AB5F75" w:rsidP="00A421AC">
            <w:pPr>
              <w:jc w:val="both"/>
              <w:rPr>
                <w:sz w:val="24"/>
                <w:szCs w:val="24"/>
              </w:rPr>
            </w:pPr>
            <w:r w:rsidRPr="00025ACD">
              <w:rPr>
                <w:bCs/>
                <w:sz w:val="24"/>
                <w:szCs w:val="24"/>
              </w:rPr>
              <w:t>Подпрограмма</w:t>
            </w:r>
            <w:r w:rsidR="00E71E04">
              <w:rPr>
                <w:bCs/>
                <w:sz w:val="24"/>
                <w:szCs w:val="24"/>
              </w:rPr>
              <w:t xml:space="preserve"> </w:t>
            </w:r>
            <w:r w:rsidRPr="00025ACD">
              <w:rPr>
                <w:sz w:val="24"/>
                <w:szCs w:val="24"/>
              </w:rPr>
              <w:t>«Организация отдыха детей в каникулярное время» в Приютненском районном муниципальном образовании Республики Калмыкия на 2019 – 2024 годы(далее – подпрограмма)</w:t>
            </w: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AB5F75" w:rsidRPr="00025ACD" w:rsidRDefault="00AB5F75" w:rsidP="00A421AC">
            <w:pPr>
              <w:ind w:right="-143"/>
              <w:jc w:val="both"/>
              <w:rPr>
                <w:sz w:val="24"/>
                <w:szCs w:val="24"/>
              </w:rPr>
            </w:pPr>
            <w:r w:rsidRPr="00025ACD">
              <w:rPr>
                <w:sz w:val="24"/>
                <w:szCs w:val="24"/>
              </w:rPr>
              <w:t xml:space="preserve">Ответственный исполнитель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B5F75" w:rsidRPr="00025ACD" w:rsidRDefault="00AB5F75" w:rsidP="00A421AC">
            <w:pPr>
              <w:pStyle w:val="Default"/>
              <w:jc w:val="both"/>
            </w:pPr>
            <w:r w:rsidRPr="00025ACD">
              <w:t>МКУ «Приютненский отдел образования» ПРМО РК</w:t>
            </w: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AB5F75" w:rsidRPr="00025ACD" w:rsidRDefault="00AB5F75" w:rsidP="00A421AC">
            <w:pPr>
              <w:ind w:right="-143"/>
              <w:jc w:val="both"/>
              <w:rPr>
                <w:sz w:val="24"/>
                <w:szCs w:val="24"/>
              </w:rPr>
            </w:pPr>
            <w:r w:rsidRPr="00025ACD">
              <w:rPr>
                <w:sz w:val="24"/>
                <w:szCs w:val="24"/>
              </w:rPr>
              <w:t>Соисполнители</w:t>
            </w:r>
            <w:r w:rsidRPr="00025ACD">
              <w:rPr>
                <w:sz w:val="24"/>
                <w:szCs w:val="24"/>
              </w:rPr>
              <w:br/>
              <w:t xml:space="preserve">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B5F75" w:rsidRPr="00025ACD" w:rsidRDefault="00AB5F75" w:rsidP="00A421AC">
            <w:pPr>
              <w:jc w:val="both"/>
              <w:rPr>
                <w:sz w:val="24"/>
                <w:szCs w:val="24"/>
              </w:rPr>
            </w:pPr>
            <w:r w:rsidRPr="00025ACD">
              <w:rPr>
                <w:sz w:val="24"/>
                <w:szCs w:val="24"/>
              </w:rPr>
              <w:t>Отсутствуют</w:t>
            </w: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AB5F75" w:rsidRPr="00025ACD" w:rsidRDefault="00AB5F75" w:rsidP="00A421AC">
            <w:pPr>
              <w:ind w:right="-142"/>
              <w:rPr>
                <w:sz w:val="24"/>
                <w:szCs w:val="24"/>
              </w:rPr>
            </w:pPr>
            <w:r w:rsidRPr="00025ACD">
              <w:rPr>
                <w:sz w:val="24"/>
                <w:szCs w:val="24"/>
                <w:lang w:eastAsia="ru-RU"/>
              </w:rPr>
              <w:lastRenderedPageBreak/>
              <w:t>Программно-целевые инструменты 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B5F75" w:rsidRPr="00025ACD" w:rsidRDefault="00AB5F75" w:rsidP="00A421AC">
            <w:pPr>
              <w:jc w:val="both"/>
              <w:rPr>
                <w:sz w:val="24"/>
                <w:szCs w:val="24"/>
              </w:rPr>
            </w:pP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AB5F75" w:rsidRPr="00025ACD" w:rsidRDefault="00AB5F75" w:rsidP="00A421AC">
            <w:pPr>
              <w:ind w:right="-143"/>
              <w:jc w:val="both"/>
              <w:rPr>
                <w:sz w:val="24"/>
                <w:szCs w:val="24"/>
              </w:rPr>
            </w:pPr>
            <w:r w:rsidRPr="00025ACD">
              <w:rPr>
                <w:sz w:val="24"/>
                <w:szCs w:val="24"/>
              </w:rPr>
              <w:t xml:space="preserve">Цели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B5F75" w:rsidRPr="00025ACD" w:rsidRDefault="00AB5F75" w:rsidP="00A421AC">
            <w:pPr>
              <w:jc w:val="both"/>
              <w:rPr>
                <w:sz w:val="24"/>
                <w:szCs w:val="24"/>
              </w:rPr>
            </w:pPr>
            <w:r w:rsidRPr="00025ACD">
              <w:rPr>
                <w:sz w:val="24"/>
                <w:szCs w:val="24"/>
              </w:rPr>
              <w:t>Обеспечение развития системы отдыха и оздоровления детей</w:t>
            </w: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AB5F75" w:rsidRPr="00025ACD" w:rsidRDefault="00AB5F75" w:rsidP="00A421AC">
            <w:pPr>
              <w:ind w:right="-143"/>
              <w:jc w:val="both"/>
              <w:rPr>
                <w:sz w:val="24"/>
                <w:szCs w:val="24"/>
              </w:rPr>
            </w:pPr>
            <w:r w:rsidRPr="00025ACD">
              <w:rPr>
                <w:sz w:val="24"/>
                <w:szCs w:val="24"/>
              </w:rPr>
              <w:t xml:space="preserve">Задачи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B5F75" w:rsidRPr="00025ACD" w:rsidRDefault="00AB5F75" w:rsidP="00A421AC">
            <w:pPr>
              <w:pStyle w:val="a3"/>
              <w:ind w:left="0"/>
              <w:rPr>
                <w:sz w:val="24"/>
                <w:szCs w:val="24"/>
              </w:rPr>
            </w:pPr>
            <w:r w:rsidRPr="00025ACD">
              <w:rPr>
                <w:rFonts w:eastAsia="Times New Roman"/>
                <w:sz w:val="24"/>
                <w:szCs w:val="24"/>
                <w:lang w:eastAsia="ru-RU"/>
              </w:rPr>
              <w:t>1.Сохранение и развитие лагерей дневного пребывания на базе общеобразовательных учреждений.</w:t>
            </w:r>
            <w:r w:rsidRPr="00025ACD">
              <w:rPr>
                <w:rFonts w:eastAsia="Times New Roman"/>
                <w:sz w:val="24"/>
                <w:szCs w:val="24"/>
                <w:lang w:eastAsia="ru-RU"/>
              </w:rPr>
              <w:br/>
              <w:t>2.Кадровое обеспечение учреждений, организовывающих отдых, оздоровление, занятость детей и подростков, подготовка специалистов по организации отдыха, оздоровления, занятости детей в каникулярное</w:t>
            </w:r>
            <w:r w:rsidR="00E71E04">
              <w:rPr>
                <w:rFonts w:eastAsia="Times New Roman"/>
                <w:sz w:val="24"/>
                <w:szCs w:val="24"/>
                <w:lang w:eastAsia="ru-RU"/>
              </w:rPr>
              <w:t xml:space="preserve"> </w:t>
            </w:r>
            <w:r w:rsidRPr="00025ACD">
              <w:rPr>
                <w:rFonts w:eastAsia="Times New Roman"/>
                <w:sz w:val="24"/>
                <w:szCs w:val="24"/>
                <w:lang w:eastAsia="ru-RU"/>
              </w:rPr>
              <w:t>время.</w:t>
            </w:r>
            <w:r w:rsidRPr="00025ACD">
              <w:rPr>
                <w:rFonts w:eastAsia="Times New Roman"/>
                <w:sz w:val="24"/>
                <w:szCs w:val="24"/>
                <w:lang w:eastAsia="ru-RU"/>
              </w:rPr>
              <w:br/>
              <w:t>3.Организация свободного времени детей через различные формы трудоустройства, отдыха и занятости.</w:t>
            </w: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AB5F75" w:rsidRPr="00025ACD" w:rsidRDefault="00AB5F75" w:rsidP="00A421AC">
            <w:pPr>
              <w:ind w:right="-143"/>
              <w:jc w:val="both"/>
              <w:rPr>
                <w:sz w:val="24"/>
                <w:szCs w:val="24"/>
              </w:rPr>
            </w:pPr>
            <w:r w:rsidRPr="00025ACD">
              <w:rPr>
                <w:rFonts w:eastAsia="Times New Roman"/>
                <w:sz w:val="24"/>
                <w:szCs w:val="24"/>
                <w:lang w:eastAsia="ru-RU"/>
              </w:rPr>
              <w:t>Целевые индикаторы и показатели подпрограммы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B5F75" w:rsidRPr="00025ACD" w:rsidRDefault="00AB5F75" w:rsidP="00A421AC">
            <w:pPr>
              <w:rPr>
                <w:rFonts w:eastAsia="Times New Roman"/>
                <w:sz w:val="24"/>
                <w:szCs w:val="24"/>
                <w:lang w:eastAsia="ru-RU"/>
              </w:rPr>
            </w:pPr>
            <w:r w:rsidRPr="00025ACD">
              <w:rPr>
                <w:rFonts w:eastAsia="Times New Roman"/>
                <w:sz w:val="24"/>
                <w:szCs w:val="24"/>
                <w:lang w:eastAsia="ru-RU"/>
              </w:rPr>
              <w:t xml:space="preserve">1.Доля детей, охваченных организованными формами отдыха и оздоровления, </w:t>
            </w:r>
            <w:r w:rsidRPr="00025ACD">
              <w:rPr>
                <w:sz w:val="24"/>
                <w:szCs w:val="24"/>
              </w:rPr>
              <w:t>в общей численности воспитанников образовательных учреждений.</w:t>
            </w:r>
          </w:p>
          <w:p w:rsidR="00AB5F75" w:rsidRPr="00025ACD" w:rsidRDefault="00AB5F75" w:rsidP="00A421AC">
            <w:pPr>
              <w:rPr>
                <w:rFonts w:eastAsia="Times New Roman"/>
                <w:sz w:val="24"/>
                <w:szCs w:val="24"/>
                <w:lang w:eastAsia="ru-RU"/>
              </w:rPr>
            </w:pPr>
            <w:r w:rsidRPr="00025ACD">
              <w:rPr>
                <w:rFonts w:eastAsia="Times New Roman"/>
                <w:sz w:val="24"/>
                <w:szCs w:val="24"/>
                <w:lang w:eastAsia="ru-RU"/>
              </w:rPr>
              <w:t>2.Количество учреждений, организующих отдых и оздоровление детей, от общего количества образовательных учреждений.</w:t>
            </w:r>
          </w:p>
          <w:p w:rsidR="00AB5F75" w:rsidRPr="00025ACD" w:rsidRDefault="00AB5F75" w:rsidP="00A421AC">
            <w:pPr>
              <w:rPr>
                <w:sz w:val="24"/>
                <w:szCs w:val="24"/>
              </w:rPr>
            </w:pPr>
            <w:r w:rsidRPr="00025ACD">
              <w:rPr>
                <w:rFonts w:eastAsia="Times New Roman"/>
                <w:sz w:val="24"/>
                <w:szCs w:val="24"/>
                <w:lang w:eastAsia="ru-RU"/>
              </w:rPr>
              <w:t>3.Д</w:t>
            </w:r>
            <w:r w:rsidRPr="00025ACD">
              <w:rPr>
                <w:sz w:val="24"/>
                <w:szCs w:val="24"/>
              </w:rPr>
              <w:t xml:space="preserve">оля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00E71E04">
              <w:rPr>
                <w:rFonts w:eastAsia="Times New Roman"/>
                <w:sz w:val="24"/>
                <w:szCs w:val="24"/>
                <w:lang w:eastAsia="ru-RU"/>
              </w:rPr>
              <w:t xml:space="preserve"> </w:t>
            </w:r>
            <w:r w:rsidRPr="00025ACD">
              <w:rPr>
                <w:rFonts w:eastAsia="Times New Roman"/>
                <w:sz w:val="24"/>
                <w:szCs w:val="24"/>
                <w:lang w:eastAsia="ru-RU"/>
              </w:rPr>
              <w:t>время</w:t>
            </w:r>
            <w:r w:rsidRPr="00025ACD">
              <w:rPr>
                <w:sz w:val="24"/>
                <w:szCs w:val="24"/>
              </w:rPr>
              <w:t>, от общего числа педагогических работников образовательной системы.</w:t>
            </w:r>
          </w:p>
          <w:p w:rsidR="00AB5F75" w:rsidRPr="00025ACD" w:rsidRDefault="00AB5F75" w:rsidP="00A421AC">
            <w:pPr>
              <w:rPr>
                <w:rFonts w:eastAsia="Times New Roman"/>
                <w:sz w:val="24"/>
                <w:szCs w:val="24"/>
                <w:lang w:eastAsia="ru-RU"/>
              </w:rPr>
            </w:pPr>
            <w:r w:rsidRPr="00025ACD">
              <w:rPr>
                <w:sz w:val="24"/>
                <w:szCs w:val="24"/>
              </w:rPr>
              <w:t xml:space="preserve">4.Доля детей и молодежи до 18 лет,   охваченных </w:t>
            </w:r>
            <w:r w:rsidRPr="00025ACD">
              <w:rPr>
                <w:rFonts w:eastAsia="Times New Roman"/>
                <w:sz w:val="24"/>
                <w:szCs w:val="24"/>
                <w:lang w:eastAsia="ru-RU"/>
              </w:rPr>
              <w:t>через различные формы трудоустройства, отдыха и занятости в каникулярное</w:t>
            </w:r>
            <w:r w:rsidR="00E71E04">
              <w:rPr>
                <w:rFonts w:eastAsia="Times New Roman"/>
                <w:sz w:val="24"/>
                <w:szCs w:val="24"/>
                <w:lang w:eastAsia="ru-RU"/>
              </w:rPr>
              <w:t xml:space="preserve"> </w:t>
            </w:r>
            <w:r w:rsidRPr="00025ACD">
              <w:rPr>
                <w:rFonts w:eastAsia="Times New Roman"/>
                <w:sz w:val="24"/>
                <w:szCs w:val="24"/>
                <w:lang w:eastAsia="ru-RU"/>
              </w:rPr>
              <w:t xml:space="preserve">время, от </w:t>
            </w:r>
            <w:r w:rsidRPr="00025ACD">
              <w:rPr>
                <w:sz w:val="24"/>
                <w:szCs w:val="24"/>
              </w:rPr>
              <w:t>общей численности детей и молодежи до 18 лет.</w:t>
            </w: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AB5F75" w:rsidRPr="00025ACD" w:rsidRDefault="00AB5F75" w:rsidP="00A421AC">
            <w:pPr>
              <w:ind w:right="-143"/>
              <w:jc w:val="both"/>
              <w:rPr>
                <w:sz w:val="24"/>
                <w:szCs w:val="24"/>
              </w:rPr>
            </w:pPr>
            <w:r w:rsidRPr="00025ACD">
              <w:rPr>
                <w:sz w:val="24"/>
                <w:szCs w:val="24"/>
              </w:rPr>
              <w:t xml:space="preserve">Этапы и сроки реализации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B5F75" w:rsidRPr="00025ACD" w:rsidRDefault="00AB5F75" w:rsidP="00A421AC">
            <w:pPr>
              <w:jc w:val="both"/>
              <w:rPr>
                <w:sz w:val="24"/>
                <w:szCs w:val="24"/>
              </w:rPr>
            </w:pPr>
            <w:r w:rsidRPr="00025ACD">
              <w:rPr>
                <w:sz w:val="24"/>
                <w:szCs w:val="24"/>
              </w:rPr>
              <w:t>В 2019 - 2024годы этапы реализации подпрограммы  не выделяются.</w:t>
            </w: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AB5F75" w:rsidRPr="00025ACD" w:rsidRDefault="00AB5F75" w:rsidP="00A421AC">
            <w:pPr>
              <w:ind w:right="-143"/>
              <w:jc w:val="both"/>
              <w:rPr>
                <w:sz w:val="24"/>
                <w:szCs w:val="24"/>
              </w:rPr>
            </w:pPr>
            <w:r w:rsidRPr="00025ACD">
              <w:rPr>
                <w:sz w:val="24"/>
                <w:szCs w:val="24"/>
              </w:rPr>
              <w:t xml:space="preserve">Объемы бюджетных ассигнований на реализацию подпрограммы </w:t>
            </w:r>
          </w:p>
        </w:tc>
        <w:tc>
          <w:tcPr>
            <w:tcW w:w="6096" w:type="dxa"/>
            <w:gridSpan w:val="6"/>
            <w:tcBorders>
              <w:top w:val="single" w:sz="6" w:space="0" w:color="000000"/>
              <w:left w:val="single" w:sz="6" w:space="0" w:color="000000"/>
              <w:bottom w:val="nil"/>
              <w:right w:val="single" w:sz="6" w:space="0" w:color="000000"/>
            </w:tcBorders>
            <w:shd w:val="clear" w:color="auto" w:fill="auto"/>
            <w:tcMar>
              <w:top w:w="15" w:type="dxa"/>
              <w:left w:w="149" w:type="dxa"/>
              <w:bottom w:w="15" w:type="dxa"/>
              <w:right w:w="149" w:type="dxa"/>
            </w:tcMar>
          </w:tcPr>
          <w:p w:rsidR="00AB5F75" w:rsidRPr="00025ACD" w:rsidRDefault="00AB5F75" w:rsidP="00A421AC">
            <w:pPr>
              <w:autoSpaceDE w:val="0"/>
              <w:autoSpaceDN w:val="0"/>
              <w:adjustRightInd w:val="0"/>
              <w:jc w:val="both"/>
              <w:rPr>
                <w:color w:val="000000"/>
                <w:sz w:val="24"/>
                <w:szCs w:val="24"/>
              </w:rPr>
            </w:pPr>
            <w:r w:rsidRPr="00025ACD">
              <w:rPr>
                <w:sz w:val="24"/>
                <w:szCs w:val="24"/>
              </w:rPr>
              <w:t>Общий объем ресурсного обеспечения подпрограммы  на 2019 - 2024 годы по всем источникам финансирования – 4 200,6</w:t>
            </w:r>
            <w:r w:rsidRPr="00025ACD">
              <w:rPr>
                <w:color w:val="000000"/>
                <w:sz w:val="24"/>
                <w:szCs w:val="24"/>
              </w:rPr>
              <w:t xml:space="preserve"> тыс. рублей, в том числе по годам: </w:t>
            </w:r>
          </w:p>
          <w:p w:rsidR="00AB5F75" w:rsidRPr="00025ACD" w:rsidRDefault="00AB5F75" w:rsidP="00A421AC">
            <w:pPr>
              <w:autoSpaceDE w:val="0"/>
              <w:autoSpaceDN w:val="0"/>
              <w:adjustRightInd w:val="0"/>
              <w:jc w:val="both"/>
              <w:rPr>
                <w:color w:val="000000"/>
                <w:sz w:val="24"/>
                <w:szCs w:val="24"/>
              </w:rPr>
            </w:pPr>
            <w:r w:rsidRPr="00025ACD">
              <w:rPr>
                <w:color w:val="000000"/>
                <w:sz w:val="24"/>
                <w:szCs w:val="24"/>
              </w:rPr>
              <w:t xml:space="preserve">2019 год – 665,9 тыс. рублей; </w:t>
            </w:r>
          </w:p>
          <w:p w:rsidR="00AB5F75" w:rsidRPr="00025ACD" w:rsidRDefault="00AB5F75" w:rsidP="00A421AC">
            <w:pPr>
              <w:autoSpaceDE w:val="0"/>
              <w:autoSpaceDN w:val="0"/>
              <w:adjustRightInd w:val="0"/>
              <w:jc w:val="both"/>
              <w:rPr>
                <w:color w:val="000000"/>
                <w:sz w:val="24"/>
                <w:szCs w:val="24"/>
              </w:rPr>
            </w:pPr>
            <w:r w:rsidRPr="00025ACD">
              <w:rPr>
                <w:color w:val="000000"/>
                <w:sz w:val="24"/>
                <w:szCs w:val="24"/>
              </w:rPr>
              <w:t xml:space="preserve">2020 год – 679,2 тыс. рублей; </w:t>
            </w:r>
          </w:p>
          <w:p w:rsidR="00AB5F75" w:rsidRPr="00025ACD" w:rsidRDefault="00AB5F75" w:rsidP="00A421AC">
            <w:pPr>
              <w:autoSpaceDE w:val="0"/>
              <w:autoSpaceDN w:val="0"/>
              <w:adjustRightInd w:val="0"/>
              <w:jc w:val="both"/>
              <w:rPr>
                <w:color w:val="000000"/>
                <w:sz w:val="24"/>
                <w:szCs w:val="24"/>
              </w:rPr>
            </w:pPr>
            <w:r w:rsidRPr="00025ACD">
              <w:rPr>
                <w:color w:val="000000"/>
                <w:sz w:val="24"/>
                <w:szCs w:val="24"/>
              </w:rPr>
              <w:t xml:space="preserve">2021 год – 692,8 тыс. рублей; </w:t>
            </w:r>
          </w:p>
          <w:p w:rsidR="00AB5F75" w:rsidRPr="00025ACD" w:rsidRDefault="00AB5F75" w:rsidP="00A421AC">
            <w:pPr>
              <w:autoSpaceDE w:val="0"/>
              <w:autoSpaceDN w:val="0"/>
              <w:adjustRightInd w:val="0"/>
              <w:jc w:val="both"/>
              <w:rPr>
                <w:color w:val="000000"/>
                <w:sz w:val="24"/>
                <w:szCs w:val="24"/>
              </w:rPr>
            </w:pPr>
            <w:r w:rsidRPr="00025ACD">
              <w:rPr>
                <w:color w:val="000000"/>
                <w:sz w:val="24"/>
                <w:szCs w:val="24"/>
              </w:rPr>
              <w:t xml:space="preserve">2022 год – 706,7 тыс. рублей; </w:t>
            </w:r>
          </w:p>
          <w:p w:rsidR="00AB5F75" w:rsidRPr="00025ACD" w:rsidRDefault="00AB5F75" w:rsidP="00A421AC">
            <w:pPr>
              <w:autoSpaceDE w:val="0"/>
              <w:autoSpaceDN w:val="0"/>
              <w:adjustRightInd w:val="0"/>
              <w:jc w:val="both"/>
              <w:rPr>
                <w:color w:val="000000"/>
                <w:sz w:val="24"/>
                <w:szCs w:val="24"/>
              </w:rPr>
            </w:pPr>
            <w:r w:rsidRPr="00025ACD">
              <w:rPr>
                <w:color w:val="000000"/>
                <w:sz w:val="24"/>
                <w:szCs w:val="24"/>
              </w:rPr>
              <w:t>2023 год – 720,8 тыс. рублей;</w:t>
            </w:r>
          </w:p>
          <w:p w:rsidR="00AB5F75" w:rsidRPr="00025ACD" w:rsidRDefault="00AB5F75" w:rsidP="00A421AC">
            <w:pPr>
              <w:autoSpaceDE w:val="0"/>
              <w:autoSpaceDN w:val="0"/>
              <w:adjustRightInd w:val="0"/>
              <w:jc w:val="both"/>
              <w:rPr>
                <w:color w:val="000000"/>
                <w:sz w:val="24"/>
                <w:szCs w:val="24"/>
              </w:rPr>
            </w:pPr>
            <w:r w:rsidRPr="00025ACD">
              <w:rPr>
                <w:color w:val="000000"/>
                <w:sz w:val="24"/>
                <w:szCs w:val="24"/>
              </w:rPr>
              <w:t>2024 год – 735,2 тыс. рублей.</w:t>
            </w:r>
          </w:p>
          <w:p w:rsidR="00AB5F75" w:rsidRPr="00025ACD" w:rsidRDefault="00AB5F75" w:rsidP="00A421AC">
            <w:pPr>
              <w:rPr>
                <w:sz w:val="24"/>
                <w:szCs w:val="24"/>
              </w:rPr>
            </w:pPr>
            <w:r w:rsidRPr="00025ACD">
              <w:rPr>
                <w:sz w:val="24"/>
                <w:szCs w:val="24"/>
              </w:rPr>
              <w:t>Объемы финансирования мероприятий подпрограммы  ежегодно подлежат уточнению при формировании бюджета на очередной финансовый год</w:t>
            </w:r>
          </w:p>
        </w:tc>
      </w:tr>
      <w:tr w:rsidR="00AB5F75" w:rsidRPr="00025ACD" w:rsidTr="00A421AC">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B5F75" w:rsidRPr="00025ACD" w:rsidRDefault="00AB5F75" w:rsidP="00A421AC">
            <w:pPr>
              <w:ind w:right="-143"/>
              <w:rPr>
                <w:sz w:val="24"/>
                <w:szCs w:val="24"/>
              </w:rPr>
            </w:pPr>
            <w:r w:rsidRPr="00025ACD">
              <w:rPr>
                <w:sz w:val="24"/>
                <w:szCs w:val="24"/>
              </w:rPr>
              <w:t xml:space="preserve">Ожидаемые результаты реализации подпрограммы </w:t>
            </w:r>
          </w:p>
        </w:tc>
        <w:tc>
          <w:tcPr>
            <w:tcW w:w="6096"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rPr>
                <w:rFonts w:eastAsia="Times New Roman"/>
                <w:sz w:val="24"/>
                <w:szCs w:val="24"/>
                <w:lang w:eastAsia="ru-RU"/>
              </w:rPr>
            </w:pPr>
            <w:r w:rsidRPr="00025ACD">
              <w:rPr>
                <w:rFonts w:eastAsia="Times New Roman"/>
                <w:sz w:val="24"/>
                <w:szCs w:val="24"/>
                <w:lang w:eastAsia="ru-RU"/>
              </w:rPr>
              <w:t>1.Увеличение доли детей, охваченных организованными формами отдыха и оздоровления до 42%</w:t>
            </w:r>
            <w:r w:rsidRPr="00025ACD">
              <w:rPr>
                <w:sz w:val="24"/>
                <w:szCs w:val="24"/>
              </w:rPr>
              <w:t>.</w:t>
            </w:r>
          </w:p>
          <w:p w:rsidR="00AB5F75" w:rsidRPr="00025ACD" w:rsidRDefault="00AB5F75" w:rsidP="00A421AC">
            <w:pPr>
              <w:rPr>
                <w:rFonts w:eastAsia="Times New Roman"/>
                <w:sz w:val="24"/>
                <w:szCs w:val="24"/>
                <w:lang w:eastAsia="ru-RU"/>
              </w:rPr>
            </w:pPr>
            <w:r w:rsidRPr="00025ACD">
              <w:rPr>
                <w:rFonts w:eastAsia="Times New Roman"/>
                <w:sz w:val="24"/>
                <w:szCs w:val="24"/>
                <w:lang w:eastAsia="ru-RU"/>
              </w:rPr>
              <w:t>2.Увеличение количества учреждений, организующих отдых и оздоровление детей.</w:t>
            </w:r>
          </w:p>
          <w:p w:rsidR="00AB5F75" w:rsidRPr="00025ACD" w:rsidRDefault="00AB5F75" w:rsidP="00A421AC">
            <w:pPr>
              <w:rPr>
                <w:rFonts w:eastAsia="Times New Roman"/>
                <w:sz w:val="24"/>
                <w:szCs w:val="24"/>
                <w:lang w:eastAsia="ru-RU"/>
              </w:rPr>
            </w:pPr>
            <w:r w:rsidRPr="00025ACD">
              <w:rPr>
                <w:rFonts w:eastAsia="Times New Roman"/>
                <w:sz w:val="24"/>
                <w:szCs w:val="24"/>
                <w:lang w:eastAsia="ru-RU"/>
              </w:rPr>
              <w:t>3.Увеличение д</w:t>
            </w:r>
            <w:r w:rsidRPr="00025ACD">
              <w:rPr>
                <w:sz w:val="24"/>
                <w:szCs w:val="24"/>
              </w:rPr>
              <w:t xml:space="preserve">оли педагогических работников </w:t>
            </w:r>
            <w:r w:rsidRPr="00025ACD">
              <w:rPr>
                <w:rFonts w:eastAsia="Times New Roman"/>
                <w:sz w:val="24"/>
                <w:szCs w:val="24"/>
                <w:lang w:eastAsia="ru-RU"/>
              </w:rPr>
              <w:t xml:space="preserve">по организации отдыха, оздоровления, занятости детей в </w:t>
            </w:r>
            <w:r w:rsidRPr="00025ACD">
              <w:rPr>
                <w:rFonts w:eastAsia="Times New Roman"/>
                <w:sz w:val="24"/>
                <w:szCs w:val="24"/>
                <w:lang w:eastAsia="ru-RU"/>
              </w:rPr>
              <w:lastRenderedPageBreak/>
              <w:t>каникулярное</w:t>
            </w:r>
            <w:r w:rsidR="00E71E04">
              <w:rPr>
                <w:rFonts w:eastAsia="Times New Roman"/>
                <w:sz w:val="24"/>
                <w:szCs w:val="24"/>
                <w:lang w:eastAsia="ru-RU"/>
              </w:rPr>
              <w:t xml:space="preserve"> </w:t>
            </w:r>
            <w:r w:rsidRPr="00025ACD">
              <w:rPr>
                <w:rFonts w:eastAsia="Times New Roman"/>
                <w:sz w:val="24"/>
                <w:szCs w:val="24"/>
                <w:lang w:eastAsia="ru-RU"/>
              </w:rPr>
              <w:t>время.</w:t>
            </w:r>
          </w:p>
          <w:p w:rsidR="00AB5F75" w:rsidRPr="00025ACD" w:rsidRDefault="00AB5F75" w:rsidP="00A421AC">
            <w:pPr>
              <w:rPr>
                <w:rFonts w:eastAsia="Times New Roman"/>
                <w:sz w:val="24"/>
                <w:szCs w:val="24"/>
                <w:lang w:eastAsia="ru-RU"/>
              </w:rPr>
            </w:pPr>
            <w:r w:rsidRPr="00025ACD">
              <w:rPr>
                <w:sz w:val="24"/>
                <w:szCs w:val="24"/>
              </w:rPr>
              <w:t xml:space="preserve">4.Увеличение доли детей и молодежи до 18 лет,   охваченных </w:t>
            </w:r>
            <w:r w:rsidRPr="00025ACD">
              <w:rPr>
                <w:rFonts w:eastAsia="Times New Roman"/>
                <w:sz w:val="24"/>
                <w:szCs w:val="24"/>
                <w:lang w:eastAsia="ru-RU"/>
              </w:rPr>
              <w:t>через различные формы трудоустройства, отдыха и занятости в каникулярное</w:t>
            </w:r>
            <w:r w:rsidR="00E71E04">
              <w:rPr>
                <w:rFonts w:eastAsia="Times New Roman"/>
                <w:sz w:val="24"/>
                <w:szCs w:val="24"/>
                <w:lang w:eastAsia="ru-RU"/>
              </w:rPr>
              <w:t xml:space="preserve"> </w:t>
            </w:r>
            <w:r w:rsidRPr="00025ACD">
              <w:rPr>
                <w:rFonts w:eastAsia="Times New Roman"/>
                <w:sz w:val="24"/>
                <w:szCs w:val="24"/>
                <w:lang w:eastAsia="ru-RU"/>
              </w:rPr>
              <w:t>время</w:t>
            </w:r>
            <w:r w:rsidRPr="00025ACD">
              <w:rPr>
                <w:sz w:val="24"/>
                <w:szCs w:val="24"/>
              </w:rPr>
              <w:t>.</w:t>
            </w:r>
          </w:p>
        </w:tc>
      </w:tr>
    </w:tbl>
    <w:p w:rsidR="00AB5F75" w:rsidRPr="00025ACD" w:rsidRDefault="00AB5F75" w:rsidP="00AB5F75">
      <w:pPr>
        <w:pStyle w:val="Default"/>
        <w:jc w:val="both"/>
        <w:rPr>
          <w:rFonts w:eastAsia="Times New Roman"/>
          <w:b/>
          <w:bCs/>
          <w:lang w:eastAsia="ru-RU"/>
        </w:rPr>
      </w:pPr>
    </w:p>
    <w:p w:rsidR="00AB5F75" w:rsidRPr="00025ACD" w:rsidRDefault="00AB5F75" w:rsidP="00AB5F75">
      <w:pPr>
        <w:pStyle w:val="Default"/>
        <w:rPr>
          <w:rFonts w:eastAsia="Times New Roman"/>
          <w:lang w:eastAsia="ru-RU"/>
        </w:rPr>
      </w:pPr>
      <w:r w:rsidRPr="00025ACD">
        <w:rPr>
          <w:rFonts w:eastAsia="Times New Roman"/>
          <w:bCs/>
          <w:lang w:eastAsia="ru-RU"/>
        </w:rPr>
        <w:t>Раздел 1. ХАРАКТЕРИСТИКА СФЕРЫ РЕАЛИЗАЦИИ ПОДПРОГРАММЫ, ОСНОВНЫЕ ПРОБЛЕМЫ И ПРОГНОЗ ЕЕ РАЗВИТИЯ</w:t>
      </w:r>
      <w:r w:rsidRPr="00025ACD">
        <w:br/>
      </w:r>
    </w:p>
    <w:p w:rsidR="00AB5F75" w:rsidRPr="00025ACD" w:rsidRDefault="00AB5F75" w:rsidP="00AB5F75">
      <w:pPr>
        <w:pStyle w:val="Default"/>
        <w:rPr>
          <w:b/>
          <w:sz w:val="22"/>
          <w:szCs w:val="22"/>
        </w:rPr>
      </w:pPr>
      <w:r w:rsidRPr="00025ACD">
        <w:rPr>
          <w:rFonts w:eastAsia="Times New Roman"/>
          <w:lang w:eastAsia="ru-RU"/>
        </w:rPr>
        <w:t>Организация отдыха, оздоровления и занятости детей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r w:rsidRPr="00025ACD">
        <w:rPr>
          <w:rFonts w:eastAsia="Times New Roman"/>
          <w:lang w:eastAsia="ru-RU"/>
        </w:rPr>
        <w:br/>
        <w:t xml:space="preserve">           Организация отдыха, оздоровления и занятости детей и подростков очень важная составляющая социального благополучия граждан. Задача муниципалитета –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w:t>
      </w:r>
      <w:r w:rsidR="007E5C97" w:rsidRPr="00025ACD">
        <w:rPr>
          <w:rFonts w:eastAsia="Times New Roman"/>
          <w:lang w:eastAsia="ru-RU"/>
        </w:rPr>
        <w:t xml:space="preserve"> </w:t>
      </w:r>
      <w:r w:rsidRPr="00025ACD">
        <w:rPr>
          <w:rFonts w:eastAsia="Times New Roman"/>
          <w:lang w:eastAsia="ru-RU"/>
        </w:rPr>
        <w:t>их</w:t>
      </w:r>
      <w:r w:rsidR="007E5C97" w:rsidRPr="00025ACD">
        <w:rPr>
          <w:rFonts w:eastAsia="Times New Roman"/>
          <w:lang w:eastAsia="ru-RU"/>
        </w:rPr>
        <w:t xml:space="preserve"> </w:t>
      </w:r>
      <w:r w:rsidRPr="00025ACD">
        <w:rPr>
          <w:rFonts w:eastAsia="Times New Roman"/>
          <w:lang w:eastAsia="ru-RU"/>
        </w:rPr>
        <w:t>социальную</w:t>
      </w:r>
      <w:r w:rsidR="007E5C97" w:rsidRPr="00025ACD">
        <w:rPr>
          <w:rFonts w:eastAsia="Times New Roman"/>
          <w:lang w:eastAsia="ru-RU"/>
        </w:rPr>
        <w:t xml:space="preserve"> </w:t>
      </w:r>
      <w:r w:rsidRPr="00025ACD">
        <w:rPr>
          <w:rFonts w:eastAsia="Times New Roman"/>
          <w:lang w:eastAsia="ru-RU"/>
        </w:rPr>
        <w:t>адаптацию.</w:t>
      </w:r>
      <w:r w:rsidRPr="00025ACD">
        <w:rPr>
          <w:rFonts w:eastAsia="Times New Roman"/>
          <w:lang w:eastAsia="ru-RU"/>
        </w:rPr>
        <w:br/>
        <w:t xml:space="preserve">            В настоящее время существует ряд проблем в сфере организации отдыха, оздоровления, занятости детей в каникулярное время:</w:t>
      </w:r>
      <w:r w:rsidRPr="00025ACD">
        <w:rPr>
          <w:rFonts w:eastAsia="Times New Roman"/>
          <w:lang w:eastAsia="ru-RU"/>
        </w:rPr>
        <w:br/>
        <w:t xml:space="preserve">           1)отсутствие нормативно-правовой базы, устанавливающей стандартный минимум по обеспечению отдыха, оздоровления, занятости детей;</w:t>
      </w:r>
      <w:r w:rsidRPr="00025ACD">
        <w:rPr>
          <w:rFonts w:eastAsia="Times New Roman"/>
          <w:lang w:eastAsia="ru-RU"/>
        </w:rPr>
        <w:br/>
        <w:t xml:space="preserve">          2)отсутствие своевременного и достаточного финансирования на подготовку учреждений, осуществляющих организацию оздоровления, отдыха, занятости детей в каникулярное время, что не позволяет полностью удовлетворить запрос родителей на детские оздоровительные лагеря с комфортными условиями быта, современной организацией содержания досуга, укомплектованностью спортивным, игровым, компьютерным оборудованием;</w:t>
      </w:r>
      <w:r w:rsidRPr="00025ACD">
        <w:rPr>
          <w:rFonts w:eastAsia="Times New Roman"/>
          <w:lang w:eastAsia="ru-RU"/>
        </w:rPr>
        <w:br/>
        <w:t xml:space="preserve">         3) недостаточное разнообразие организованных форм занятости, отдыха и оздоровления детей старшего школьного возраста;</w:t>
      </w:r>
      <w:r w:rsidRPr="00025ACD">
        <w:rPr>
          <w:rFonts w:eastAsia="Times New Roman"/>
          <w:lang w:eastAsia="ru-RU"/>
        </w:rPr>
        <w:br/>
        <w:t xml:space="preserve">        4)отсутствие системы занятости детей по месту жительства в вечернее время.</w:t>
      </w:r>
      <w:r w:rsidRPr="00025ACD">
        <w:rPr>
          <w:rFonts w:eastAsia="Times New Roman"/>
          <w:lang w:eastAsia="ru-RU"/>
        </w:rPr>
        <w:br/>
      </w:r>
    </w:p>
    <w:p w:rsidR="00AB5F75" w:rsidRPr="00025ACD" w:rsidRDefault="00AB5F75" w:rsidP="00AB5F75">
      <w:pPr>
        <w:pStyle w:val="Default"/>
        <w:rPr>
          <w:sz w:val="22"/>
          <w:szCs w:val="22"/>
        </w:rPr>
      </w:pPr>
      <w:r w:rsidRPr="00025ACD">
        <w:rPr>
          <w:sz w:val="22"/>
          <w:szCs w:val="22"/>
        </w:rPr>
        <w:t>Раздел 2. ПРИОРИТЕТЫ ГОСУДАРСТВЕННОЙ ПОЛИТИКИ В СФЕРЕ РЕАЛИЗАЦИИ ПОДПРОГРАММЫ, ЦЕЛИ, ЗАДАЧИ, ПОКАЗАТЕЛИ (ИНДИКАТОРЫ) И ОСНОВНЫЕ ОЖИДАЕМЫЕ КОНЕЧНЫЕ РЕЗУЛЬТАТЫ ПОДПРОГРАММЫ, СРОКИ И ЭТАПЫ РЕАЛИЗАЦИИ ПОДПРОГРАММЫ</w:t>
      </w:r>
    </w:p>
    <w:p w:rsidR="00AB5F75" w:rsidRPr="00025ACD" w:rsidRDefault="00AB5F75" w:rsidP="00AB5F75">
      <w:pPr>
        <w:pStyle w:val="formattexttopleveltext"/>
        <w:spacing w:before="0" w:beforeAutospacing="0" w:after="0" w:afterAutospacing="0"/>
      </w:pPr>
      <w:r w:rsidRPr="00025ACD">
        <w:t>     </w:t>
      </w:r>
    </w:p>
    <w:p w:rsidR="00AB5F75" w:rsidRPr="00025ACD" w:rsidRDefault="00AB5F75" w:rsidP="00AB5F75">
      <w:pPr>
        <w:pStyle w:val="formattexttopleveltext"/>
        <w:spacing w:before="0" w:beforeAutospacing="0" w:after="0" w:afterAutospacing="0"/>
      </w:pPr>
      <w:r w:rsidRPr="00025ACD">
        <w:t xml:space="preserve">          Целью реализации подпрограммы является обеспечение развития системы отдыха и оздоровления детей.</w:t>
      </w:r>
    </w:p>
    <w:p w:rsidR="00AB5F75" w:rsidRPr="00025ACD" w:rsidRDefault="00AB5F75" w:rsidP="00AB5F75">
      <w:pPr>
        <w:pStyle w:val="formattexttopleveltext"/>
        <w:spacing w:before="0" w:beforeAutospacing="0" w:after="0" w:afterAutospacing="0"/>
      </w:pPr>
      <w:r w:rsidRPr="00025ACD">
        <w:t>    Для реализации заявленной цели предстоит решение следующих задач:</w:t>
      </w:r>
    </w:p>
    <w:p w:rsidR="00AB5F75" w:rsidRPr="00025ACD" w:rsidRDefault="00AB5F75" w:rsidP="00AB5F75">
      <w:pPr>
        <w:pStyle w:val="Default"/>
        <w:jc w:val="both"/>
      </w:pPr>
      <w:r w:rsidRPr="00025ACD">
        <w:rPr>
          <w:rFonts w:eastAsia="Times New Roman"/>
          <w:lang w:eastAsia="ru-RU"/>
        </w:rPr>
        <w:t>1.Сохранение и развитие лагерей дневного пребывания на базе общеобразовательных учреждений.</w:t>
      </w:r>
      <w:r w:rsidRPr="00025ACD">
        <w:rPr>
          <w:rFonts w:eastAsia="Times New Roman"/>
          <w:lang w:eastAsia="ru-RU"/>
        </w:rPr>
        <w:br/>
        <w:t>2.Кадровое обеспечение учреждений, организовывающих отдых, оздоровление, занятость детей и подростков, подготовка специалистов по организации отдыха, оздоровления, занятости детей в каникулярное</w:t>
      </w:r>
      <w:r w:rsidR="0066263C">
        <w:rPr>
          <w:rFonts w:eastAsia="Times New Roman"/>
          <w:lang w:eastAsia="ru-RU"/>
        </w:rPr>
        <w:t xml:space="preserve"> </w:t>
      </w:r>
      <w:r w:rsidRPr="00025ACD">
        <w:rPr>
          <w:rFonts w:eastAsia="Times New Roman"/>
          <w:lang w:eastAsia="ru-RU"/>
        </w:rPr>
        <w:t>время.</w:t>
      </w:r>
      <w:r w:rsidRPr="00025ACD">
        <w:rPr>
          <w:rFonts w:eastAsia="Times New Roman"/>
          <w:lang w:eastAsia="ru-RU"/>
        </w:rPr>
        <w:br/>
        <w:t>3.Организация свободного времени детей через различные формы трудоустройства, отдыха и занятости.</w:t>
      </w:r>
    </w:p>
    <w:p w:rsidR="00AB5F75" w:rsidRPr="00025ACD" w:rsidRDefault="00AB5F75" w:rsidP="00AB5F75">
      <w:pPr>
        <w:pStyle w:val="Default"/>
        <w:jc w:val="both"/>
      </w:pPr>
      <w:r w:rsidRPr="00025ACD">
        <w:t xml:space="preserve">                 Сроки реализации подпрограммы: 2019 - 2024годы. Этапы реализации подпрограммы не выделяются.</w:t>
      </w:r>
    </w:p>
    <w:p w:rsidR="00AB5F75" w:rsidRPr="00025ACD" w:rsidRDefault="00AB5F75" w:rsidP="00AB5F75">
      <w:pPr>
        <w:jc w:val="both"/>
        <w:rPr>
          <w:rFonts w:eastAsia="Times New Roman"/>
          <w:sz w:val="24"/>
          <w:szCs w:val="24"/>
          <w:lang w:eastAsia="ru-RU"/>
        </w:rPr>
      </w:pPr>
      <w:r w:rsidRPr="00025ACD">
        <w:t>     </w:t>
      </w:r>
      <w:r w:rsidRPr="00025ACD">
        <w:rPr>
          <w:sz w:val="24"/>
          <w:szCs w:val="24"/>
        </w:rPr>
        <w:t>Показатели (индикаторы) достижения целей и решения задач подпрограммы:</w:t>
      </w:r>
      <w:r w:rsidRPr="00025ACD">
        <w:br/>
      </w:r>
      <w:r w:rsidRPr="00025ACD">
        <w:rPr>
          <w:rFonts w:eastAsia="Times New Roman"/>
          <w:sz w:val="24"/>
          <w:szCs w:val="24"/>
          <w:lang w:eastAsia="ru-RU"/>
        </w:rPr>
        <w:t xml:space="preserve">1.Доля детей, охваченных организованными формами отдыха и оздоровления, </w:t>
      </w:r>
      <w:r w:rsidRPr="00025ACD">
        <w:rPr>
          <w:sz w:val="24"/>
          <w:szCs w:val="24"/>
        </w:rPr>
        <w:t>в общей численности воспитанников образовательных учреждений до.</w:t>
      </w:r>
    </w:p>
    <w:p w:rsidR="00AB5F75" w:rsidRPr="00025ACD" w:rsidRDefault="00AB5F75" w:rsidP="00AB5F75">
      <w:pPr>
        <w:jc w:val="both"/>
        <w:rPr>
          <w:rFonts w:eastAsia="Times New Roman"/>
          <w:sz w:val="24"/>
          <w:szCs w:val="24"/>
          <w:lang w:eastAsia="ru-RU"/>
        </w:rPr>
      </w:pPr>
      <w:r w:rsidRPr="00025ACD">
        <w:rPr>
          <w:rFonts w:eastAsia="Times New Roman"/>
          <w:sz w:val="24"/>
          <w:szCs w:val="24"/>
          <w:lang w:eastAsia="ru-RU"/>
        </w:rPr>
        <w:lastRenderedPageBreak/>
        <w:t>2.Количество учреждений, организующих отдых и оздоровление детей, от общего количества образовательных учреждений до.</w:t>
      </w:r>
    </w:p>
    <w:p w:rsidR="00AB5F75" w:rsidRPr="00025ACD" w:rsidRDefault="00AB5F75" w:rsidP="00AB5F75">
      <w:pPr>
        <w:jc w:val="both"/>
        <w:rPr>
          <w:sz w:val="24"/>
          <w:szCs w:val="24"/>
        </w:rPr>
      </w:pPr>
      <w:r w:rsidRPr="00025ACD">
        <w:rPr>
          <w:rFonts w:eastAsia="Times New Roman"/>
          <w:sz w:val="24"/>
          <w:szCs w:val="24"/>
          <w:lang w:eastAsia="ru-RU"/>
        </w:rPr>
        <w:t>3.Д</w:t>
      </w:r>
      <w:r w:rsidRPr="00025ACD">
        <w:rPr>
          <w:sz w:val="24"/>
          <w:szCs w:val="24"/>
        </w:rPr>
        <w:t xml:space="preserve">оля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0066263C">
        <w:rPr>
          <w:rFonts w:eastAsia="Times New Roman"/>
          <w:sz w:val="24"/>
          <w:szCs w:val="24"/>
          <w:lang w:eastAsia="ru-RU"/>
        </w:rPr>
        <w:t xml:space="preserve"> </w:t>
      </w:r>
      <w:r w:rsidRPr="00025ACD">
        <w:rPr>
          <w:rFonts w:eastAsia="Times New Roman"/>
          <w:sz w:val="24"/>
          <w:szCs w:val="24"/>
          <w:lang w:eastAsia="ru-RU"/>
        </w:rPr>
        <w:t>время</w:t>
      </w:r>
      <w:r w:rsidRPr="00025ACD">
        <w:rPr>
          <w:sz w:val="24"/>
          <w:szCs w:val="24"/>
        </w:rPr>
        <w:t>, от общего числа педагогических работников образовательной системы до.</w:t>
      </w:r>
    </w:p>
    <w:p w:rsidR="00AB5F75" w:rsidRPr="00025ACD" w:rsidRDefault="00AB5F75" w:rsidP="00AB5F75">
      <w:pPr>
        <w:jc w:val="both"/>
        <w:rPr>
          <w:sz w:val="24"/>
          <w:szCs w:val="24"/>
        </w:rPr>
      </w:pPr>
      <w:r w:rsidRPr="00025ACD">
        <w:rPr>
          <w:sz w:val="24"/>
          <w:szCs w:val="24"/>
        </w:rPr>
        <w:t xml:space="preserve">4.Доля детей и молодежи до 18 лет, охваченных </w:t>
      </w:r>
      <w:r w:rsidRPr="00025ACD">
        <w:rPr>
          <w:rFonts w:eastAsia="Times New Roman"/>
          <w:sz w:val="24"/>
          <w:szCs w:val="24"/>
          <w:lang w:eastAsia="ru-RU"/>
        </w:rPr>
        <w:t>через различные формы трудоустройства, отдыха и занятости в каникулярное</w:t>
      </w:r>
      <w:r w:rsidR="0066263C">
        <w:rPr>
          <w:rFonts w:eastAsia="Times New Roman"/>
          <w:sz w:val="24"/>
          <w:szCs w:val="24"/>
          <w:lang w:eastAsia="ru-RU"/>
        </w:rPr>
        <w:t xml:space="preserve"> </w:t>
      </w:r>
      <w:r w:rsidRPr="00025ACD">
        <w:rPr>
          <w:rFonts w:eastAsia="Times New Roman"/>
          <w:sz w:val="24"/>
          <w:szCs w:val="24"/>
          <w:lang w:eastAsia="ru-RU"/>
        </w:rPr>
        <w:t xml:space="preserve">время, от </w:t>
      </w:r>
      <w:r w:rsidRPr="00025ACD">
        <w:rPr>
          <w:sz w:val="24"/>
          <w:szCs w:val="24"/>
        </w:rPr>
        <w:t>общей численности детей и молодежи до 18 лет.</w:t>
      </w:r>
    </w:p>
    <w:p w:rsidR="00AB5F75" w:rsidRPr="00025ACD" w:rsidRDefault="00AB5F75" w:rsidP="00AB5F75">
      <w:pPr>
        <w:rPr>
          <w:rFonts w:eastAsia="Times New Roman"/>
          <w:sz w:val="24"/>
          <w:szCs w:val="24"/>
          <w:lang w:eastAsia="ru-RU"/>
        </w:rPr>
      </w:pPr>
      <w:r w:rsidRPr="00025ACD">
        <w:rPr>
          <w:sz w:val="24"/>
          <w:szCs w:val="24"/>
        </w:rPr>
        <w:t>    Ожидаемые результаты реализации подпрограммы:</w:t>
      </w:r>
      <w:r w:rsidRPr="00025ACD">
        <w:rPr>
          <w:sz w:val="24"/>
          <w:szCs w:val="24"/>
        </w:rPr>
        <w:br/>
      </w:r>
      <w:r w:rsidRPr="00025ACD">
        <w:rPr>
          <w:rFonts w:eastAsia="Times New Roman"/>
          <w:sz w:val="24"/>
          <w:szCs w:val="24"/>
          <w:lang w:eastAsia="ru-RU"/>
        </w:rPr>
        <w:t xml:space="preserve">1.Увеличение доли детей, охваченных организованными формами отдыха и оздоровления до </w:t>
      </w:r>
      <w:r w:rsidRPr="00025ACD">
        <w:rPr>
          <w:sz w:val="24"/>
          <w:szCs w:val="24"/>
        </w:rPr>
        <w:t>42</w:t>
      </w:r>
      <w:r w:rsidRPr="00025ACD">
        <w:rPr>
          <w:rFonts w:eastAsia="Times New Roman"/>
          <w:sz w:val="24"/>
          <w:szCs w:val="24"/>
          <w:lang w:eastAsia="ru-RU"/>
        </w:rPr>
        <w:t>%</w:t>
      </w:r>
      <w:r w:rsidRPr="00025ACD">
        <w:rPr>
          <w:sz w:val="24"/>
          <w:szCs w:val="24"/>
        </w:rPr>
        <w:t>.</w:t>
      </w:r>
    </w:p>
    <w:p w:rsidR="00AB5F75" w:rsidRPr="00025ACD" w:rsidRDefault="00AB5F75" w:rsidP="00AB5F75">
      <w:pPr>
        <w:rPr>
          <w:rFonts w:eastAsia="Times New Roman"/>
          <w:sz w:val="24"/>
          <w:szCs w:val="24"/>
          <w:lang w:eastAsia="ru-RU"/>
        </w:rPr>
      </w:pPr>
      <w:r w:rsidRPr="00025ACD">
        <w:rPr>
          <w:rFonts w:eastAsia="Times New Roman"/>
          <w:sz w:val="24"/>
          <w:szCs w:val="24"/>
          <w:lang w:eastAsia="ru-RU"/>
        </w:rPr>
        <w:t>2.Увеличение количества учреждений, организующих отдых и оздоровление детей до 7.</w:t>
      </w:r>
    </w:p>
    <w:p w:rsidR="00AB5F75" w:rsidRPr="00025ACD" w:rsidRDefault="00AB5F75" w:rsidP="00AB5F75">
      <w:pPr>
        <w:rPr>
          <w:rFonts w:eastAsia="Times New Roman"/>
          <w:sz w:val="24"/>
          <w:szCs w:val="24"/>
          <w:lang w:eastAsia="ru-RU"/>
        </w:rPr>
      </w:pPr>
      <w:r w:rsidRPr="00025ACD">
        <w:rPr>
          <w:rFonts w:eastAsia="Times New Roman"/>
          <w:sz w:val="24"/>
          <w:szCs w:val="24"/>
          <w:lang w:eastAsia="ru-RU"/>
        </w:rPr>
        <w:t>3.Увеличение д</w:t>
      </w:r>
      <w:r w:rsidRPr="00025ACD">
        <w:rPr>
          <w:sz w:val="24"/>
          <w:szCs w:val="24"/>
        </w:rPr>
        <w:t xml:space="preserve">оли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007E5C97" w:rsidRPr="00025ACD">
        <w:rPr>
          <w:rFonts w:eastAsia="Times New Roman"/>
          <w:sz w:val="24"/>
          <w:szCs w:val="24"/>
          <w:lang w:eastAsia="ru-RU"/>
        </w:rPr>
        <w:t xml:space="preserve"> </w:t>
      </w:r>
      <w:r w:rsidRPr="00025ACD">
        <w:rPr>
          <w:rFonts w:eastAsia="Times New Roman"/>
          <w:sz w:val="24"/>
          <w:szCs w:val="24"/>
          <w:lang w:eastAsia="ru-RU"/>
        </w:rPr>
        <w:t>время до 17%.</w:t>
      </w:r>
    </w:p>
    <w:p w:rsidR="00AB5F75" w:rsidRPr="00025ACD" w:rsidRDefault="00AB5F75" w:rsidP="00AB5F75">
      <w:pPr>
        <w:jc w:val="both"/>
        <w:rPr>
          <w:sz w:val="24"/>
          <w:szCs w:val="24"/>
        </w:rPr>
      </w:pPr>
      <w:r w:rsidRPr="00025ACD">
        <w:rPr>
          <w:sz w:val="24"/>
          <w:szCs w:val="24"/>
        </w:rPr>
        <w:t xml:space="preserve">4.Увеличение доли детей и молодежи до 18 лет, охваченных </w:t>
      </w:r>
      <w:r w:rsidRPr="00025ACD">
        <w:rPr>
          <w:rFonts w:eastAsia="Times New Roman"/>
          <w:sz w:val="24"/>
          <w:szCs w:val="24"/>
          <w:lang w:eastAsia="ru-RU"/>
        </w:rPr>
        <w:t>через различные формы трудоустройства, отдыха и занятости в каникулярное</w:t>
      </w:r>
      <w:r w:rsidR="007E5C97" w:rsidRPr="00025ACD">
        <w:rPr>
          <w:rFonts w:eastAsia="Times New Roman"/>
          <w:sz w:val="24"/>
          <w:szCs w:val="24"/>
          <w:lang w:eastAsia="ru-RU"/>
        </w:rPr>
        <w:t xml:space="preserve"> </w:t>
      </w:r>
      <w:r w:rsidRPr="00025ACD">
        <w:rPr>
          <w:rFonts w:eastAsia="Times New Roman"/>
          <w:sz w:val="24"/>
          <w:szCs w:val="24"/>
          <w:lang w:eastAsia="ru-RU"/>
        </w:rPr>
        <w:t>время до 3%</w:t>
      </w:r>
      <w:r w:rsidRPr="00025ACD">
        <w:rPr>
          <w:sz w:val="24"/>
          <w:szCs w:val="24"/>
        </w:rPr>
        <w:t>.</w:t>
      </w:r>
    </w:p>
    <w:p w:rsidR="00AB5F75" w:rsidRPr="00025ACD" w:rsidRDefault="00AB5F75" w:rsidP="00AB5F75">
      <w:pPr>
        <w:jc w:val="both"/>
        <w:rPr>
          <w:b/>
        </w:rPr>
      </w:pPr>
    </w:p>
    <w:p w:rsidR="00AB5F75" w:rsidRPr="00025ACD" w:rsidRDefault="00AB5F75" w:rsidP="00AB5F75">
      <w:pPr>
        <w:jc w:val="both"/>
        <w:rPr>
          <w:sz w:val="24"/>
          <w:szCs w:val="24"/>
        </w:rPr>
      </w:pPr>
      <w:r w:rsidRPr="00025ACD">
        <w:rPr>
          <w:sz w:val="24"/>
          <w:szCs w:val="24"/>
        </w:rPr>
        <w:t>Раздел 3. ОБОБЩЕННАЯ ХАРАКТЕРИСТИКА ОСНОВНЫХ МЕРОПРИЯТИЙ ПОДПРОГРАММЫ И ОБОСНОВАНИЕ ОБЪЕМА ФИНАНСОВЫХ РЕСУРСОВ, НЕОБХОДИМЫХ ДЛЯ РЕАЛИЗАЦИИ ПОДПРОГРАММЫ</w:t>
      </w:r>
    </w:p>
    <w:p w:rsidR="00AB5F75" w:rsidRPr="00025ACD" w:rsidRDefault="00AB5F75" w:rsidP="00AB5F75">
      <w:pPr>
        <w:pStyle w:val="formattexttopleveltext"/>
        <w:spacing w:before="0" w:beforeAutospacing="0" w:after="0" w:afterAutospacing="0"/>
      </w:pPr>
      <w:r w:rsidRPr="00025ACD">
        <w:t>     </w:t>
      </w:r>
    </w:p>
    <w:p w:rsidR="00AB5F75" w:rsidRPr="00025ACD" w:rsidRDefault="00AB5F75" w:rsidP="00AB5F75">
      <w:pPr>
        <w:pStyle w:val="formattexttopleveltext"/>
        <w:spacing w:before="0" w:beforeAutospacing="0" w:after="0" w:afterAutospacing="0"/>
      </w:pPr>
      <w:r w:rsidRPr="00025ACD">
        <w:t xml:space="preserve">        Характеристика основных мероприятий подпрограммы, включая сведения о сроке их реализации, ответственном исполнителе, ожидаемом непосредственном результате, взаимосвязи с показателями муниципальной программы и о последствиях их невыполнения приведены в таблице 2 приложения к муниципальной программе.</w:t>
      </w:r>
    </w:p>
    <w:p w:rsidR="00AB5F75" w:rsidRPr="00025ACD" w:rsidRDefault="00AB5F75" w:rsidP="00AB5F75">
      <w:pPr>
        <w:pStyle w:val="Default"/>
        <w:jc w:val="both"/>
      </w:pPr>
      <w:r w:rsidRPr="00025ACD">
        <w:rPr>
          <w:b/>
        </w:rPr>
        <w:t xml:space="preserve">          Основное мероприятие 1. </w:t>
      </w:r>
      <w:r w:rsidRPr="00025ACD">
        <w:t xml:space="preserve">Реализация мероприятий, направленных на развитие </w:t>
      </w:r>
      <w:r w:rsidRPr="00025ACD">
        <w:rPr>
          <w:rFonts w:eastAsia="Times New Roman"/>
          <w:lang w:eastAsia="ru-RU"/>
        </w:rPr>
        <w:t>лагерей дневного пребывания на базе общеобразовательных учреждений</w:t>
      </w:r>
      <w:r w:rsidRPr="00025ACD">
        <w:t>.</w:t>
      </w:r>
    </w:p>
    <w:p w:rsidR="00AB5F75" w:rsidRPr="00025ACD" w:rsidRDefault="00AB5F75" w:rsidP="00AB5F75">
      <w:pPr>
        <w:rPr>
          <w:rFonts w:eastAsia="Times New Roman"/>
          <w:sz w:val="24"/>
          <w:szCs w:val="24"/>
          <w:lang w:eastAsia="ru-RU"/>
        </w:rPr>
      </w:pPr>
      <w:r w:rsidRPr="00025ACD">
        <w:rPr>
          <w:sz w:val="24"/>
          <w:szCs w:val="24"/>
        </w:rPr>
        <w:t xml:space="preserve">     В рамках осуществления данного мероприятия </w:t>
      </w:r>
      <w:r w:rsidRPr="00025ACD">
        <w:rPr>
          <w:rFonts w:eastAsia="Times New Roman"/>
          <w:sz w:val="24"/>
          <w:szCs w:val="24"/>
          <w:lang w:eastAsia="ru-RU"/>
        </w:rPr>
        <w:t xml:space="preserve">предполагается </w:t>
      </w:r>
      <w:r w:rsidRPr="00025ACD">
        <w:rPr>
          <w:sz w:val="24"/>
          <w:szCs w:val="24"/>
        </w:rPr>
        <w:t xml:space="preserve">укрепления и развития системы социальных услуг по организации детского отдыха, создания условий для реализации творческого и интеллектуального потенциала , проведение различных мероприятий воспитательного характера, </w:t>
      </w:r>
      <w:r w:rsidRPr="00025ACD">
        <w:rPr>
          <w:rFonts w:eastAsia="Times New Roman"/>
          <w:sz w:val="24"/>
          <w:szCs w:val="24"/>
          <w:lang w:eastAsia="ru-RU"/>
        </w:rPr>
        <w:t>укрепление материально-технической базы лагерей дневного пребывания на базе общеобразовательных учреждений.</w:t>
      </w:r>
    </w:p>
    <w:p w:rsidR="00AB5F75" w:rsidRPr="00025ACD" w:rsidRDefault="00AB5F75" w:rsidP="00AB5F75">
      <w:pPr>
        <w:rPr>
          <w:rFonts w:eastAsia="Times New Roman"/>
          <w:sz w:val="24"/>
          <w:szCs w:val="24"/>
          <w:lang w:eastAsia="ru-RU"/>
        </w:rPr>
      </w:pPr>
      <w:r w:rsidRPr="00025ACD">
        <w:rPr>
          <w:rFonts w:eastAsia="Times New Roman"/>
          <w:sz w:val="24"/>
          <w:szCs w:val="24"/>
          <w:lang w:eastAsia="ru-RU"/>
        </w:rPr>
        <w:t>    Механизм реализации предусматривает финансирование расходов на содержание лагерей дневного пребывания на базе общеобразовательных учреждений за счет средств, предусмотренных в  республиканском и муниципальном бюджете.</w:t>
      </w:r>
    </w:p>
    <w:p w:rsidR="00AB5F75" w:rsidRPr="00025ACD" w:rsidRDefault="00AB5F75" w:rsidP="00AB5F75">
      <w:pPr>
        <w:rPr>
          <w:rFonts w:eastAsia="Times New Roman"/>
          <w:sz w:val="24"/>
          <w:szCs w:val="24"/>
          <w:lang w:eastAsia="ru-RU"/>
        </w:rPr>
      </w:pPr>
      <w:r w:rsidRPr="00025ACD">
        <w:rPr>
          <w:sz w:val="24"/>
          <w:szCs w:val="24"/>
        </w:rPr>
        <w:t>Показатель (индикатор) достижения целей и решения задач подпрограммы:</w:t>
      </w:r>
      <w:r w:rsidRPr="00025ACD">
        <w:rPr>
          <w:sz w:val="24"/>
          <w:szCs w:val="24"/>
        </w:rPr>
        <w:br/>
      </w:r>
      <w:r w:rsidRPr="00025ACD">
        <w:rPr>
          <w:rFonts w:eastAsia="Times New Roman"/>
          <w:sz w:val="24"/>
          <w:szCs w:val="24"/>
          <w:lang w:eastAsia="ru-RU"/>
        </w:rPr>
        <w:t xml:space="preserve">-доля детей, охваченных организованными формами отдыха и оздоровления, </w:t>
      </w:r>
      <w:r w:rsidRPr="00025ACD">
        <w:rPr>
          <w:sz w:val="24"/>
          <w:szCs w:val="24"/>
        </w:rPr>
        <w:t>в общей численности воспитанников образовательных учреждений.</w:t>
      </w:r>
    </w:p>
    <w:p w:rsidR="00AB5F75" w:rsidRPr="00025ACD" w:rsidRDefault="00AB5F75" w:rsidP="00AB5F75">
      <w:pPr>
        <w:rPr>
          <w:rFonts w:eastAsia="Times New Roman"/>
          <w:sz w:val="24"/>
          <w:szCs w:val="24"/>
          <w:lang w:eastAsia="ru-RU"/>
        </w:rPr>
      </w:pPr>
      <w:r w:rsidRPr="00025ACD">
        <w:rPr>
          <w:rFonts w:eastAsia="Times New Roman"/>
          <w:sz w:val="24"/>
          <w:szCs w:val="24"/>
          <w:lang w:eastAsia="ru-RU"/>
        </w:rPr>
        <w:t>-количество учреждений, организующих отдых и оздоровление детей, от общего количества образовательных учреждений.</w:t>
      </w:r>
    </w:p>
    <w:p w:rsidR="00AB5F75" w:rsidRPr="00025ACD" w:rsidRDefault="00AB5F75" w:rsidP="00AB5F75">
      <w:pPr>
        <w:rPr>
          <w:sz w:val="24"/>
          <w:szCs w:val="24"/>
        </w:rPr>
      </w:pPr>
      <w:r w:rsidRPr="00025ACD">
        <w:rPr>
          <w:sz w:val="24"/>
          <w:szCs w:val="24"/>
        </w:rPr>
        <w:t>     </w:t>
      </w:r>
      <w:r w:rsidRPr="00025ACD">
        <w:rPr>
          <w:b/>
          <w:sz w:val="24"/>
          <w:szCs w:val="24"/>
        </w:rPr>
        <w:t>Основное мероприятие 2</w:t>
      </w:r>
      <w:r w:rsidRPr="00025ACD">
        <w:rPr>
          <w:sz w:val="24"/>
          <w:szCs w:val="24"/>
        </w:rPr>
        <w:t xml:space="preserve">. Повышение уровня профессионального образования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r w:rsidRPr="00025ACD">
        <w:rPr>
          <w:sz w:val="24"/>
          <w:szCs w:val="24"/>
        </w:rPr>
        <w:t>.</w:t>
      </w:r>
    </w:p>
    <w:p w:rsidR="00AB5F75" w:rsidRPr="00025ACD" w:rsidRDefault="00AB5F75" w:rsidP="00AB5F75">
      <w:pPr>
        <w:rPr>
          <w:rFonts w:eastAsia="Times New Roman"/>
          <w:sz w:val="24"/>
          <w:szCs w:val="24"/>
          <w:lang w:eastAsia="ru-RU"/>
        </w:rPr>
      </w:pPr>
      <w:r w:rsidRPr="00025ACD">
        <w:rPr>
          <w:sz w:val="24"/>
          <w:szCs w:val="24"/>
        </w:rPr>
        <w:t xml:space="preserve">В рамках осуществления данного мероприятия предполагается  </w:t>
      </w:r>
      <w:r w:rsidRPr="00025ACD">
        <w:rPr>
          <w:rFonts w:eastAsia="Times New Roman"/>
          <w:sz w:val="24"/>
          <w:szCs w:val="24"/>
          <w:lang w:eastAsia="ru-RU"/>
        </w:rPr>
        <w:t>увеличение д</w:t>
      </w:r>
      <w:r w:rsidRPr="00025ACD">
        <w:rPr>
          <w:sz w:val="24"/>
          <w:szCs w:val="24"/>
        </w:rPr>
        <w:t xml:space="preserve">оли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p>
    <w:p w:rsidR="00AB5F75" w:rsidRPr="00025ACD" w:rsidRDefault="00AB5F75" w:rsidP="00AB5F75">
      <w:pPr>
        <w:rPr>
          <w:sz w:val="24"/>
          <w:szCs w:val="24"/>
        </w:rPr>
      </w:pPr>
      <w:r w:rsidRPr="00025ACD">
        <w:rPr>
          <w:sz w:val="24"/>
          <w:szCs w:val="24"/>
        </w:rPr>
        <w:t>     Механизм реализации   подпрограммы требует профессиональной состоятельности педагогических и руководящих кадров образовательных учреждений</w:t>
      </w:r>
      <w:r w:rsidR="007E5C97" w:rsidRPr="00025ACD">
        <w:rPr>
          <w:sz w:val="24"/>
          <w:szCs w:val="24"/>
        </w:rPr>
        <w:t xml:space="preserve">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r w:rsidRPr="00025ACD">
        <w:rPr>
          <w:sz w:val="24"/>
          <w:szCs w:val="24"/>
        </w:rPr>
        <w:t>.</w:t>
      </w:r>
    </w:p>
    <w:p w:rsidR="00AB5F75" w:rsidRPr="00025ACD" w:rsidRDefault="00AB5F75" w:rsidP="00AB5F75">
      <w:pPr>
        <w:rPr>
          <w:sz w:val="24"/>
          <w:szCs w:val="24"/>
        </w:rPr>
      </w:pPr>
      <w:r w:rsidRPr="00025ACD">
        <w:rPr>
          <w:sz w:val="24"/>
          <w:szCs w:val="24"/>
        </w:rPr>
        <w:t>Показатель (индикатор) достижения целей и решения задач подпрограммы:</w:t>
      </w:r>
      <w:r w:rsidRPr="00025ACD">
        <w:rPr>
          <w:sz w:val="24"/>
          <w:szCs w:val="24"/>
        </w:rPr>
        <w:br/>
      </w:r>
      <w:r w:rsidRPr="00025ACD">
        <w:rPr>
          <w:rFonts w:eastAsia="Times New Roman"/>
          <w:sz w:val="24"/>
          <w:szCs w:val="24"/>
          <w:lang w:eastAsia="ru-RU"/>
        </w:rPr>
        <w:t>- д</w:t>
      </w:r>
      <w:r w:rsidRPr="00025ACD">
        <w:rPr>
          <w:sz w:val="24"/>
          <w:szCs w:val="24"/>
        </w:rPr>
        <w:t xml:space="preserve">оля педагогических работников </w:t>
      </w:r>
      <w:r w:rsidRPr="00025ACD">
        <w:rPr>
          <w:rFonts w:eastAsia="Times New Roman"/>
          <w:sz w:val="24"/>
          <w:szCs w:val="24"/>
          <w:lang w:eastAsia="ru-RU"/>
        </w:rPr>
        <w:t xml:space="preserve">по организации отдыха, оздоровления, занятости детей </w:t>
      </w:r>
      <w:r w:rsidRPr="00025ACD">
        <w:rPr>
          <w:rFonts w:eastAsia="Times New Roman"/>
          <w:sz w:val="24"/>
          <w:szCs w:val="24"/>
          <w:lang w:eastAsia="ru-RU"/>
        </w:rPr>
        <w:lastRenderedPageBreak/>
        <w:t>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r w:rsidRPr="00025ACD">
        <w:rPr>
          <w:sz w:val="24"/>
          <w:szCs w:val="24"/>
        </w:rPr>
        <w:t>, от общего числа педагогических работников образовательной системы.</w:t>
      </w:r>
    </w:p>
    <w:p w:rsidR="00AB5F75" w:rsidRPr="00025ACD" w:rsidRDefault="00AB5F75" w:rsidP="00AB5F75">
      <w:pPr>
        <w:pStyle w:val="formattexttopleveltext"/>
        <w:spacing w:before="0" w:beforeAutospacing="0" w:after="0" w:afterAutospacing="0"/>
      </w:pPr>
      <w:r w:rsidRPr="00025ACD">
        <w:t>    </w:t>
      </w:r>
      <w:r w:rsidRPr="00025ACD">
        <w:rPr>
          <w:b/>
        </w:rPr>
        <w:t> Основное мероприятие 3.</w:t>
      </w:r>
      <w:r w:rsidRPr="00025ACD">
        <w:t>Реализация мероприятий, направленных на привлечение детей и молодежи до 18 лет через различные формы трудоустройства, отдыха и занятости в каникулярное</w:t>
      </w:r>
      <w:r w:rsidRPr="00025ACD">
        <w:rPr>
          <w:color w:val="FFFFFF"/>
        </w:rPr>
        <w:t>т</w:t>
      </w:r>
      <w:r w:rsidRPr="00025ACD">
        <w:t>время.</w:t>
      </w:r>
    </w:p>
    <w:p w:rsidR="00AB5F75" w:rsidRPr="00025ACD" w:rsidRDefault="00AB5F75" w:rsidP="00AB5F75">
      <w:pPr>
        <w:pStyle w:val="formattexttopleveltext"/>
        <w:spacing w:before="0" w:beforeAutospacing="0" w:after="0" w:afterAutospacing="0"/>
      </w:pPr>
      <w:r w:rsidRPr="00025ACD">
        <w:t>   В рамках осуществления данного мероприятия предполагается организация в каникулярное время трудоустройства, отдыха и занятости детей и молодежи до 18 лет.</w:t>
      </w:r>
      <w:r w:rsidRPr="00025ACD">
        <w:br/>
        <w:t>     Механизм реализации   подпрограммы требует межведомственной координации, взаимодействия, контроля  деятельности предприятий, учреждений и организаций по подготовке и проведению мероприятий в рамках каникулярного времени.</w:t>
      </w:r>
      <w:r w:rsidRPr="00025ACD">
        <w:br/>
        <w:t>     Показатель (индикатор) достижения целей и решения задач подпрограммы:</w:t>
      </w:r>
      <w:r w:rsidRPr="00025ACD">
        <w:br/>
        <w:t>- доля детей и молодежи до 18 лет,   охваченных через различные формы трудоустройства, отдыха и занятости в каникулярное</w:t>
      </w:r>
      <w:r w:rsidRPr="00025ACD">
        <w:rPr>
          <w:color w:val="FFFFFF"/>
        </w:rPr>
        <w:t>т</w:t>
      </w:r>
      <w:r w:rsidRPr="00025ACD">
        <w:t>время, от общей численности детей и молодежи до 18 лет.</w:t>
      </w:r>
    </w:p>
    <w:p w:rsidR="00AB5F75" w:rsidRPr="00025ACD" w:rsidRDefault="00AB5F75" w:rsidP="00AB5F75">
      <w:pPr>
        <w:autoSpaceDE w:val="0"/>
        <w:autoSpaceDN w:val="0"/>
        <w:adjustRightInd w:val="0"/>
        <w:jc w:val="both"/>
        <w:rPr>
          <w:color w:val="000000"/>
          <w:sz w:val="24"/>
          <w:szCs w:val="24"/>
        </w:rPr>
      </w:pPr>
      <w:r w:rsidRPr="00025ACD">
        <w:rPr>
          <w:sz w:val="24"/>
          <w:szCs w:val="24"/>
        </w:rPr>
        <w:t>Общий объем ресурсного обеспечения подпрограммы  на 2019 - 2024 годы по всем источникам финансирования – 4 200,6</w:t>
      </w:r>
      <w:r w:rsidRPr="00025ACD">
        <w:rPr>
          <w:color w:val="000000"/>
          <w:sz w:val="24"/>
          <w:szCs w:val="24"/>
        </w:rPr>
        <w:t xml:space="preserve"> тыс. рублей, в том числе по годам: </w:t>
      </w:r>
    </w:p>
    <w:p w:rsidR="00AB5F75" w:rsidRPr="00025ACD" w:rsidRDefault="00AB5F75" w:rsidP="00AB5F75">
      <w:pPr>
        <w:autoSpaceDE w:val="0"/>
        <w:autoSpaceDN w:val="0"/>
        <w:adjustRightInd w:val="0"/>
        <w:jc w:val="both"/>
        <w:rPr>
          <w:color w:val="000000"/>
          <w:sz w:val="24"/>
          <w:szCs w:val="24"/>
        </w:rPr>
      </w:pPr>
      <w:r w:rsidRPr="00025ACD">
        <w:rPr>
          <w:color w:val="000000"/>
          <w:sz w:val="24"/>
          <w:szCs w:val="24"/>
        </w:rPr>
        <w:t xml:space="preserve">2019 год – 665,9 тыс. рублей; </w:t>
      </w:r>
    </w:p>
    <w:p w:rsidR="00AB5F75" w:rsidRPr="00025ACD" w:rsidRDefault="00AB5F75" w:rsidP="00AB5F75">
      <w:pPr>
        <w:autoSpaceDE w:val="0"/>
        <w:autoSpaceDN w:val="0"/>
        <w:adjustRightInd w:val="0"/>
        <w:jc w:val="both"/>
        <w:rPr>
          <w:color w:val="000000"/>
          <w:sz w:val="24"/>
          <w:szCs w:val="24"/>
        </w:rPr>
      </w:pPr>
      <w:r w:rsidRPr="00025ACD">
        <w:rPr>
          <w:color w:val="000000"/>
          <w:sz w:val="24"/>
          <w:szCs w:val="24"/>
        </w:rPr>
        <w:t xml:space="preserve">2020 год – 679,2 тыс. рублей; </w:t>
      </w:r>
    </w:p>
    <w:p w:rsidR="00AB5F75" w:rsidRPr="00025ACD" w:rsidRDefault="00AB5F75" w:rsidP="00AB5F75">
      <w:pPr>
        <w:autoSpaceDE w:val="0"/>
        <w:autoSpaceDN w:val="0"/>
        <w:adjustRightInd w:val="0"/>
        <w:jc w:val="both"/>
        <w:rPr>
          <w:color w:val="000000"/>
          <w:sz w:val="24"/>
          <w:szCs w:val="24"/>
        </w:rPr>
      </w:pPr>
      <w:r w:rsidRPr="00025ACD">
        <w:rPr>
          <w:color w:val="000000"/>
          <w:sz w:val="24"/>
          <w:szCs w:val="24"/>
        </w:rPr>
        <w:t xml:space="preserve">2021 год – 692,8 тыс. рублей; </w:t>
      </w:r>
    </w:p>
    <w:p w:rsidR="00AB5F75" w:rsidRPr="00025ACD" w:rsidRDefault="00AB5F75" w:rsidP="00AB5F75">
      <w:pPr>
        <w:autoSpaceDE w:val="0"/>
        <w:autoSpaceDN w:val="0"/>
        <w:adjustRightInd w:val="0"/>
        <w:jc w:val="both"/>
        <w:rPr>
          <w:color w:val="000000"/>
          <w:sz w:val="24"/>
          <w:szCs w:val="24"/>
        </w:rPr>
      </w:pPr>
      <w:r w:rsidRPr="00025ACD">
        <w:rPr>
          <w:color w:val="000000"/>
          <w:sz w:val="24"/>
          <w:szCs w:val="24"/>
        </w:rPr>
        <w:t xml:space="preserve">2022 год – 706,7 тыс. рублей; </w:t>
      </w:r>
    </w:p>
    <w:p w:rsidR="00AB5F75" w:rsidRPr="00025ACD" w:rsidRDefault="00AB5F75" w:rsidP="00AB5F75">
      <w:pPr>
        <w:autoSpaceDE w:val="0"/>
        <w:autoSpaceDN w:val="0"/>
        <w:adjustRightInd w:val="0"/>
        <w:jc w:val="both"/>
        <w:rPr>
          <w:color w:val="000000"/>
          <w:sz w:val="24"/>
          <w:szCs w:val="24"/>
        </w:rPr>
      </w:pPr>
      <w:r w:rsidRPr="00025ACD">
        <w:rPr>
          <w:color w:val="000000"/>
          <w:sz w:val="24"/>
          <w:szCs w:val="24"/>
        </w:rPr>
        <w:t>2023 год – 720,8 тыс. рублей;</w:t>
      </w:r>
    </w:p>
    <w:p w:rsidR="00AB5F75" w:rsidRPr="00025ACD" w:rsidRDefault="00AB5F75" w:rsidP="00AB5F75">
      <w:pPr>
        <w:autoSpaceDE w:val="0"/>
        <w:autoSpaceDN w:val="0"/>
        <w:adjustRightInd w:val="0"/>
        <w:jc w:val="both"/>
        <w:rPr>
          <w:color w:val="000000"/>
          <w:sz w:val="24"/>
          <w:szCs w:val="24"/>
        </w:rPr>
      </w:pPr>
      <w:r w:rsidRPr="00025ACD">
        <w:rPr>
          <w:color w:val="000000"/>
          <w:sz w:val="24"/>
          <w:szCs w:val="24"/>
        </w:rPr>
        <w:t>2024 год – 735,2 тыс. рублей.</w:t>
      </w:r>
    </w:p>
    <w:p w:rsidR="00AB5F75" w:rsidRPr="00025ACD" w:rsidRDefault="00AB5F75" w:rsidP="00AB5F75">
      <w:pPr>
        <w:pStyle w:val="formattexttopleveltext"/>
        <w:spacing w:before="0" w:beforeAutospacing="0" w:after="0" w:afterAutospacing="0"/>
      </w:pPr>
      <w:r w:rsidRPr="00025ACD">
        <w:t>Объемы финансирования мероприятий подпрограммы  ежегодно подлежат уточнению при формировании бюджета на очередной финансовый год.</w:t>
      </w:r>
    </w:p>
    <w:p w:rsidR="00AB5F75" w:rsidRPr="00025ACD" w:rsidRDefault="00AB5F75" w:rsidP="00AB5F75">
      <w:pPr>
        <w:pStyle w:val="formattexttopleveltext"/>
        <w:spacing w:before="0" w:beforeAutospacing="0" w:after="0" w:afterAutospacing="0"/>
        <w:rPr>
          <w:b/>
          <w:sz w:val="22"/>
          <w:szCs w:val="22"/>
        </w:rPr>
      </w:pPr>
    </w:p>
    <w:p w:rsidR="00AB5F75" w:rsidRPr="00025ACD" w:rsidRDefault="00AB5F75" w:rsidP="00AB5F75">
      <w:pPr>
        <w:pStyle w:val="formattexttopleveltext"/>
        <w:spacing w:before="0" w:beforeAutospacing="0" w:after="0" w:afterAutospacing="0"/>
      </w:pPr>
      <w:r w:rsidRPr="00025ACD">
        <w:rPr>
          <w:sz w:val="22"/>
          <w:szCs w:val="22"/>
        </w:rPr>
        <w:t>Раздел 4. МЕХАНИЗМ РЕАЛИЗАЦИИ ПОДПРОГРАММЫ.</w:t>
      </w:r>
    </w:p>
    <w:p w:rsidR="00AB5F75" w:rsidRPr="00025ACD" w:rsidRDefault="00AB5F75" w:rsidP="00AB5F75">
      <w:pPr>
        <w:pStyle w:val="Default"/>
      </w:pPr>
    </w:p>
    <w:p w:rsidR="00AB5F75" w:rsidRPr="00025ACD" w:rsidRDefault="00AB5F75" w:rsidP="00AB5F75">
      <w:pPr>
        <w:pStyle w:val="Default"/>
      </w:pPr>
      <w:r w:rsidRPr="00025ACD">
        <w:t xml:space="preserve">Механизм реализации подпрограммы  основан на скоординированных действиях исполнителей программных мероприятий по достижению намеченных целей. </w:t>
      </w:r>
    </w:p>
    <w:p w:rsidR="00AB5F75" w:rsidRPr="00025ACD" w:rsidRDefault="00AB5F75" w:rsidP="00AB5F75">
      <w:pPr>
        <w:ind w:firstLine="709"/>
        <w:rPr>
          <w:sz w:val="24"/>
          <w:szCs w:val="24"/>
        </w:rPr>
      </w:pPr>
      <w:r w:rsidRPr="00025ACD">
        <w:rPr>
          <w:sz w:val="24"/>
          <w:szCs w:val="24"/>
        </w:rPr>
        <w:t>Исполнитель  подпрограммы  определяет основное содержание направлений  и мероприятий, доводит информацию о реализации подпрограммы  до заинтересованных лиц, организаций и учреждений; в соответствии с законодательством несет ответственность за нецелевое и неэффективное использование средств республиканского и местного бюджета.</w:t>
      </w:r>
    </w:p>
    <w:p w:rsidR="00AB5F75" w:rsidRPr="00025ACD" w:rsidRDefault="00AB5F75" w:rsidP="00AB5F75">
      <w:pPr>
        <w:ind w:firstLine="709"/>
        <w:rPr>
          <w:sz w:val="24"/>
          <w:szCs w:val="24"/>
        </w:rPr>
      </w:pPr>
      <w:r w:rsidRPr="00025ACD">
        <w:rPr>
          <w:sz w:val="24"/>
          <w:szCs w:val="24"/>
        </w:rPr>
        <w:t>Для обеспечения анализа хода реализации подпрограммы  исполнитель  ежегодно согласовывает с финансовым управлением Приютненского РМО РК показатели эффективности подпрограммы  и ежегодно отчитывается о ходе их выполнения. При этом обращается внимание на выполнение сроков реализации подпрограммных мероприятий, на целевое и эффективное использование средств.</w:t>
      </w:r>
    </w:p>
    <w:p w:rsidR="00432DAE" w:rsidRPr="00025ACD" w:rsidRDefault="00432DAE" w:rsidP="00AB5F75">
      <w:pPr>
        <w:ind w:firstLine="709"/>
        <w:rPr>
          <w:sz w:val="24"/>
          <w:szCs w:val="24"/>
        </w:rPr>
      </w:pPr>
    </w:p>
    <w:p w:rsidR="00AB5F75" w:rsidRPr="00025ACD" w:rsidRDefault="00AB5F75" w:rsidP="00AB5F75">
      <w:pPr>
        <w:pStyle w:val="3"/>
        <w:spacing w:before="0" w:after="0"/>
        <w:ind w:right="-143"/>
        <w:jc w:val="both"/>
        <w:rPr>
          <w:rFonts w:ascii="Times New Roman" w:hAnsi="Times New Roman" w:cs="Times New Roman"/>
          <w:b w:val="0"/>
          <w:sz w:val="22"/>
          <w:szCs w:val="22"/>
        </w:rPr>
      </w:pPr>
      <w:r w:rsidRPr="00025ACD">
        <w:rPr>
          <w:rFonts w:ascii="Times New Roman" w:hAnsi="Times New Roman" w:cs="Times New Roman"/>
          <w:b w:val="0"/>
          <w:sz w:val="22"/>
          <w:szCs w:val="22"/>
        </w:rPr>
        <w:t>Раздел 5. АНАЛИЗ РИСКОВ РЕАЛИЗАЦИИ ПОДПРОГРАММЫ И ОПИСАНИЕ МЕР УПРАВЛЕНИЯ РИСКАМИ РЕАЛИЗАЦИИ ПОДПРОГРАММЫ</w:t>
      </w:r>
    </w:p>
    <w:p w:rsidR="00AB5F75" w:rsidRPr="00025ACD" w:rsidRDefault="00AB5F75" w:rsidP="00AB5F75">
      <w:pPr>
        <w:ind w:firstLine="709"/>
        <w:jc w:val="both"/>
      </w:pPr>
      <w:r w:rsidRPr="00025ACD">
        <w:rPr>
          <w:rFonts w:eastAsia="Times New Roman"/>
          <w:sz w:val="24"/>
          <w:szCs w:val="24"/>
        </w:rPr>
        <w:t>Основной риск при реализации подпрограммы связан с сокращением объемов финансирования. Снижение последствий данного риска возможно через перераспределение средств между основными мероприятиями  подпрограммы с учетом приоритетных направлений подпрограммы, уточнением сроков реализации основных мероприятий.</w:t>
      </w:r>
    </w:p>
    <w:p w:rsidR="00AB5F75" w:rsidRPr="00025ACD" w:rsidRDefault="00AB5F75" w:rsidP="00AB5F75">
      <w:pPr>
        <w:suppressAutoHyphens/>
        <w:autoSpaceDE w:val="0"/>
        <w:ind w:firstLine="709"/>
        <w:jc w:val="both"/>
        <w:rPr>
          <w:rFonts w:eastAsia="Times New Roman"/>
          <w:sz w:val="24"/>
          <w:szCs w:val="24"/>
        </w:rPr>
      </w:pPr>
      <w:r w:rsidRPr="00025ACD">
        <w:rPr>
          <w:rFonts w:eastAsia="Times New Roman"/>
          <w:sz w:val="24"/>
          <w:szCs w:val="24"/>
        </w:rPr>
        <w:t>Риск, связанный с возможностью нецелевого и (или) неэффективного использования бюджетных средств в ходе реализации мероприятий</w:t>
      </w:r>
      <w:r w:rsidR="00E71E04">
        <w:rPr>
          <w:rFonts w:eastAsia="Times New Roman"/>
          <w:sz w:val="24"/>
          <w:szCs w:val="24"/>
        </w:rPr>
        <w:t xml:space="preserve"> </w:t>
      </w:r>
      <w:r w:rsidRPr="00025ACD">
        <w:rPr>
          <w:rFonts w:eastAsia="Times New Roman"/>
          <w:sz w:val="24"/>
          <w:szCs w:val="24"/>
        </w:rPr>
        <w:t>подпрограммы будет снижен в ходе проведения контрольных мероприятий.</w:t>
      </w:r>
    </w:p>
    <w:p w:rsidR="00AB5F75" w:rsidRPr="00025ACD" w:rsidRDefault="00AB5F75" w:rsidP="00AB5F75">
      <w:pPr>
        <w:pStyle w:val="formattexttopleveltext"/>
        <w:spacing w:before="0" w:beforeAutospacing="0" w:after="0" w:afterAutospacing="0"/>
      </w:pPr>
      <w:r w:rsidRPr="00025ACD">
        <w:t>          Управление рисками будет осуществляться на основе:</w:t>
      </w:r>
      <w:r w:rsidRPr="00025ACD">
        <w:br/>
        <w:t>     проведения подготовки и переподготовки кадров;</w:t>
      </w:r>
    </w:p>
    <w:p w:rsidR="00AB5F75" w:rsidRPr="00025ACD" w:rsidRDefault="00AB5F75" w:rsidP="00AB5F75">
      <w:pPr>
        <w:pStyle w:val="formattexttopleveltext"/>
        <w:spacing w:before="0" w:beforeAutospacing="0" w:after="0" w:afterAutospacing="0"/>
        <w:rPr>
          <w:b/>
          <w:sz w:val="22"/>
          <w:szCs w:val="22"/>
        </w:rPr>
      </w:pPr>
      <w:r w:rsidRPr="00025ACD">
        <w:lastRenderedPageBreak/>
        <w:t>     систематического мониторинга реализации подпрограммы, осуществления оперативных мер по их предупреждению и снижению негативного воздействия.</w:t>
      </w:r>
      <w:r w:rsidRPr="00025ACD">
        <w:br/>
      </w:r>
    </w:p>
    <w:p w:rsidR="00AB5F75" w:rsidRPr="00025ACD" w:rsidRDefault="00AB5F75" w:rsidP="00AB5F75">
      <w:pPr>
        <w:pStyle w:val="formattexttopleveltext"/>
        <w:spacing w:before="0" w:beforeAutospacing="0" w:after="0" w:afterAutospacing="0"/>
        <w:rPr>
          <w:sz w:val="22"/>
          <w:szCs w:val="22"/>
        </w:rPr>
      </w:pPr>
      <w:r w:rsidRPr="00025ACD">
        <w:rPr>
          <w:sz w:val="22"/>
          <w:szCs w:val="22"/>
        </w:rPr>
        <w:t>Раздел 6. ОБОБЩЕННАЯ ХАРАКТЕРИСТИКА МЕР ПРАВОВОГО РЕГУЛИРОВАНИЯ</w:t>
      </w:r>
    </w:p>
    <w:p w:rsidR="00AB5F75" w:rsidRPr="00025ACD" w:rsidRDefault="00AB5F75" w:rsidP="00AB5F75">
      <w:pPr>
        <w:pStyle w:val="formattexttopleveltext"/>
        <w:spacing w:before="0" w:beforeAutospacing="0" w:after="0" w:afterAutospacing="0"/>
      </w:pPr>
    </w:p>
    <w:p w:rsidR="00AB5F75" w:rsidRPr="00025ACD" w:rsidRDefault="00AB5F75" w:rsidP="00AB5F75">
      <w:pPr>
        <w:pStyle w:val="formattexttopleveltext"/>
        <w:spacing w:before="0" w:beforeAutospacing="0" w:after="0" w:afterAutospacing="0"/>
      </w:pPr>
      <w:r w:rsidRPr="00025ACD">
        <w:t xml:space="preserve">        В условиях формирования новых подходов к системе планирования и контроля реализации планов и основных показателей системы управления организации отдыха детей в каникулярное время, внедрения в практику современных управленческих технологий, в рамках подпрограммы предлагаются следующие меры государственного регулирования:</w:t>
      </w:r>
      <w:r w:rsidRPr="00025ACD">
        <w:br/>
        <w:t>- повышение эффективности управления кадровыми, материальными, финансовыми, организационными ресурсами;</w:t>
      </w:r>
    </w:p>
    <w:p w:rsidR="00AB5F75" w:rsidRPr="00025ACD" w:rsidRDefault="00AB5F75" w:rsidP="00AB5F75">
      <w:pPr>
        <w:pStyle w:val="formattexttopleveltext"/>
        <w:spacing w:before="0" w:beforeAutospacing="0" w:after="0" w:afterAutospacing="0"/>
      </w:pPr>
      <w:r w:rsidRPr="00025ACD">
        <w:t>- мероприятия по оптимизации структуры управления сферой организации отдыха детей в каникулярное время;</w:t>
      </w:r>
      <w:r w:rsidRPr="00025ACD">
        <w:br/>
        <w:t>- комплексная система целевой подготовки, переподготовки и повышения квалификации работников в сфере организации отдыха детей в каникулярное время по итогам ежегодного мониторинга.</w:t>
      </w:r>
      <w:r w:rsidRPr="00025ACD">
        <w:br/>
        <w:t>   Оценка применения мер государственного регулирования в сфере реализации подпрограммы и сведения об основных мерах правового регулирования в сфере реализации подпрограммы представлены в таблице 3 приложения к муниципальной программе.</w:t>
      </w:r>
    </w:p>
    <w:p w:rsidR="00AB5F75" w:rsidRPr="00025ACD" w:rsidRDefault="00AB5F75" w:rsidP="00AB5F75">
      <w:pPr>
        <w:pStyle w:val="formattexttopleveltext"/>
        <w:spacing w:before="0" w:beforeAutospacing="0" w:after="0" w:afterAutospacing="0"/>
      </w:pPr>
      <w:r w:rsidRPr="00025ACD">
        <w:t>  </w:t>
      </w: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ind w:firstLine="709"/>
        <w:jc w:val="center"/>
      </w:pPr>
    </w:p>
    <w:p w:rsidR="00AB5F75" w:rsidRPr="00025ACD" w:rsidRDefault="00AB5F75" w:rsidP="00AB5F75">
      <w:pPr>
        <w:widowControl w:val="0"/>
        <w:autoSpaceDE w:val="0"/>
        <w:autoSpaceDN w:val="0"/>
        <w:adjustRightInd w:val="0"/>
        <w:jc w:val="right"/>
        <w:sectPr w:rsidR="00AB5F75" w:rsidRPr="00025ACD" w:rsidSect="00E63AEE">
          <w:type w:val="continuous"/>
          <w:pgSz w:w="11906" w:h="16838"/>
          <w:pgMar w:top="1134" w:right="850" w:bottom="1134" w:left="1701" w:header="708" w:footer="708" w:gutter="0"/>
          <w:cols w:space="708"/>
          <w:docGrid w:linePitch="360"/>
        </w:sectPr>
      </w:pPr>
    </w:p>
    <w:p w:rsidR="00AB5F75" w:rsidRPr="00025ACD" w:rsidRDefault="00AB5F75" w:rsidP="00AB5F75">
      <w:pPr>
        <w:widowControl w:val="0"/>
        <w:autoSpaceDE w:val="0"/>
        <w:autoSpaceDN w:val="0"/>
        <w:adjustRightInd w:val="0"/>
        <w:jc w:val="right"/>
      </w:pPr>
      <w:r w:rsidRPr="00025ACD">
        <w:lastRenderedPageBreak/>
        <w:t> Таблица № 2</w:t>
      </w:r>
    </w:p>
    <w:p w:rsidR="00AB5F75" w:rsidRPr="00025ACD" w:rsidRDefault="00AB5F75" w:rsidP="00AB5F75">
      <w:pPr>
        <w:pStyle w:val="ConsPlusNormal"/>
        <w:ind w:firstLine="540"/>
        <w:jc w:val="center"/>
        <w:rPr>
          <w:rFonts w:ascii="Times New Roman" w:hAnsi="Times New Roman" w:cs="Times New Roman"/>
          <w:sz w:val="22"/>
          <w:szCs w:val="22"/>
        </w:rPr>
      </w:pPr>
      <w:r w:rsidRPr="00025ACD">
        <w:rPr>
          <w:rFonts w:ascii="Times New Roman" w:hAnsi="Times New Roman" w:cs="Times New Roman"/>
          <w:sz w:val="22"/>
          <w:szCs w:val="22"/>
        </w:rPr>
        <w:t>Перечень и характеристики основных мероприятий муниципальной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подпрограммы.</w:t>
      </w:r>
    </w:p>
    <w:tbl>
      <w:tblPr>
        <w:tblW w:w="11244" w:type="dxa"/>
        <w:tblCellSpacing w:w="15" w:type="dxa"/>
        <w:tblInd w:w="15" w:type="dxa"/>
        <w:tblLayout w:type="fixed"/>
        <w:tblCellMar>
          <w:top w:w="15" w:type="dxa"/>
          <w:left w:w="15" w:type="dxa"/>
          <w:bottom w:w="15" w:type="dxa"/>
          <w:right w:w="15" w:type="dxa"/>
        </w:tblCellMar>
        <w:tblLook w:val="0000" w:firstRow="0" w:lastRow="0" w:firstColumn="0" w:lastColumn="0" w:noHBand="0" w:noVBand="0"/>
      </w:tblPr>
      <w:tblGrid>
        <w:gridCol w:w="330"/>
        <w:gridCol w:w="64"/>
        <w:gridCol w:w="2345"/>
        <w:gridCol w:w="1276"/>
        <w:gridCol w:w="708"/>
        <w:gridCol w:w="851"/>
        <w:gridCol w:w="1985"/>
        <w:gridCol w:w="992"/>
        <w:gridCol w:w="2693"/>
      </w:tblGrid>
      <w:tr w:rsidR="00AB5F75" w:rsidRPr="00025ACD" w:rsidTr="0066263C">
        <w:trPr>
          <w:tblCellSpacing w:w="15" w:type="dxa"/>
        </w:trPr>
        <w:tc>
          <w:tcPr>
            <w:tcW w:w="285" w:type="dxa"/>
            <w:tcBorders>
              <w:top w:val="single" w:sz="6" w:space="0" w:color="000000"/>
              <w:left w:val="single" w:sz="6" w:space="0" w:color="000000"/>
              <w:bottom w:val="single" w:sz="6" w:space="0" w:color="000000"/>
              <w:right w:val="single" w:sz="6" w:space="0" w:color="000000"/>
            </w:tcBorders>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N п/п </w:t>
            </w:r>
          </w:p>
        </w:tc>
        <w:tc>
          <w:tcPr>
            <w:tcW w:w="2379" w:type="dxa"/>
            <w:gridSpan w:val="2"/>
            <w:tcBorders>
              <w:top w:val="single" w:sz="6" w:space="0" w:color="000000"/>
              <w:left w:val="single" w:sz="6" w:space="0" w:color="000000"/>
              <w:bottom w:val="single" w:sz="6" w:space="0" w:color="000000"/>
              <w:right w:val="single" w:sz="6" w:space="0" w:color="000000"/>
            </w:tcBorders>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Номер и наименование программы,подпрограммы основного мероприятия </w:t>
            </w:r>
          </w:p>
        </w:tc>
        <w:tc>
          <w:tcPr>
            <w:tcW w:w="1246" w:type="dxa"/>
            <w:tcBorders>
              <w:top w:val="single" w:sz="6" w:space="0" w:color="000000"/>
              <w:left w:val="single" w:sz="6" w:space="0" w:color="000000"/>
              <w:bottom w:val="single" w:sz="6" w:space="0" w:color="000000"/>
              <w:right w:val="single" w:sz="6" w:space="0" w:color="000000"/>
            </w:tcBorders>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Ответственный исполнитель </w:t>
            </w:r>
          </w:p>
        </w:tc>
        <w:tc>
          <w:tcPr>
            <w:tcW w:w="1529" w:type="dxa"/>
            <w:gridSpan w:val="2"/>
            <w:tcBorders>
              <w:top w:val="single" w:sz="6" w:space="0" w:color="000000"/>
              <w:left w:val="single" w:sz="6" w:space="0" w:color="000000"/>
              <w:bottom w:val="single" w:sz="6" w:space="0" w:color="000000"/>
              <w:right w:val="single" w:sz="6" w:space="0" w:color="000000"/>
            </w:tcBorders>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Срок </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Ожидаемый непосредственный результат (краткое описание)</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Последствия нереализации осн. мероприятия </w:t>
            </w:r>
          </w:p>
        </w:tc>
        <w:tc>
          <w:tcPr>
            <w:tcW w:w="2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Связь с показателями государственной программы (подпрограммы)</w:t>
            </w:r>
          </w:p>
        </w:tc>
      </w:tr>
      <w:tr w:rsidR="00AB5F75" w:rsidRPr="00025ACD" w:rsidTr="0066263C">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1 </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2 </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3 </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4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5 </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6 </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7 </w:t>
            </w:r>
          </w:p>
        </w:tc>
        <w:tc>
          <w:tcPr>
            <w:tcW w:w="2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8 </w:t>
            </w:r>
          </w:p>
        </w:tc>
      </w:tr>
      <w:tr w:rsidR="00AB5F75" w:rsidRPr="00025ACD" w:rsidTr="0066263C">
        <w:trPr>
          <w:trHeight w:val="1230"/>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
              <w:spacing w:before="0" w:beforeAutospacing="0" w:after="0" w:afterAutospacing="0"/>
              <w:jc w:val="center"/>
              <w:rPr>
                <w:sz w:val="22"/>
                <w:szCs w:val="22"/>
              </w:rPr>
            </w:pPr>
            <w:r w:rsidRPr="00025ACD">
              <w:rPr>
                <w:sz w:val="22"/>
                <w:szCs w:val="22"/>
              </w:rPr>
              <w:t xml:space="preserve">1 </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Default"/>
              <w:jc w:val="both"/>
            </w:pPr>
            <w:r w:rsidRPr="00025ACD">
              <w:t xml:space="preserve">Реализация мероприятий, направленных на развитие </w:t>
            </w:r>
            <w:r w:rsidRPr="00025ACD">
              <w:rPr>
                <w:rFonts w:eastAsia="Times New Roman"/>
                <w:lang w:eastAsia="ru-RU"/>
              </w:rPr>
              <w:t>лагерей дневного пребывания на базе общеобразовательных учреждений</w:t>
            </w:r>
            <w:r w:rsidRPr="00025ACD">
              <w:t>.</w:t>
            </w:r>
          </w:p>
          <w:p w:rsidR="00AB5F75" w:rsidRPr="00025ACD" w:rsidRDefault="00AB5F75" w:rsidP="00A421AC">
            <w:pPr>
              <w:pStyle w:val="formattexttopleveltext"/>
              <w:spacing w:before="0" w:beforeAutospacing="0" w:after="0" w:afterAutospacing="0"/>
              <w:rPr>
                <w:sz w:val="22"/>
                <w:szCs w:val="22"/>
              </w:rPr>
            </w:pP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r w:rsidRPr="00025ACD">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r w:rsidRPr="00025ACD">
              <w:t>31.12.2024г</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rPr>
                <w:rFonts w:eastAsia="Times New Roman"/>
                <w:sz w:val="24"/>
                <w:szCs w:val="24"/>
                <w:lang w:eastAsia="ru-RU"/>
              </w:rPr>
            </w:pPr>
            <w:r w:rsidRPr="00025ACD">
              <w:rPr>
                <w:rFonts w:eastAsia="Times New Roman"/>
                <w:sz w:val="24"/>
                <w:szCs w:val="24"/>
                <w:lang w:eastAsia="ru-RU"/>
              </w:rPr>
              <w:t>Увеличение доли детей, охваченных организованными формами отдыха и оздоровления до 42%</w:t>
            </w:r>
            <w:r w:rsidRPr="00025ACD">
              <w:rPr>
                <w:sz w:val="24"/>
                <w:szCs w:val="24"/>
              </w:rPr>
              <w:t>.</w:t>
            </w:r>
          </w:p>
          <w:p w:rsidR="00AB5F75" w:rsidRPr="00025ACD" w:rsidRDefault="00AB5F75" w:rsidP="00A421AC">
            <w:pPr>
              <w:rPr>
                <w:rFonts w:eastAsia="Times New Roman"/>
                <w:sz w:val="24"/>
                <w:szCs w:val="24"/>
                <w:lang w:eastAsia="ru-RU"/>
              </w:rPr>
            </w:pPr>
            <w:r w:rsidRPr="00025ACD">
              <w:rPr>
                <w:rFonts w:eastAsia="Times New Roman"/>
                <w:sz w:val="24"/>
                <w:szCs w:val="24"/>
                <w:lang w:eastAsia="ru-RU"/>
              </w:rPr>
              <w:t>Увеличение количества учреждений, организующих отдых и оздоровление детей.</w:t>
            </w:r>
          </w:p>
          <w:p w:rsidR="00AB5F75" w:rsidRPr="00025ACD" w:rsidRDefault="00AB5F75" w:rsidP="00A421AC">
            <w:pPr>
              <w:pStyle w:val="formattexttopleveltext"/>
              <w:spacing w:before="0" w:beforeAutospacing="0" w:after="0" w:afterAutospacing="0"/>
              <w:rPr>
                <w:sz w:val="22"/>
                <w:szCs w:val="22"/>
              </w:rPr>
            </w:pP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tc>
        <w:tc>
          <w:tcPr>
            <w:tcW w:w="2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rPr>
                <w:rFonts w:eastAsia="Times New Roman"/>
                <w:sz w:val="24"/>
                <w:szCs w:val="24"/>
                <w:lang w:eastAsia="ru-RU"/>
              </w:rPr>
            </w:pPr>
            <w:r w:rsidRPr="00025ACD">
              <w:rPr>
                <w:rFonts w:eastAsia="Times New Roman"/>
                <w:sz w:val="24"/>
                <w:szCs w:val="24"/>
                <w:lang w:eastAsia="ru-RU"/>
              </w:rPr>
              <w:t xml:space="preserve">-доля детей, охваченных организованными формами отдыха и оздоровления, </w:t>
            </w:r>
            <w:r w:rsidRPr="00025ACD">
              <w:rPr>
                <w:sz w:val="24"/>
                <w:szCs w:val="24"/>
              </w:rPr>
              <w:t>в общей численности воспитанников образовательных учреждений.</w:t>
            </w:r>
          </w:p>
          <w:p w:rsidR="00AB5F75" w:rsidRPr="00025ACD" w:rsidRDefault="00AB5F75" w:rsidP="00A421AC">
            <w:r w:rsidRPr="00025ACD">
              <w:rPr>
                <w:rFonts w:eastAsia="Times New Roman"/>
                <w:sz w:val="24"/>
                <w:szCs w:val="24"/>
                <w:lang w:eastAsia="ru-RU"/>
              </w:rPr>
              <w:t>-количество учреждений, организующих отдых и оздоровление детей, от общего количества образовательных учреждений.</w:t>
            </w:r>
          </w:p>
        </w:tc>
      </w:tr>
      <w:tr w:rsidR="00AB5F75" w:rsidRPr="00025ACD" w:rsidTr="0066263C">
        <w:trPr>
          <w:trHeight w:val="2215"/>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r w:rsidRPr="00025ACD">
              <w:t>2</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432DAE">
            <w:pPr>
              <w:rPr>
                <w:sz w:val="24"/>
                <w:szCs w:val="24"/>
              </w:rPr>
            </w:pPr>
            <w:r w:rsidRPr="00025ACD">
              <w:t xml:space="preserve">Повышение уровня профессионального образования </w:t>
            </w:r>
            <w:r w:rsidRPr="00025ACD">
              <w:rPr>
                <w:sz w:val="24"/>
                <w:szCs w:val="24"/>
              </w:rPr>
              <w:t xml:space="preserve">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r w:rsidRPr="00025ACD">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r w:rsidRPr="00025ACD">
              <w:t>31.12.2024г</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rPr>
                <w:rFonts w:eastAsia="Times New Roman"/>
                <w:sz w:val="24"/>
                <w:szCs w:val="24"/>
                <w:lang w:eastAsia="ru-RU"/>
              </w:rPr>
            </w:pPr>
            <w:r w:rsidRPr="00025ACD">
              <w:rPr>
                <w:rFonts w:eastAsia="Times New Roman"/>
                <w:sz w:val="24"/>
                <w:szCs w:val="24"/>
                <w:lang w:eastAsia="ru-RU"/>
              </w:rPr>
              <w:t>Увеличение д</w:t>
            </w:r>
            <w:r w:rsidRPr="00025ACD">
              <w:rPr>
                <w:sz w:val="24"/>
                <w:szCs w:val="24"/>
              </w:rPr>
              <w:t xml:space="preserve">оли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p>
          <w:p w:rsidR="00AB5F75" w:rsidRPr="00025ACD" w:rsidRDefault="00AB5F75" w:rsidP="00A421AC">
            <w:pPr>
              <w:pStyle w:val="a4"/>
              <w:spacing w:before="0" w:beforeAutospacing="0" w:after="0" w:afterAutospacing="0"/>
              <w:rPr>
                <w:sz w:val="22"/>
                <w:szCs w:val="22"/>
              </w:rPr>
            </w:pP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tc>
        <w:tc>
          <w:tcPr>
            <w:tcW w:w="2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rPr>
                <w:sz w:val="24"/>
                <w:szCs w:val="24"/>
              </w:rPr>
            </w:pPr>
            <w:r w:rsidRPr="00025ACD">
              <w:rPr>
                <w:rFonts w:eastAsia="Times New Roman"/>
                <w:sz w:val="24"/>
                <w:szCs w:val="24"/>
                <w:lang w:eastAsia="ru-RU"/>
              </w:rPr>
              <w:t>д</w:t>
            </w:r>
            <w:r w:rsidRPr="00025ACD">
              <w:rPr>
                <w:sz w:val="24"/>
                <w:szCs w:val="24"/>
              </w:rPr>
              <w:t xml:space="preserve">оля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r w:rsidRPr="00025ACD">
              <w:rPr>
                <w:sz w:val="24"/>
                <w:szCs w:val="24"/>
              </w:rPr>
              <w:t>, от общего числа педагогических работников образовательной системы.</w:t>
            </w:r>
          </w:p>
          <w:p w:rsidR="00AB5F75" w:rsidRPr="00025ACD" w:rsidRDefault="00AB5F75" w:rsidP="00A421AC"/>
        </w:tc>
      </w:tr>
      <w:tr w:rsidR="00AB5F75" w:rsidRPr="00025ACD" w:rsidTr="0066263C">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r w:rsidRPr="00025ACD">
              <w:t>3</w:t>
            </w:r>
          </w:p>
        </w:tc>
        <w:tc>
          <w:tcPr>
            <w:tcW w:w="23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BE04B9">
            <w:pPr>
              <w:pStyle w:val="formattexttopleveltext"/>
              <w:spacing w:before="0" w:beforeAutospacing="0" w:after="0" w:afterAutospacing="0"/>
            </w:pPr>
            <w:r w:rsidRPr="00025ACD">
              <w:t xml:space="preserve">Реализация мероприятий, направленных на привлечение детей и молодежи до 18 лет через различные формы трудоустройства, отдыха и </w:t>
            </w:r>
            <w:r w:rsidRPr="00025ACD">
              <w:lastRenderedPageBreak/>
              <w:t>занятости в каникулярное</w:t>
            </w:r>
            <w:r w:rsidRPr="00025ACD">
              <w:rPr>
                <w:color w:val="FFFFFF"/>
              </w:rPr>
              <w:t>т</w:t>
            </w:r>
            <w:r w:rsidRPr="00025ACD">
              <w:t>время</w:t>
            </w:r>
            <w:r w:rsidR="00BE04B9" w:rsidRPr="00025ACD">
              <w:t>.</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rPr>
                <w:sz w:val="24"/>
                <w:szCs w:val="24"/>
              </w:rPr>
            </w:pPr>
            <w:r w:rsidRPr="00025ACD">
              <w:rPr>
                <w:sz w:val="24"/>
                <w:szCs w:val="24"/>
              </w:rPr>
              <w:lastRenderedPageBreak/>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r w:rsidRPr="00025ACD">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r w:rsidRPr="00025ACD">
              <w:t>31.12.2024г</w:t>
            </w:r>
          </w:p>
        </w:tc>
        <w:tc>
          <w:tcPr>
            <w:tcW w:w="19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r w:rsidRPr="00025ACD">
              <w:rPr>
                <w:sz w:val="24"/>
                <w:szCs w:val="24"/>
              </w:rPr>
              <w:t xml:space="preserve">Увеличение доли детей и молодежи до 18 лет,   охваченных </w:t>
            </w:r>
            <w:r w:rsidRPr="00025ACD">
              <w:rPr>
                <w:rFonts w:eastAsia="Times New Roman"/>
                <w:sz w:val="24"/>
                <w:szCs w:val="24"/>
                <w:lang w:eastAsia="ru-RU"/>
              </w:rPr>
              <w:t>через различные формы трудоустройств</w:t>
            </w:r>
            <w:r w:rsidRPr="00025ACD">
              <w:rPr>
                <w:rFonts w:eastAsia="Times New Roman"/>
                <w:sz w:val="24"/>
                <w:szCs w:val="24"/>
                <w:lang w:eastAsia="ru-RU"/>
              </w:rPr>
              <w:lastRenderedPageBreak/>
              <w:t>а, отдыха и занятости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r w:rsidRPr="00025ACD">
              <w:rPr>
                <w:sz w:val="24"/>
                <w:szCs w:val="24"/>
              </w:rPr>
              <w:t>.</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tc>
        <w:tc>
          <w:tcPr>
            <w:tcW w:w="2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B5F75" w:rsidRPr="00025ACD" w:rsidRDefault="00AB5F75" w:rsidP="00A421AC">
            <w:pPr>
              <w:pStyle w:val="formattexttopleveltext"/>
              <w:spacing w:before="0" w:beforeAutospacing="0" w:after="0" w:afterAutospacing="0"/>
            </w:pPr>
            <w:r w:rsidRPr="00025ACD">
              <w:t>доля детей и молодежи до 18 лет,   охваченных через различные формы трудоустройства, отдыха и занятости в каникулярное</w:t>
            </w:r>
            <w:r w:rsidRPr="00025ACD">
              <w:rPr>
                <w:color w:val="FFFFFF"/>
              </w:rPr>
              <w:t>т</w:t>
            </w:r>
            <w:r w:rsidRPr="00025ACD">
              <w:t xml:space="preserve">время, от общей численности детей и молодежи до </w:t>
            </w:r>
            <w:r w:rsidRPr="00025ACD">
              <w:lastRenderedPageBreak/>
              <w:t>18 лет.</w:t>
            </w:r>
          </w:p>
        </w:tc>
      </w:tr>
    </w:tbl>
    <w:p w:rsidR="00AB5F75" w:rsidRPr="00025ACD" w:rsidRDefault="00AB5F75" w:rsidP="00AB5F75">
      <w:pPr>
        <w:widowControl w:val="0"/>
        <w:tabs>
          <w:tab w:val="left" w:pos="9781"/>
        </w:tabs>
        <w:autoSpaceDE w:val="0"/>
        <w:autoSpaceDN w:val="0"/>
        <w:adjustRightInd w:val="0"/>
        <w:jc w:val="right"/>
      </w:pPr>
    </w:p>
    <w:p w:rsidR="00AB5F75" w:rsidRPr="00025ACD" w:rsidRDefault="00AB5F75" w:rsidP="00AB5F75">
      <w:pPr>
        <w:widowControl w:val="0"/>
        <w:autoSpaceDE w:val="0"/>
        <w:autoSpaceDN w:val="0"/>
        <w:adjustRightInd w:val="0"/>
        <w:jc w:val="right"/>
        <w:rPr>
          <w:sz w:val="24"/>
          <w:szCs w:val="24"/>
        </w:rPr>
      </w:pPr>
      <w:r w:rsidRPr="00025ACD">
        <w:rPr>
          <w:sz w:val="24"/>
          <w:szCs w:val="24"/>
        </w:rPr>
        <w:t>Таблица № 3</w:t>
      </w:r>
    </w:p>
    <w:p w:rsidR="00AB5F75" w:rsidRPr="00025ACD" w:rsidRDefault="00AB5F75" w:rsidP="00AB5F75">
      <w:pPr>
        <w:widowControl w:val="0"/>
        <w:autoSpaceDE w:val="0"/>
        <w:autoSpaceDN w:val="0"/>
        <w:adjustRightInd w:val="0"/>
        <w:jc w:val="center"/>
        <w:rPr>
          <w:sz w:val="24"/>
          <w:szCs w:val="24"/>
        </w:rPr>
      </w:pPr>
    </w:p>
    <w:p w:rsidR="00AB5F75" w:rsidRPr="00025ACD" w:rsidRDefault="00AB5F75" w:rsidP="00AB5F75">
      <w:pPr>
        <w:widowControl w:val="0"/>
        <w:autoSpaceDE w:val="0"/>
        <w:autoSpaceDN w:val="0"/>
        <w:adjustRightInd w:val="0"/>
        <w:jc w:val="center"/>
        <w:rPr>
          <w:sz w:val="24"/>
          <w:szCs w:val="24"/>
        </w:rPr>
      </w:pPr>
      <w:r w:rsidRPr="00025ACD">
        <w:rPr>
          <w:sz w:val="24"/>
          <w:szCs w:val="24"/>
        </w:rPr>
        <w:t>Сведения об основных мерах правового регулирования</w:t>
      </w:r>
    </w:p>
    <w:p w:rsidR="00AB5F75" w:rsidRPr="00025ACD" w:rsidRDefault="00AB5F75" w:rsidP="00AB5F75">
      <w:pPr>
        <w:widowControl w:val="0"/>
        <w:autoSpaceDE w:val="0"/>
        <w:autoSpaceDN w:val="0"/>
        <w:adjustRightInd w:val="0"/>
        <w:jc w:val="center"/>
        <w:rPr>
          <w:sz w:val="24"/>
          <w:szCs w:val="24"/>
        </w:rPr>
      </w:pPr>
      <w:r w:rsidRPr="00025ACD">
        <w:rPr>
          <w:sz w:val="24"/>
          <w:szCs w:val="24"/>
        </w:rPr>
        <w:t>в сфере реализации муниципальной подпрограммы</w:t>
      </w:r>
    </w:p>
    <w:tbl>
      <w:tblPr>
        <w:tblW w:w="10915" w:type="dxa"/>
        <w:tblInd w:w="75" w:type="dxa"/>
        <w:tblLayout w:type="fixed"/>
        <w:tblCellMar>
          <w:left w:w="75" w:type="dxa"/>
          <w:right w:w="75" w:type="dxa"/>
        </w:tblCellMar>
        <w:tblLook w:val="00A0" w:firstRow="1" w:lastRow="0" w:firstColumn="1" w:lastColumn="0" w:noHBand="0" w:noVBand="0"/>
      </w:tblPr>
      <w:tblGrid>
        <w:gridCol w:w="2127"/>
        <w:gridCol w:w="2693"/>
        <w:gridCol w:w="2268"/>
        <w:gridCol w:w="3827"/>
      </w:tblGrid>
      <w:tr w:rsidR="00AB5F75" w:rsidRPr="00025ACD" w:rsidTr="0066263C">
        <w:trPr>
          <w:trHeight w:val="600"/>
        </w:trPr>
        <w:tc>
          <w:tcPr>
            <w:tcW w:w="2127" w:type="dxa"/>
            <w:tcBorders>
              <w:top w:val="single" w:sz="4" w:space="0" w:color="auto"/>
              <w:left w:val="single" w:sz="4" w:space="0" w:color="auto"/>
              <w:bottom w:val="single" w:sz="4" w:space="0" w:color="auto"/>
              <w:right w:val="single" w:sz="4" w:space="0" w:color="auto"/>
            </w:tcBorders>
          </w:tcPr>
          <w:p w:rsidR="00AB5F75" w:rsidRPr="00025ACD" w:rsidRDefault="00AB5F75" w:rsidP="00A421AC">
            <w:pPr>
              <w:pStyle w:val="ConsPlusCell"/>
              <w:jc w:val="center"/>
              <w:rPr>
                <w:rFonts w:ascii="Times New Roman" w:hAnsi="Times New Roman" w:cs="Times New Roman"/>
                <w:lang w:eastAsia="en-US"/>
              </w:rPr>
            </w:pPr>
            <w:r w:rsidRPr="00025ACD">
              <w:rPr>
                <w:rFonts w:ascii="Times New Roman" w:hAnsi="Times New Roman" w:cs="Times New Roman"/>
                <w:lang w:eastAsia="en-US"/>
              </w:rPr>
              <w:t>Вид нормативного</w:t>
            </w:r>
            <w:r w:rsidRPr="00025ACD">
              <w:rPr>
                <w:rFonts w:ascii="Times New Roman" w:hAnsi="Times New Roman" w:cs="Times New Roman"/>
                <w:lang w:eastAsia="en-US"/>
              </w:rPr>
              <w:br/>
              <w:t>правового акта</w:t>
            </w:r>
          </w:p>
        </w:tc>
        <w:tc>
          <w:tcPr>
            <w:tcW w:w="2693" w:type="dxa"/>
            <w:tcBorders>
              <w:top w:val="single" w:sz="4" w:space="0" w:color="auto"/>
              <w:left w:val="single" w:sz="4" w:space="0" w:color="auto"/>
              <w:bottom w:val="single" w:sz="4" w:space="0" w:color="auto"/>
              <w:right w:val="single" w:sz="4" w:space="0" w:color="auto"/>
            </w:tcBorders>
          </w:tcPr>
          <w:p w:rsidR="00AB5F75" w:rsidRPr="00025ACD" w:rsidRDefault="00AB5F75" w:rsidP="00A421AC">
            <w:pPr>
              <w:pStyle w:val="ConsPlusCell"/>
              <w:jc w:val="center"/>
              <w:rPr>
                <w:rFonts w:ascii="Times New Roman" w:hAnsi="Times New Roman" w:cs="Times New Roman"/>
                <w:lang w:eastAsia="en-US"/>
              </w:rPr>
            </w:pPr>
            <w:r w:rsidRPr="00025ACD">
              <w:rPr>
                <w:rFonts w:ascii="Times New Roman" w:hAnsi="Times New Roman" w:cs="Times New Roman"/>
                <w:lang w:eastAsia="en-US"/>
              </w:rPr>
              <w:t>Основные положения нормативного</w:t>
            </w:r>
            <w:r w:rsidRPr="00025ACD">
              <w:rPr>
                <w:rFonts w:ascii="Times New Roman" w:hAnsi="Times New Roman" w:cs="Times New Roman"/>
                <w:lang w:eastAsia="en-US"/>
              </w:rPr>
              <w:br/>
              <w:t>правового акта</w:t>
            </w:r>
          </w:p>
        </w:tc>
        <w:tc>
          <w:tcPr>
            <w:tcW w:w="2268" w:type="dxa"/>
            <w:tcBorders>
              <w:top w:val="single" w:sz="4" w:space="0" w:color="auto"/>
              <w:left w:val="single" w:sz="4" w:space="0" w:color="auto"/>
              <w:bottom w:val="single" w:sz="4" w:space="0" w:color="auto"/>
              <w:right w:val="single" w:sz="4" w:space="0" w:color="auto"/>
            </w:tcBorders>
          </w:tcPr>
          <w:p w:rsidR="00AB5F75" w:rsidRPr="00025ACD" w:rsidRDefault="00AB5F75" w:rsidP="00A421AC">
            <w:pPr>
              <w:pStyle w:val="ConsPlusCell"/>
              <w:jc w:val="center"/>
              <w:rPr>
                <w:rFonts w:ascii="Times New Roman" w:hAnsi="Times New Roman" w:cs="Times New Roman"/>
                <w:lang w:eastAsia="en-US"/>
              </w:rPr>
            </w:pPr>
            <w:r w:rsidRPr="00025ACD">
              <w:rPr>
                <w:rFonts w:ascii="Times New Roman" w:hAnsi="Times New Roman" w:cs="Times New Roman"/>
                <w:lang w:eastAsia="en-US"/>
              </w:rPr>
              <w:t>Ответственный</w:t>
            </w:r>
            <w:r w:rsidRPr="00025ACD">
              <w:rPr>
                <w:rFonts w:ascii="Times New Roman" w:hAnsi="Times New Roman" w:cs="Times New Roman"/>
                <w:lang w:eastAsia="en-US"/>
              </w:rPr>
              <w:br/>
              <w:t>исполнитель и</w:t>
            </w:r>
            <w:r w:rsidRPr="00025ACD">
              <w:rPr>
                <w:rFonts w:ascii="Times New Roman" w:hAnsi="Times New Roman" w:cs="Times New Roman"/>
                <w:lang w:eastAsia="en-US"/>
              </w:rPr>
              <w:br/>
              <w:t>соисполнители</w:t>
            </w:r>
          </w:p>
        </w:tc>
        <w:tc>
          <w:tcPr>
            <w:tcW w:w="3827" w:type="dxa"/>
            <w:tcBorders>
              <w:top w:val="single" w:sz="4" w:space="0" w:color="auto"/>
              <w:left w:val="single" w:sz="4" w:space="0" w:color="auto"/>
              <w:bottom w:val="single" w:sz="4" w:space="0" w:color="auto"/>
              <w:right w:val="single" w:sz="4" w:space="0" w:color="auto"/>
            </w:tcBorders>
          </w:tcPr>
          <w:p w:rsidR="00AB5F75" w:rsidRPr="00025ACD" w:rsidRDefault="00AB5F75" w:rsidP="00A421AC">
            <w:pPr>
              <w:pStyle w:val="ConsPlusCell"/>
              <w:jc w:val="center"/>
              <w:rPr>
                <w:rFonts w:ascii="Times New Roman" w:hAnsi="Times New Roman" w:cs="Times New Roman"/>
                <w:lang w:eastAsia="en-US"/>
              </w:rPr>
            </w:pPr>
            <w:r w:rsidRPr="00025ACD">
              <w:rPr>
                <w:rFonts w:ascii="Times New Roman" w:hAnsi="Times New Roman" w:cs="Times New Roman"/>
                <w:lang w:eastAsia="en-US"/>
              </w:rPr>
              <w:t xml:space="preserve">Сроки   </w:t>
            </w:r>
            <w:r w:rsidRPr="00025ACD">
              <w:rPr>
                <w:rFonts w:ascii="Times New Roman" w:hAnsi="Times New Roman" w:cs="Times New Roman"/>
                <w:lang w:eastAsia="en-US"/>
              </w:rPr>
              <w:br/>
              <w:t>принятия</w:t>
            </w:r>
          </w:p>
        </w:tc>
      </w:tr>
      <w:tr w:rsidR="00AB5F75" w:rsidRPr="00025ACD" w:rsidTr="0066263C">
        <w:tc>
          <w:tcPr>
            <w:tcW w:w="2127"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2        </w:t>
            </w:r>
          </w:p>
        </w:tc>
        <w:tc>
          <w:tcPr>
            <w:tcW w:w="2693"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3               </w:t>
            </w:r>
          </w:p>
        </w:tc>
        <w:tc>
          <w:tcPr>
            <w:tcW w:w="2268"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4      </w:t>
            </w:r>
          </w:p>
        </w:tc>
        <w:tc>
          <w:tcPr>
            <w:tcW w:w="3827"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5    </w:t>
            </w:r>
          </w:p>
        </w:tc>
      </w:tr>
      <w:tr w:rsidR="00AB5F75" w:rsidRPr="00025ACD" w:rsidTr="0066263C">
        <w:tc>
          <w:tcPr>
            <w:tcW w:w="10915" w:type="dxa"/>
            <w:gridSpan w:val="4"/>
            <w:tcBorders>
              <w:top w:val="nil"/>
              <w:left w:val="single" w:sz="4" w:space="0" w:color="auto"/>
              <w:bottom w:val="single" w:sz="4" w:space="0" w:color="auto"/>
              <w:right w:val="single" w:sz="4" w:space="0" w:color="auto"/>
            </w:tcBorders>
          </w:tcPr>
          <w:p w:rsidR="00AB5F75" w:rsidRPr="00025ACD" w:rsidRDefault="00AB5F75" w:rsidP="00A421AC">
            <w:pPr>
              <w:ind w:firstLine="329"/>
              <w:jc w:val="both"/>
              <w:rPr>
                <w:sz w:val="24"/>
                <w:szCs w:val="24"/>
              </w:rPr>
            </w:pPr>
            <w:r w:rsidRPr="00025ACD">
              <w:rPr>
                <w:sz w:val="24"/>
                <w:szCs w:val="24"/>
              </w:rPr>
              <w:t xml:space="preserve">Основное мероприятие 1 Реализация мероприятий, направленных на развитие </w:t>
            </w:r>
            <w:r w:rsidRPr="00025ACD">
              <w:rPr>
                <w:rFonts w:eastAsia="Times New Roman"/>
                <w:sz w:val="24"/>
                <w:szCs w:val="24"/>
                <w:lang w:eastAsia="ru-RU"/>
              </w:rPr>
              <w:t>лагерей дневного пребывания на базе общеобразовательных учреждений</w:t>
            </w:r>
          </w:p>
        </w:tc>
      </w:tr>
      <w:tr w:rsidR="00AB5F75" w:rsidRPr="00025ACD" w:rsidTr="0066263C">
        <w:tc>
          <w:tcPr>
            <w:tcW w:w="2127"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spacing w:line="276" w:lineRule="auto"/>
              <w:rPr>
                <w:rFonts w:ascii="Times New Roman" w:hAnsi="Times New Roman" w:cs="Times New Roman"/>
                <w:lang w:eastAsia="en-US"/>
              </w:rPr>
            </w:pPr>
          </w:p>
        </w:tc>
        <w:tc>
          <w:tcPr>
            <w:tcW w:w="2693" w:type="dxa"/>
            <w:tcBorders>
              <w:top w:val="nil"/>
              <w:left w:val="single" w:sz="4" w:space="0" w:color="auto"/>
              <w:bottom w:val="single" w:sz="4" w:space="0" w:color="auto"/>
              <w:right w:val="single" w:sz="4" w:space="0" w:color="auto"/>
            </w:tcBorders>
          </w:tcPr>
          <w:p w:rsidR="00AB5F75" w:rsidRPr="00025ACD" w:rsidRDefault="00AB5F75" w:rsidP="00A421AC">
            <w:pPr>
              <w:rPr>
                <w:sz w:val="24"/>
                <w:szCs w:val="24"/>
              </w:rPr>
            </w:pPr>
          </w:p>
        </w:tc>
        <w:tc>
          <w:tcPr>
            <w:tcW w:w="2268"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rPr>
                <w:rFonts w:ascii="Times New Roman" w:hAnsi="Times New Roman" w:cs="Times New Roman"/>
                <w:lang w:eastAsia="en-US"/>
              </w:rPr>
            </w:pPr>
          </w:p>
        </w:tc>
        <w:tc>
          <w:tcPr>
            <w:tcW w:w="3827"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rPr>
                <w:rFonts w:ascii="Times New Roman" w:hAnsi="Times New Roman" w:cs="Times New Roman"/>
                <w:lang w:eastAsia="en-US"/>
              </w:rPr>
            </w:pPr>
          </w:p>
        </w:tc>
      </w:tr>
      <w:tr w:rsidR="00AB5F75" w:rsidRPr="00025ACD" w:rsidTr="0066263C">
        <w:tc>
          <w:tcPr>
            <w:tcW w:w="10915" w:type="dxa"/>
            <w:gridSpan w:val="4"/>
            <w:tcBorders>
              <w:top w:val="nil"/>
              <w:left w:val="single" w:sz="4" w:space="0" w:color="auto"/>
              <w:bottom w:val="single" w:sz="4" w:space="0" w:color="auto"/>
              <w:right w:val="single" w:sz="4" w:space="0" w:color="auto"/>
            </w:tcBorders>
          </w:tcPr>
          <w:p w:rsidR="00AB5F75" w:rsidRPr="00025ACD" w:rsidRDefault="00AB5F75" w:rsidP="00A421AC">
            <w:pPr>
              <w:rPr>
                <w:sz w:val="24"/>
                <w:szCs w:val="24"/>
              </w:rPr>
            </w:pPr>
            <w:r w:rsidRPr="00025ACD">
              <w:rPr>
                <w:sz w:val="24"/>
                <w:szCs w:val="24"/>
              </w:rPr>
              <w:t xml:space="preserve">Основное мероприятие 2   Повышение уровня профессионального образования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p>
        </w:tc>
      </w:tr>
      <w:tr w:rsidR="00AB5F75" w:rsidRPr="00025ACD" w:rsidTr="0066263C">
        <w:tc>
          <w:tcPr>
            <w:tcW w:w="2127"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spacing w:line="276" w:lineRule="auto"/>
              <w:rPr>
                <w:rFonts w:ascii="Times New Roman" w:hAnsi="Times New Roman" w:cs="Times New Roman"/>
                <w:lang w:eastAsia="en-US"/>
              </w:rPr>
            </w:pPr>
          </w:p>
        </w:tc>
        <w:tc>
          <w:tcPr>
            <w:tcW w:w="2693" w:type="dxa"/>
            <w:tcBorders>
              <w:top w:val="nil"/>
              <w:left w:val="single" w:sz="4" w:space="0" w:color="auto"/>
              <w:bottom w:val="single" w:sz="4" w:space="0" w:color="auto"/>
              <w:right w:val="single" w:sz="4" w:space="0" w:color="auto"/>
            </w:tcBorders>
          </w:tcPr>
          <w:p w:rsidR="00AB5F75" w:rsidRPr="00025ACD" w:rsidRDefault="00AB5F75" w:rsidP="00A421AC"/>
        </w:tc>
        <w:tc>
          <w:tcPr>
            <w:tcW w:w="2268"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rPr>
                <w:rFonts w:ascii="Times New Roman" w:hAnsi="Times New Roman" w:cs="Times New Roman"/>
                <w:lang w:eastAsia="en-US"/>
              </w:rPr>
            </w:pPr>
          </w:p>
        </w:tc>
        <w:tc>
          <w:tcPr>
            <w:tcW w:w="3827"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rPr>
                <w:rFonts w:ascii="Times New Roman" w:hAnsi="Times New Roman" w:cs="Times New Roman"/>
                <w:lang w:eastAsia="en-US"/>
              </w:rPr>
            </w:pPr>
          </w:p>
        </w:tc>
      </w:tr>
      <w:tr w:rsidR="00AB5F75" w:rsidRPr="00025ACD" w:rsidTr="0066263C">
        <w:tc>
          <w:tcPr>
            <w:tcW w:w="10915" w:type="dxa"/>
            <w:gridSpan w:val="4"/>
            <w:tcBorders>
              <w:top w:val="nil"/>
              <w:left w:val="single" w:sz="4" w:space="0" w:color="auto"/>
              <w:bottom w:val="single" w:sz="4" w:space="0" w:color="auto"/>
              <w:right w:val="single" w:sz="4" w:space="0" w:color="auto"/>
            </w:tcBorders>
          </w:tcPr>
          <w:p w:rsidR="00AB5F75" w:rsidRPr="00025ACD" w:rsidRDefault="00AB5F75" w:rsidP="00A421AC">
            <w:pPr>
              <w:pStyle w:val="formattexttopleveltext"/>
              <w:spacing w:before="0" w:beforeAutospacing="0" w:after="0" w:afterAutospacing="0"/>
            </w:pPr>
            <w:r w:rsidRPr="00025ACD">
              <w:t>Основное мероприятие  3 Реализация мероприятий, направленных на привлечение детей и молодежи до 18 лет через различные формы трудоустройства, отдыха и занятости в каникулярное</w:t>
            </w:r>
            <w:r w:rsidRPr="00025ACD">
              <w:rPr>
                <w:color w:val="FFFFFF"/>
              </w:rPr>
              <w:t>т</w:t>
            </w:r>
            <w:r w:rsidRPr="00025ACD">
              <w:t>время.</w:t>
            </w:r>
          </w:p>
        </w:tc>
      </w:tr>
      <w:tr w:rsidR="00AB5F75" w:rsidRPr="00025ACD" w:rsidTr="0066263C">
        <w:tc>
          <w:tcPr>
            <w:tcW w:w="2127"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spacing w:line="276" w:lineRule="auto"/>
              <w:rPr>
                <w:rFonts w:ascii="Times New Roman" w:hAnsi="Times New Roman" w:cs="Times New Roman"/>
                <w:lang w:eastAsia="en-US"/>
              </w:rPr>
            </w:pPr>
          </w:p>
        </w:tc>
        <w:tc>
          <w:tcPr>
            <w:tcW w:w="2693"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rPr>
                <w:rFonts w:ascii="Times New Roman" w:hAnsi="Times New Roman" w:cs="Times New Roman"/>
                <w:lang w:eastAsia="en-US"/>
              </w:rPr>
            </w:pPr>
          </w:p>
        </w:tc>
        <w:tc>
          <w:tcPr>
            <w:tcW w:w="2268"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rPr>
                <w:rFonts w:ascii="Times New Roman" w:hAnsi="Times New Roman" w:cs="Times New Roman"/>
                <w:lang w:eastAsia="en-US"/>
              </w:rPr>
            </w:pPr>
          </w:p>
        </w:tc>
        <w:tc>
          <w:tcPr>
            <w:tcW w:w="3827" w:type="dxa"/>
            <w:tcBorders>
              <w:top w:val="nil"/>
              <w:left w:val="single" w:sz="4" w:space="0" w:color="auto"/>
              <w:bottom w:val="single" w:sz="4" w:space="0" w:color="auto"/>
              <w:right w:val="single" w:sz="4" w:space="0" w:color="auto"/>
            </w:tcBorders>
          </w:tcPr>
          <w:p w:rsidR="00AB5F75" w:rsidRPr="00025ACD" w:rsidRDefault="00AB5F75" w:rsidP="00A421AC">
            <w:pPr>
              <w:pStyle w:val="ConsPlusCell"/>
              <w:rPr>
                <w:rFonts w:ascii="Times New Roman" w:hAnsi="Times New Roman" w:cs="Times New Roman"/>
                <w:lang w:eastAsia="en-US"/>
              </w:rPr>
            </w:pPr>
          </w:p>
        </w:tc>
      </w:tr>
    </w:tbl>
    <w:p w:rsidR="00AB5F75" w:rsidRPr="00025ACD" w:rsidRDefault="00AB5F75" w:rsidP="00AB5F75">
      <w:pPr>
        <w:ind w:firstLine="709"/>
        <w:jc w:val="center"/>
        <w:sectPr w:rsidR="00AB5F75" w:rsidRPr="00025ACD" w:rsidSect="00E63AEE">
          <w:pgSz w:w="11906" w:h="16838"/>
          <w:pgMar w:top="1134" w:right="851" w:bottom="1134" w:left="426" w:header="709" w:footer="709" w:gutter="0"/>
          <w:cols w:space="708"/>
          <w:docGrid w:linePitch="360"/>
        </w:sectPr>
      </w:pPr>
    </w:p>
    <w:p w:rsidR="00AB5F75" w:rsidRPr="00025ACD" w:rsidRDefault="00AB5F75" w:rsidP="00BE04B9">
      <w:pPr>
        <w:widowControl w:val="0"/>
        <w:autoSpaceDE w:val="0"/>
        <w:autoSpaceDN w:val="0"/>
        <w:adjustRightInd w:val="0"/>
        <w:contextualSpacing/>
        <w:jc w:val="center"/>
        <w:rPr>
          <w:b/>
          <w:sz w:val="24"/>
          <w:szCs w:val="24"/>
        </w:rPr>
      </w:pPr>
      <w:r w:rsidRPr="00025ACD">
        <w:rPr>
          <w:b/>
          <w:sz w:val="24"/>
          <w:szCs w:val="24"/>
        </w:rPr>
        <w:lastRenderedPageBreak/>
        <w:t>План реализации муниципальной подпрограммы</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3"/>
        <w:gridCol w:w="1206"/>
        <w:gridCol w:w="850"/>
        <w:gridCol w:w="851"/>
        <w:gridCol w:w="850"/>
        <w:gridCol w:w="851"/>
        <w:gridCol w:w="850"/>
        <w:gridCol w:w="993"/>
        <w:gridCol w:w="850"/>
        <w:gridCol w:w="782"/>
      </w:tblGrid>
      <w:tr w:rsidR="002000B4" w:rsidRPr="00025ACD" w:rsidTr="0066263C">
        <w:tc>
          <w:tcPr>
            <w:tcW w:w="540" w:type="dxa"/>
            <w:vAlign w:val="center"/>
          </w:tcPr>
          <w:p w:rsidR="00AB5F75" w:rsidRPr="00025ACD" w:rsidRDefault="00AB5F75" w:rsidP="007674F6">
            <w:pPr>
              <w:contextualSpacing/>
              <w:jc w:val="center"/>
              <w:rPr>
                <w:sz w:val="24"/>
                <w:szCs w:val="24"/>
                <w:lang w:eastAsia="ru-RU"/>
              </w:rPr>
            </w:pPr>
            <w:r w:rsidRPr="00025ACD">
              <w:rPr>
                <w:sz w:val="24"/>
                <w:szCs w:val="24"/>
                <w:lang w:eastAsia="ru-RU"/>
              </w:rPr>
              <w:t>№ п/п</w:t>
            </w:r>
          </w:p>
        </w:tc>
        <w:tc>
          <w:tcPr>
            <w:tcW w:w="2293" w:type="dxa"/>
            <w:vAlign w:val="center"/>
          </w:tcPr>
          <w:p w:rsidR="00AB5F75" w:rsidRPr="00025ACD" w:rsidRDefault="00AB5F75" w:rsidP="007674F6">
            <w:pPr>
              <w:contextualSpacing/>
              <w:jc w:val="center"/>
              <w:rPr>
                <w:sz w:val="24"/>
                <w:szCs w:val="24"/>
                <w:lang w:eastAsia="ru-RU"/>
              </w:rPr>
            </w:pPr>
            <w:r w:rsidRPr="00025ACD">
              <w:rPr>
                <w:sz w:val="24"/>
                <w:szCs w:val="24"/>
                <w:lang w:eastAsia="ru-RU"/>
              </w:rPr>
              <w:t xml:space="preserve">наименование </w:t>
            </w:r>
            <w:r w:rsidRPr="00025ACD">
              <w:rPr>
                <w:sz w:val="24"/>
                <w:szCs w:val="24"/>
                <w:lang w:eastAsia="ru-RU"/>
              </w:rPr>
              <w:br/>
              <w:t>мероприятий</w:t>
            </w:r>
          </w:p>
        </w:tc>
        <w:tc>
          <w:tcPr>
            <w:tcW w:w="1206" w:type="dxa"/>
            <w:vAlign w:val="center"/>
          </w:tcPr>
          <w:p w:rsidR="00AB5F75" w:rsidRPr="00025ACD" w:rsidRDefault="00AB5F75" w:rsidP="007674F6">
            <w:pPr>
              <w:contextualSpacing/>
              <w:jc w:val="center"/>
              <w:rPr>
                <w:sz w:val="24"/>
                <w:szCs w:val="24"/>
                <w:lang w:eastAsia="ru-RU"/>
              </w:rPr>
            </w:pPr>
            <w:r w:rsidRPr="00025ACD">
              <w:rPr>
                <w:sz w:val="24"/>
                <w:szCs w:val="24"/>
                <w:lang w:eastAsia="ru-RU"/>
              </w:rPr>
              <w:t>исполнители</w:t>
            </w:r>
          </w:p>
        </w:tc>
        <w:tc>
          <w:tcPr>
            <w:tcW w:w="850" w:type="dxa"/>
          </w:tcPr>
          <w:p w:rsidR="00AB5F75" w:rsidRPr="00025ACD" w:rsidRDefault="00AB5F75" w:rsidP="007674F6">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срок начала    </w:t>
            </w:r>
            <w:r w:rsidRPr="00025ACD">
              <w:rPr>
                <w:rFonts w:ascii="Times New Roman" w:hAnsi="Times New Roman" w:cs="Times New Roman"/>
                <w:sz w:val="24"/>
                <w:szCs w:val="24"/>
                <w:lang w:eastAsia="en-US"/>
              </w:rPr>
              <w:br/>
              <w:t>реализации</w:t>
            </w:r>
          </w:p>
        </w:tc>
        <w:tc>
          <w:tcPr>
            <w:tcW w:w="851" w:type="dxa"/>
          </w:tcPr>
          <w:p w:rsidR="00AB5F75" w:rsidRPr="00025ACD" w:rsidRDefault="00AB5F75" w:rsidP="007674F6">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срок окончания </w:t>
            </w:r>
            <w:r w:rsidRPr="00025ACD">
              <w:rPr>
                <w:rFonts w:ascii="Times New Roman" w:hAnsi="Times New Roman" w:cs="Times New Roman"/>
                <w:sz w:val="24"/>
                <w:szCs w:val="24"/>
                <w:lang w:eastAsia="en-US"/>
              </w:rPr>
              <w:br/>
              <w:t>реализации</w:t>
            </w:r>
          </w:p>
        </w:tc>
        <w:tc>
          <w:tcPr>
            <w:tcW w:w="850" w:type="dxa"/>
          </w:tcPr>
          <w:p w:rsidR="00AB5F75" w:rsidRPr="00025ACD" w:rsidRDefault="00AB5F75" w:rsidP="007674F6">
            <w:pPr>
              <w:pStyle w:val="a5"/>
              <w:contextualSpacing/>
              <w:jc w:val="center"/>
              <w:rPr>
                <w:rFonts w:ascii="Times New Roman" w:hAnsi="Times New Roman" w:cs="Times New Roman"/>
                <w:sz w:val="24"/>
                <w:szCs w:val="24"/>
              </w:rPr>
            </w:pPr>
            <w:r w:rsidRPr="00025ACD">
              <w:rPr>
                <w:rFonts w:ascii="Times New Roman" w:hAnsi="Times New Roman" w:cs="Times New Roman"/>
                <w:sz w:val="24"/>
                <w:szCs w:val="24"/>
              </w:rPr>
              <w:t>текущий год</w:t>
            </w:r>
          </w:p>
        </w:tc>
        <w:tc>
          <w:tcPr>
            <w:tcW w:w="851" w:type="dxa"/>
          </w:tcPr>
          <w:p w:rsidR="00AB5F75" w:rsidRPr="00025ACD" w:rsidRDefault="00AB5F75" w:rsidP="007674F6">
            <w:pPr>
              <w:pStyle w:val="a5"/>
              <w:contextualSpacing/>
              <w:jc w:val="center"/>
              <w:rPr>
                <w:rFonts w:ascii="Times New Roman" w:hAnsi="Times New Roman" w:cs="Times New Roman"/>
                <w:sz w:val="24"/>
                <w:szCs w:val="24"/>
              </w:rPr>
            </w:pPr>
            <w:r w:rsidRPr="00025ACD">
              <w:rPr>
                <w:rFonts w:ascii="Times New Roman" w:hAnsi="Times New Roman" w:cs="Times New Roman"/>
                <w:sz w:val="24"/>
                <w:szCs w:val="24"/>
              </w:rPr>
              <w:t>очередной год</w:t>
            </w:r>
          </w:p>
        </w:tc>
        <w:tc>
          <w:tcPr>
            <w:tcW w:w="850" w:type="dxa"/>
          </w:tcPr>
          <w:p w:rsidR="00AB5F75" w:rsidRPr="00025ACD" w:rsidRDefault="00AB5F75" w:rsidP="007674F6">
            <w:pPr>
              <w:pStyle w:val="a5"/>
              <w:contextualSpacing/>
              <w:jc w:val="center"/>
              <w:rPr>
                <w:rFonts w:ascii="Times New Roman" w:hAnsi="Times New Roman" w:cs="Times New Roman"/>
                <w:sz w:val="24"/>
                <w:szCs w:val="24"/>
              </w:rPr>
            </w:pPr>
            <w:r w:rsidRPr="00025ACD">
              <w:rPr>
                <w:rFonts w:ascii="Times New Roman" w:hAnsi="Times New Roman" w:cs="Times New Roman"/>
                <w:sz w:val="24"/>
                <w:szCs w:val="24"/>
              </w:rPr>
              <w:t>первый год планового периода</w:t>
            </w:r>
          </w:p>
        </w:tc>
        <w:tc>
          <w:tcPr>
            <w:tcW w:w="993" w:type="dxa"/>
          </w:tcPr>
          <w:p w:rsidR="00AB5F75" w:rsidRPr="00025ACD" w:rsidRDefault="00AB5F75" w:rsidP="007674F6">
            <w:pPr>
              <w:pStyle w:val="a5"/>
              <w:contextualSpacing/>
              <w:jc w:val="left"/>
              <w:rPr>
                <w:rFonts w:ascii="Times New Roman" w:hAnsi="Times New Roman" w:cs="Times New Roman"/>
                <w:sz w:val="24"/>
                <w:szCs w:val="24"/>
              </w:rPr>
            </w:pPr>
            <w:r w:rsidRPr="00025ACD">
              <w:rPr>
                <w:rFonts w:ascii="Times New Roman" w:hAnsi="Times New Roman" w:cs="Times New Roman"/>
                <w:sz w:val="24"/>
                <w:szCs w:val="24"/>
              </w:rPr>
              <w:t>второй год планового</w:t>
            </w:r>
          </w:p>
          <w:p w:rsidR="00AB5F75" w:rsidRPr="00025ACD" w:rsidRDefault="00AB5F75" w:rsidP="007674F6">
            <w:pPr>
              <w:pStyle w:val="a5"/>
              <w:contextualSpacing/>
              <w:jc w:val="left"/>
              <w:rPr>
                <w:rFonts w:ascii="Times New Roman" w:hAnsi="Times New Roman" w:cs="Times New Roman"/>
                <w:sz w:val="24"/>
                <w:szCs w:val="24"/>
              </w:rPr>
            </w:pPr>
            <w:r w:rsidRPr="00025ACD">
              <w:rPr>
                <w:rFonts w:ascii="Times New Roman" w:hAnsi="Times New Roman" w:cs="Times New Roman"/>
                <w:sz w:val="24"/>
                <w:szCs w:val="24"/>
              </w:rPr>
              <w:t>периода</w:t>
            </w:r>
          </w:p>
        </w:tc>
        <w:tc>
          <w:tcPr>
            <w:tcW w:w="850" w:type="dxa"/>
          </w:tcPr>
          <w:p w:rsidR="00AB5F75" w:rsidRPr="00025ACD" w:rsidRDefault="00AB5F75" w:rsidP="007674F6">
            <w:pPr>
              <w:pStyle w:val="a5"/>
              <w:contextualSpacing/>
              <w:jc w:val="left"/>
              <w:rPr>
                <w:rFonts w:ascii="Times New Roman" w:hAnsi="Times New Roman" w:cs="Times New Roman"/>
                <w:sz w:val="24"/>
                <w:szCs w:val="24"/>
              </w:rPr>
            </w:pPr>
            <w:r w:rsidRPr="00025ACD">
              <w:rPr>
                <w:rFonts w:ascii="Times New Roman" w:hAnsi="Times New Roman" w:cs="Times New Roman"/>
                <w:sz w:val="24"/>
                <w:szCs w:val="24"/>
              </w:rPr>
              <w:t>Третий год планового</w:t>
            </w:r>
          </w:p>
          <w:p w:rsidR="00AB5F75" w:rsidRPr="00025ACD" w:rsidRDefault="00AB5F75" w:rsidP="007674F6">
            <w:pPr>
              <w:pStyle w:val="a5"/>
              <w:contextualSpacing/>
              <w:jc w:val="left"/>
              <w:rPr>
                <w:rFonts w:ascii="Times New Roman" w:hAnsi="Times New Roman" w:cs="Times New Roman"/>
                <w:sz w:val="24"/>
                <w:szCs w:val="24"/>
              </w:rPr>
            </w:pPr>
            <w:r w:rsidRPr="00025ACD">
              <w:rPr>
                <w:rFonts w:ascii="Times New Roman" w:hAnsi="Times New Roman" w:cs="Times New Roman"/>
                <w:sz w:val="24"/>
                <w:szCs w:val="24"/>
              </w:rPr>
              <w:t>периода</w:t>
            </w:r>
          </w:p>
        </w:tc>
        <w:tc>
          <w:tcPr>
            <w:tcW w:w="782" w:type="dxa"/>
            <w:shd w:val="clear" w:color="auto" w:fill="auto"/>
          </w:tcPr>
          <w:p w:rsidR="00AB5F75" w:rsidRPr="00025ACD" w:rsidRDefault="00AB5F75" w:rsidP="00BE04B9">
            <w:pPr>
              <w:contextualSpacing/>
              <w:rPr>
                <w:sz w:val="24"/>
                <w:szCs w:val="24"/>
                <w:lang w:eastAsia="ru-RU"/>
              </w:rPr>
            </w:pPr>
            <w:r w:rsidRPr="00025ACD">
              <w:rPr>
                <w:sz w:val="24"/>
                <w:szCs w:val="24"/>
                <w:lang w:eastAsia="ru-RU"/>
              </w:rPr>
              <w:t>Четвертый год планового периода</w:t>
            </w:r>
          </w:p>
          <w:p w:rsidR="00AB5F75" w:rsidRPr="00025ACD" w:rsidRDefault="00AB5F75" w:rsidP="00BE04B9">
            <w:pPr>
              <w:contextualSpacing/>
              <w:rPr>
                <w:sz w:val="24"/>
                <w:szCs w:val="24"/>
                <w:lang w:eastAsia="ru-RU"/>
              </w:rPr>
            </w:pPr>
          </w:p>
        </w:tc>
      </w:tr>
      <w:tr w:rsidR="002000B4" w:rsidRPr="00025ACD" w:rsidTr="0066263C">
        <w:tc>
          <w:tcPr>
            <w:tcW w:w="540"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1.</w:t>
            </w:r>
          </w:p>
        </w:tc>
        <w:tc>
          <w:tcPr>
            <w:tcW w:w="2293" w:type="dxa"/>
            <w:tcBorders>
              <w:top w:val="single" w:sz="4" w:space="0" w:color="auto"/>
              <w:left w:val="single" w:sz="4" w:space="0" w:color="auto"/>
              <w:bottom w:val="single" w:sz="4" w:space="0" w:color="auto"/>
              <w:right w:val="single" w:sz="4" w:space="0" w:color="auto"/>
            </w:tcBorders>
          </w:tcPr>
          <w:p w:rsidR="00AB5F75" w:rsidRPr="00025ACD" w:rsidRDefault="00AB5F75" w:rsidP="007674F6">
            <w:pPr>
              <w:pStyle w:val="Default"/>
              <w:contextualSpacing/>
              <w:jc w:val="both"/>
              <w:rPr>
                <w:lang w:eastAsia="ru-RU"/>
              </w:rPr>
            </w:pPr>
            <w:r w:rsidRPr="00025ACD">
              <w:rPr>
                <w:lang w:eastAsia="ru-RU"/>
              </w:rPr>
              <w:t xml:space="preserve">Реализация мероприятий, направленных на развитие </w:t>
            </w:r>
            <w:r w:rsidRPr="00025ACD">
              <w:rPr>
                <w:rFonts w:eastAsia="Times New Roman"/>
                <w:lang w:eastAsia="ru-RU"/>
              </w:rPr>
              <w:t>лагерей дневного пребывания на базе общеобразовательных учреждений</w:t>
            </w:r>
            <w:r w:rsidR="00BE04B9" w:rsidRPr="00025ACD">
              <w:rPr>
                <w:lang w:eastAsia="ru-RU"/>
              </w:rPr>
              <w:t>.</w:t>
            </w:r>
          </w:p>
        </w:tc>
        <w:tc>
          <w:tcPr>
            <w:tcW w:w="1206"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МКУ «Приютненский отдел образования» ПРМО РК</w:t>
            </w:r>
          </w:p>
        </w:tc>
        <w:tc>
          <w:tcPr>
            <w:tcW w:w="850"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01.01.2019г</w:t>
            </w:r>
          </w:p>
        </w:tc>
        <w:tc>
          <w:tcPr>
            <w:tcW w:w="851"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31.12.2024г</w:t>
            </w:r>
          </w:p>
        </w:tc>
        <w:tc>
          <w:tcPr>
            <w:tcW w:w="850" w:type="dxa"/>
          </w:tcPr>
          <w:p w:rsidR="00AB5F75" w:rsidRPr="00025ACD" w:rsidRDefault="00AB5F75" w:rsidP="007674F6">
            <w:pPr>
              <w:widowControl w:val="0"/>
              <w:autoSpaceDE w:val="0"/>
              <w:autoSpaceDN w:val="0"/>
              <w:adjustRightInd w:val="0"/>
              <w:contextualSpacing/>
              <w:jc w:val="center"/>
              <w:rPr>
                <w:sz w:val="24"/>
                <w:szCs w:val="24"/>
                <w:lang w:eastAsia="ru-RU"/>
              </w:rPr>
            </w:pPr>
            <w:r w:rsidRPr="00025ACD">
              <w:rPr>
                <w:sz w:val="24"/>
                <w:szCs w:val="24"/>
                <w:lang w:eastAsia="ru-RU"/>
              </w:rPr>
              <w:t>665,9</w:t>
            </w:r>
          </w:p>
        </w:tc>
        <w:tc>
          <w:tcPr>
            <w:tcW w:w="851" w:type="dxa"/>
          </w:tcPr>
          <w:p w:rsidR="00AB5F75" w:rsidRPr="00025ACD" w:rsidRDefault="00AB5F75" w:rsidP="007674F6">
            <w:pPr>
              <w:widowControl w:val="0"/>
              <w:autoSpaceDE w:val="0"/>
              <w:autoSpaceDN w:val="0"/>
              <w:adjustRightInd w:val="0"/>
              <w:contextualSpacing/>
              <w:jc w:val="center"/>
              <w:rPr>
                <w:sz w:val="24"/>
                <w:szCs w:val="24"/>
                <w:lang w:eastAsia="ru-RU"/>
              </w:rPr>
            </w:pPr>
            <w:r w:rsidRPr="00025ACD">
              <w:rPr>
                <w:sz w:val="24"/>
                <w:szCs w:val="24"/>
                <w:lang w:eastAsia="ru-RU"/>
              </w:rPr>
              <w:t>679,2</w:t>
            </w:r>
          </w:p>
        </w:tc>
        <w:tc>
          <w:tcPr>
            <w:tcW w:w="850" w:type="dxa"/>
          </w:tcPr>
          <w:p w:rsidR="00AB5F75" w:rsidRPr="00025ACD" w:rsidRDefault="00AB5F75" w:rsidP="007674F6">
            <w:pPr>
              <w:widowControl w:val="0"/>
              <w:autoSpaceDE w:val="0"/>
              <w:autoSpaceDN w:val="0"/>
              <w:adjustRightInd w:val="0"/>
              <w:contextualSpacing/>
              <w:jc w:val="center"/>
              <w:rPr>
                <w:sz w:val="24"/>
                <w:szCs w:val="24"/>
                <w:lang w:eastAsia="ru-RU"/>
              </w:rPr>
            </w:pPr>
            <w:r w:rsidRPr="00025ACD">
              <w:rPr>
                <w:sz w:val="24"/>
                <w:szCs w:val="24"/>
                <w:lang w:eastAsia="ru-RU"/>
              </w:rPr>
              <w:t>692,8</w:t>
            </w:r>
          </w:p>
        </w:tc>
        <w:tc>
          <w:tcPr>
            <w:tcW w:w="993" w:type="dxa"/>
          </w:tcPr>
          <w:p w:rsidR="00AB5F75" w:rsidRPr="00025ACD" w:rsidRDefault="00AB5F75" w:rsidP="007674F6">
            <w:pPr>
              <w:widowControl w:val="0"/>
              <w:autoSpaceDE w:val="0"/>
              <w:autoSpaceDN w:val="0"/>
              <w:adjustRightInd w:val="0"/>
              <w:contextualSpacing/>
              <w:jc w:val="center"/>
              <w:rPr>
                <w:sz w:val="24"/>
                <w:szCs w:val="24"/>
                <w:lang w:eastAsia="ru-RU"/>
              </w:rPr>
            </w:pPr>
            <w:r w:rsidRPr="00025ACD">
              <w:rPr>
                <w:sz w:val="24"/>
                <w:szCs w:val="24"/>
                <w:lang w:eastAsia="ru-RU"/>
              </w:rPr>
              <w:t>706,7</w:t>
            </w:r>
          </w:p>
        </w:tc>
        <w:tc>
          <w:tcPr>
            <w:tcW w:w="850" w:type="dxa"/>
          </w:tcPr>
          <w:p w:rsidR="00AB5F75" w:rsidRPr="00025ACD" w:rsidRDefault="00AB5F75" w:rsidP="007674F6">
            <w:pPr>
              <w:widowControl w:val="0"/>
              <w:autoSpaceDE w:val="0"/>
              <w:autoSpaceDN w:val="0"/>
              <w:adjustRightInd w:val="0"/>
              <w:contextualSpacing/>
              <w:jc w:val="center"/>
              <w:rPr>
                <w:sz w:val="24"/>
                <w:szCs w:val="24"/>
                <w:lang w:eastAsia="ru-RU"/>
              </w:rPr>
            </w:pPr>
            <w:r w:rsidRPr="00025ACD">
              <w:rPr>
                <w:sz w:val="24"/>
                <w:szCs w:val="24"/>
                <w:lang w:eastAsia="ru-RU"/>
              </w:rPr>
              <w:t>720,8</w:t>
            </w:r>
          </w:p>
        </w:tc>
        <w:tc>
          <w:tcPr>
            <w:tcW w:w="782" w:type="dxa"/>
            <w:shd w:val="clear" w:color="auto" w:fill="auto"/>
          </w:tcPr>
          <w:p w:rsidR="00AB5F75" w:rsidRPr="00025ACD" w:rsidRDefault="00AB5F75" w:rsidP="00BE04B9">
            <w:pPr>
              <w:contextualSpacing/>
              <w:rPr>
                <w:sz w:val="24"/>
                <w:szCs w:val="24"/>
                <w:lang w:eastAsia="ru-RU"/>
              </w:rPr>
            </w:pPr>
            <w:r w:rsidRPr="00025ACD">
              <w:rPr>
                <w:sz w:val="24"/>
                <w:szCs w:val="24"/>
                <w:lang w:eastAsia="ru-RU"/>
              </w:rPr>
              <w:t>735,2</w:t>
            </w:r>
          </w:p>
        </w:tc>
      </w:tr>
      <w:tr w:rsidR="002000B4" w:rsidRPr="00025ACD" w:rsidTr="0066263C">
        <w:tc>
          <w:tcPr>
            <w:tcW w:w="540"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2.</w:t>
            </w:r>
          </w:p>
        </w:tc>
        <w:tc>
          <w:tcPr>
            <w:tcW w:w="2293"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 xml:space="preserve">Повышение уровня профессионального образования педагогических работников </w:t>
            </w:r>
            <w:r w:rsidRPr="00025ACD">
              <w:rPr>
                <w:rFonts w:eastAsia="Times New Roman"/>
                <w:sz w:val="24"/>
                <w:szCs w:val="24"/>
                <w:lang w:eastAsia="ru-RU"/>
              </w:rPr>
              <w:t>по организации отдыха, оздоровления, занятости детей в каникулярное</w:t>
            </w:r>
            <w:r w:rsidRPr="00025ACD">
              <w:rPr>
                <w:rFonts w:eastAsia="Times New Roman"/>
                <w:color w:val="FFFFFF"/>
                <w:sz w:val="24"/>
                <w:szCs w:val="24"/>
                <w:lang w:eastAsia="ru-RU"/>
              </w:rPr>
              <w:t>т</w:t>
            </w:r>
            <w:r w:rsidRPr="00025ACD">
              <w:rPr>
                <w:rFonts w:eastAsia="Times New Roman"/>
                <w:sz w:val="24"/>
                <w:szCs w:val="24"/>
                <w:lang w:eastAsia="ru-RU"/>
              </w:rPr>
              <w:t>время</w:t>
            </w:r>
          </w:p>
        </w:tc>
        <w:tc>
          <w:tcPr>
            <w:tcW w:w="1206"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МКУ «Приютненский отдел образования» ПРМО РК</w:t>
            </w:r>
          </w:p>
        </w:tc>
        <w:tc>
          <w:tcPr>
            <w:tcW w:w="850"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01.01.2019г</w:t>
            </w:r>
          </w:p>
        </w:tc>
        <w:tc>
          <w:tcPr>
            <w:tcW w:w="851"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31.12.2024г</w:t>
            </w:r>
          </w:p>
        </w:tc>
        <w:tc>
          <w:tcPr>
            <w:tcW w:w="850"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851"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850"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993"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850"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782" w:type="dxa"/>
            <w:shd w:val="clear" w:color="auto" w:fill="auto"/>
          </w:tcPr>
          <w:p w:rsidR="00AB5F75" w:rsidRPr="00025ACD" w:rsidRDefault="00AB5F75" w:rsidP="00BE04B9">
            <w:pPr>
              <w:contextualSpacing/>
              <w:rPr>
                <w:sz w:val="24"/>
                <w:szCs w:val="24"/>
                <w:lang w:eastAsia="ru-RU"/>
              </w:rPr>
            </w:pPr>
          </w:p>
        </w:tc>
      </w:tr>
      <w:tr w:rsidR="002000B4" w:rsidRPr="00025ACD" w:rsidTr="0066263C">
        <w:tc>
          <w:tcPr>
            <w:tcW w:w="540"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3.</w:t>
            </w:r>
          </w:p>
        </w:tc>
        <w:tc>
          <w:tcPr>
            <w:tcW w:w="2293" w:type="dxa"/>
            <w:tcBorders>
              <w:top w:val="single" w:sz="4" w:space="0" w:color="auto"/>
              <w:left w:val="single" w:sz="4" w:space="0" w:color="auto"/>
              <w:bottom w:val="single" w:sz="4" w:space="0" w:color="auto"/>
              <w:right w:val="single" w:sz="4" w:space="0" w:color="auto"/>
            </w:tcBorders>
          </w:tcPr>
          <w:p w:rsidR="00AB5F75" w:rsidRPr="00025ACD" w:rsidRDefault="00AB5F75" w:rsidP="007674F6">
            <w:pPr>
              <w:pStyle w:val="formattexttopleveltext"/>
              <w:spacing w:before="0" w:beforeAutospacing="0" w:after="0" w:afterAutospacing="0"/>
              <w:contextualSpacing/>
            </w:pPr>
            <w:r w:rsidRPr="00025ACD">
              <w:t>Реализация мероприятий, направленных на привлечение детей и молодежи до 18 лет через различные формы трудоустройства, отдыха и занятости в каникулярное</w:t>
            </w:r>
            <w:r w:rsidRPr="00025ACD">
              <w:rPr>
                <w:color w:val="FFFFFF"/>
              </w:rPr>
              <w:t>т</w:t>
            </w:r>
            <w:r w:rsidRPr="00025ACD">
              <w:t>время</w:t>
            </w:r>
            <w:r w:rsidR="00BE04B9" w:rsidRPr="00025ACD">
              <w:t>.</w:t>
            </w:r>
          </w:p>
        </w:tc>
        <w:tc>
          <w:tcPr>
            <w:tcW w:w="1206"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МКУ «Приютненский отдел образования» ПРМО РК</w:t>
            </w:r>
          </w:p>
        </w:tc>
        <w:tc>
          <w:tcPr>
            <w:tcW w:w="850"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01.01.2019г</w:t>
            </w:r>
          </w:p>
        </w:tc>
        <w:tc>
          <w:tcPr>
            <w:tcW w:w="851" w:type="dxa"/>
            <w:tcBorders>
              <w:top w:val="single" w:sz="4" w:space="0" w:color="auto"/>
              <w:left w:val="single" w:sz="4" w:space="0" w:color="auto"/>
              <w:bottom w:val="single" w:sz="4" w:space="0" w:color="auto"/>
              <w:right w:val="single" w:sz="4" w:space="0" w:color="auto"/>
            </w:tcBorders>
          </w:tcPr>
          <w:p w:rsidR="00AB5F75" w:rsidRPr="00025ACD" w:rsidRDefault="00AB5F75" w:rsidP="00BE04B9">
            <w:pPr>
              <w:contextualSpacing/>
              <w:rPr>
                <w:sz w:val="24"/>
                <w:szCs w:val="24"/>
                <w:lang w:eastAsia="ru-RU"/>
              </w:rPr>
            </w:pPr>
            <w:r w:rsidRPr="00025ACD">
              <w:rPr>
                <w:sz w:val="24"/>
                <w:szCs w:val="24"/>
                <w:lang w:eastAsia="ru-RU"/>
              </w:rPr>
              <w:t>31.12.2024г</w:t>
            </w:r>
          </w:p>
        </w:tc>
        <w:tc>
          <w:tcPr>
            <w:tcW w:w="850"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851"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850"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993"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850" w:type="dxa"/>
          </w:tcPr>
          <w:p w:rsidR="00AB5F75" w:rsidRPr="00025ACD" w:rsidRDefault="00AB5F75" w:rsidP="007674F6">
            <w:pPr>
              <w:widowControl w:val="0"/>
              <w:autoSpaceDE w:val="0"/>
              <w:autoSpaceDN w:val="0"/>
              <w:adjustRightInd w:val="0"/>
              <w:contextualSpacing/>
              <w:jc w:val="center"/>
              <w:rPr>
                <w:b/>
                <w:sz w:val="24"/>
                <w:szCs w:val="24"/>
                <w:lang w:eastAsia="ru-RU"/>
              </w:rPr>
            </w:pPr>
          </w:p>
        </w:tc>
        <w:tc>
          <w:tcPr>
            <w:tcW w:w="782" w:type="dxa"/>
            <w:shd w:val="clear" w:color="auto" w:fill="auto"/>
          </w:tcPr>
          <w:p w:rsidR="00AB5F75" w:rsidRPr="00025ACD" w:rsidRDefault="00AB5F75" w:rsidP="00BE04B9">
            <w:pPr>
              <w:contextualSpacing/>
              <w:rPr>
                <w:sz w:val="24"/>
                <w:szCs w:val="24"/>
                <w:lang w:eastAsia="ru-RU"/>
              </w:rPr>
            </w:pPr>
          </w:p>
        </w:tc>
      </w:tr>
    </w:tbl>
    <w:p w:rsidR="00AB5F75" w:rsidRPr="00025ACD" w:rsidRDefault="00AB5F75" w:rsidP="00AB5F75">
      <w:pPr>
        <w:widowControl w:val="0"/>
        <w:autoSpaceDE w:val="0"/>
        <w:autoSpaceDN w:val="0"/>
        <w:adjustRightInd w:val="0"/>
        <w:jc w:val="center"/>
        <w:rPr>
          <w:b/>
        </w:rPr>
      </w:pPr>
    </w:p>
    <w:tbl>
      <w:tblPr>
        <w:tblW w:w="9924" w:type="dxa"/>
        <w:tblInd w:w="-396" w:type="dxa"/>
        <w:tblLayout w:type="fixed"/>
        <w:tblCellMar>
          <w:left w:w="30" w:type="dxa"/>
          <w:right w:w="0" w:type="dxa"/>
        </w:tblCellMar>
        <w:tblLook w:val="00A0" w:firstRow="1" w:lastRow="0" w:firstColumn="1" w:lastColumn="0" w:noHBand="0" w:noVBand="0"/>
      </w:tblPr>
      <w:tblGrid>
        <w:gridCol w:w="411"/>
        <w:gridCol w:w="2919"/>
        <w:gridCol w:w="498"/>
        <w:gridCol w:w="2145"/>
        <w:gridCol w:w="1347"/>
        <w:gridCol w:w="1237"/>
        <w:gridCol w:w="635"/>
        <w:gridCol w:w="523"/>
        <w:gridCol w:w="209"/>
      </w:tblGrid>
      <w:tr w:rsidR="00C2013D" w:rsidRPr="00025ACD" w:rsidTr="00BF540F">
        <w:trPr>
          <w:gridBefore w:val="1"/>
          <w:gridAfter w:val="1"/>
          <w:wBefore w:w="411" w:type="dxa"/>
          <w:wAfter w:w="209" w:type="dxa"/>
          <w:hidden/>
        </w:trPr>
        <w:tc>
          <w:tcPr>
            <w:tcW w:w="2919" w:type="dxa"/>
            <w:vAlign w:val="center"/>
          </w:tcPr>
          <w:p w:rsidR="00C2013D" w:rsidRPr="00025ACD" w:rsidRDefault="00C2013D" w:rsidP="00BF540F">
            <w:pPr>
              <w:rPr>
                <w:rFonts w:ascii="Verdana" w:hAnsi="Verdana"/>
                <w:vanish/>
                <w:sz w:val="20"/>
                <w:szCs w:val="20"/>
                <w:lang w:eastAsia="ru-RU"/>
              </w:rPr>
            </w:pPr>
          </w:p>
        </w:tc>
        <w:tc>
          <w:tcPr>
            <w:tcW w:w="2643" w:type="dxa"/>
            <w:gridSpan w:val="2"/>
            <w:vAlign w:val="center"/>
          </w:tcPr>
          <w:p w:rsidR="00C2013D" w:rsidRPr="00025ACD" w:rsidRDefault="00C2013D" w:rsidP="00BF540F">
            <w:pPr>
              <w:rPr>
                <w:rFonts w:ascii="Verdana" w:hAnsi="Verdana"/>
                <w:vanish/>
                <w:sz w:val="20"/>
                <w:szCs w:val="20"/>
                <w:lang w:eastAsia="ru-RU"/>
              </w:rPr>
            </w:pPr>
          </w:p>
        </w:tc>
        <w:tc>
          <w:tcPr>
            <w:tcW w:w="1347" w:type="dxa"/>
            <w:vAlign w:val="center"/>
          </w:tcPr>
          <w:p w:rsidR="00C2013D" w:rsidRPr="00025ACD" w:rsidRDefault="00C2013D" w:rsidP="00BF540F">
            <w:pPr>
              <w:rPr>
                <w:rFonts w:ascii="Verdana" w:hAnsi="Verdana"/>
                <w:vanish/>
                <w:sz w:val="20"/>
                <w:szCs w:val="20"/>
                <w:lang w:eastAsia="ru-RU"/>
              </w:rPr>
            </w:pPr>
          </w:p>
        </w:tc>
        <w:tc>
          <w:tcPr>
            <w:tcW w:w="1237" w:type="dxa"/>
            <w:vAlign w:val="center"/>
          </w:tcPr>
          <w:p w:rsidR="00C2013D" w:rsidRPr="00025ACD" w:rsidRDefault="00C2013D" w:rsidP="00BF540F">
            <w:pPr>
              <w:rPr>
                <w:rFonts w:ascii="Verdana" w:hAnsi="Verdana"/>
                <w:vanish/>
                <w:sz w:val="20"/>
                <w:szCs w:val="20"/>
                <w:lang w:eastAsia="ru-RU"/>
              </w:rPr>
            </w:pPr>
          </w:p>
        </w:tc>
        <w:tc>
          <w:tcPr>
            <w:tcW w:w="635" w:type="dxa"/>
            <w:vAlign w:val="center"/>
          </w:tcPr>
          <w:p w:rsidR="00C2013D" w:rsidRPr="00025ACD" w:rsidRDefault="00C2013D" w:rsidP="00BF540F">
            <w:pPr>
              <w:rPr>
                <w:rFonts w:ascii="Verdana" w:hAnsi="Verdana"/>
                <w:vanish/>
                <w:sz w:val="20"/>
                <w:szCs w:val="20"/>
                <w:lang w:eastAsia="ru-RU"/>
              </w:rPr>
            </w:pPr>
          </w:p>
        </w:tc>
        <w:tc>
          <w:tcPr>
            <w:tcW w:w="523" w:type="dxa"/>
            <w:vAlign w:val="center"/>
          </w:tcPr>
          <w:p w:rsidR="00C2013D" w:rsidRPr="00025ACD" w:rsidRDefault="00C2013D" w:rsidP="00BF540F">
            <w:pPr>
              <w:rPr>
                <w:rFonts w:ascii="Verdana" w:hAnsi="Verdana"/>
                <w:vanish/>
                <w:sz w:val="20"/>
                <w:szCs w:val="20"/>
                <w:lang w:eastAsia="ru-RU"/>
              </w:rPr>
            </w:pP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9924"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C2013D" w:rsidRPr="00025ACD" w:rsidRDefault="00C2013D" w:rsidP="00BF540F">
            <w:pPr>
              <w:pStyle w:val="Default"/>
              <w:jc w:val="center"/>
            </w:pPr>
            <w:r w:rsidRPr="00025ACD">
              <w:t>Подпрограмма</w:t>
            </w:r>
          </w:p>
          <w:p w:rsidR="00C2013D" w:rsidRPr="00025ACD" w:rsidRDefault="00C2013D" w:rsidP="00BF540F">
            <w:pPr>
              <w:jc w:val="center"/>
              <w:rPr>
                <w:sz w:val="24"/>
                <w:szCs w:val="24"/>
              </w:rPr>
            </w:pPr>
            <w:r w:rsidRPr="00025ACD">
              <w:rPr>
                <w:sz w:val="24"/>
                <w:szCs w:val="24"/>
              </w:rPr>
              <w:t>«Развитие национальной системы образования» в Приютненском районном муниципальном образовании Республики Калмыкия на 2019 - 2024 годы</w:t>
            </w: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C2013D" w:rsidRPr="00025ACD" w:rsidRDefault="00C2013D" w:rsidP="00BF540F">
            <w:pPr>
              <w:ind w:right="-143"/>
              <w:jc w:val="both"/>
              <w:rPr>
                <w:sz w:val="24"/>
                <w:szCs w:val="24"/>
              </w:rPr>
            </w:pPr>
            <w:r w:rsidRPr="00025ACD">
              <w:rPr>
                <w:sz w:val="24"/>
                <w:szCs w:val="24"/>
              </w:rPr>
              <w:t xml:space="preserve">Наименование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C2013D" w:rsidRPr="00025ACD" w:rsidRDefault="00C2013D" w:rsidP="00BF540F">
            <w:pPr>
              <w:jc w:val="both"/>
              <w:rPr>
                <w:sz w:val="24"/>
                <w:szCs w:val="24"/>
              </w:rPr>
            </w:pPr>
            <w:r w:rsidRPr="00025ACD">
              <w:rPr>
                <w:sz w:val="24"/>
                <w:szCs w:val="24"/>
              </w:rPr>
              <w:t>Подпрограмма «Развитие национальной системы образования» в Приютненском районном муниципальном образовании Республики Калмыкия на 2019 - 2024 годы (далее – подпрограмма)</w:t>
            </w: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C2013D" w:rsidRPr="00025ACD" w:rsidRDefault="00C2013D" w:rsidP="00BF540F">
            <w:pPr>
              <w:ind w:right="-143"/>
              <w:jc w:val="both"/>
              <w:rPr>
                <w:sz w:val="24"/>
                <w:szCs w:val="24"/>
              </w:rPr>
            </w:pPr>
            <w:r w:rsidRPr="00025ACD">
              <w:rPr>
                <w:sz w:val="24"/>
                <w:szCs w:val="24"/>
              </w:rPr>
              <w:t xml:space="preserve">Ответственный исполнитель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C2013D" w:rsidRPr="00025ACD" w:rsidRDefault="00C2013D" w:rsidP="00BF540F">
            <w:pPr>
              <w:pStyle w:val="Default"/>
              <w:jc w:val="both"/>
            </w:pPr>
            <w:r w:rsidRPr="00025ACD">
              <w:t>МКУ «Приютненский отдел образования» ПРМО РК</w:t>
            </w: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C2013D" w:rsidRPr="00025ACD" w:rsidRDefault="00C2013D" w:rsidP="00BF540F">
            <w:pPr>
              <w:ind w:right="-143"/>
              <w:jc w:val="both"/>
              <w:rPr>
                <w:sz w:val="24"/>
                <w:szCs w:val="24"/>
              </w:rPr>
            </w:pPr>
            <w:r w:rsidRPr="00025ACD">
              <w:rPr>
                <w:sz w:val="24"/>
                <w:szCs w:val="24"/>
              </w:rPr>
              <w:lastRenderedPageBreak/>
              <w:t>Соисполнители</w:t>
            </w:r>
            <w:r w:rsidRPr="00025ACD">
              <w:rPr>
                <w:sz w:val="24"/>
                <w:szCs w:val="24"/>
              </w:rPr>
              <w:br/>
              <w:t xml:space="preserve">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C2013D" w:rsidRPr="00025ACD" w:rsidRDefault="00C2013D" w:rsidP="00BF540F">
            <w:pPr>
              <w:jc w:val="both"/>
              <w:rPr>
                <w:sz w:val="24"/>
                <w:szCs w:val="24"/>
              </w:rPr>
            </w:pPr>
            <w:r w:rsidRPr="00025ACD">
              <w:rPr>
                <w:sz w:val="24"/>
                <w:szCs w:val="24"/>
              </w:rPr>
              <w:t>Отсутствуют</w:t>
            </w: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C2013D" w:rsidRPr="00025ACD" w:rsidRDefault="00C2013D" w:rsidP="00BF540F">
            <w:pPr>
              <w:ind w:right="-142"/>
              <w:rPr>
                <w:sz w:val="24"/>
                <w:szCs w:val="24"/>
              </w:rPr>
            </w:pPr>
            <w:r w:rsidRPr="00025ACD">
              <w:rPr>
                <w:sz w:val="24"/>
                <w:szCs w:val="24"/>
                <w:lang w:eastAsia="ru-RU"/>
              </w:rPr>
              <w:t>Программно- целевые инструменты 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C2013D" w:rsidRPr="00025ACD" w:rsidRDefault="00C2013D" w:rsidP="00BF540F">
            <w:pPr>
              <w:jc w:val="both"/>
              <w:rPr>
                <w:sz w:val="24"/>
                <w:szCs w:val="24"/>
              </w:rPr>
            </w:pP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C2013D" w:rsidRPr="00025ACD" w:rsidRDefault="00C2013D" w:rsidP="00BF540F">
            <w:pPr>
              <w:ind w:right="-143"/>
              <w:jc w:val="both"/>
              <w:rPr>
                <w:sz w:val="24"/>
                <w:szCs w:val="24"/>
              </w:rPr>
            </w:pPr>
            <w:r w:rsidRPr="00025ACD">
              <w:rPr>
                <w:sz w:val="24"/>
                <w:szCs w:val="24"/>
              </w:rPr>
              <w:t xml:space="preserve">Цели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C2013D" w:rsidRPr="00025ACD" w:rsidRDefault="00C2013D" w:rsidP="00BF540F">
            <w:pPr>
              <w:rPr>
                <w:sz w:val="24"/>
                <w:szCs w:val="24"/>
              </w:rPr>
            </w:pPr>
            <w:r w:rsidRPr="00025ACD">
              <w:rPr>
                <w:sz w:val="24"/>
                <w:szCs w:val="24"/>
              </w:rPr>
              <w:t>1.Содействие сохранению и развитию калмыцкого языка как государственного, культурной самобытности калмыцкого народа и народов Калмыкии;</w:t>
            </w:r>
          </w:p>
          <w:p w:rsidR="00C2013D" w:rsidRPr="00025ACD" w:rsidRDefault="00C2013D" w:rsidP="00BF540F">
            <w:r w:rsidRPr="00025ACD">
              <w:rPr>
                <w:sz w:val="24"/>
                <w:szCs w:val="24"/>
              </w:rPr>
              <w:t>2.Создание условий в системе образования  Приютненского района для функционирования калмыцкого языка, как государственного и языков народов, компактно проживающих в республике.</w:t>
            </w: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C2013D" w:rsidRPr="00025ACD" w:rsidRDefault="00C2013D" w:rsidP="00BF540F">
            <w:pPr>
              <w:ind w:right="-143"/>
              <w:jc w:val="both"/>
              <w:rPr>
                <w:sz w:val="24"/>
                <w:szCs w:val="24"/>
              </w:rPr>
            </w:pPr>
            <w:r w:rsidRPr="00025ACD">
              <w:rPr>
                <w:sz w:val="24"/>
                <w:szCs w:val="24"/>
              </w:rPr>
              <w:t xml:space="preserve">Задачи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C2013D" w:rsidRPr="00025ACD" w:rsidRDefault="00C2013D" w:rsidP="00BF540F">
            <w:pPr>
              <w:pStyle w:val="formattext"/>
            </w:pPr>
            <w:r w:rsidRPr="00025ACD">
              <w:t>Повышение качества предметного образования, введение в практику преподавания калмыцкого языка в общеобразовательных организациях Республики Калмыкия коммуникативно-ориентированной методики обучения языкам.</w:t>
            </w: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C2013D" w:rsidRPr="00025ACD" w:rsidRDefault="00C2013D" w:rsidP="00BF540F">
            <w:pPr>
              <w:ind w:right="-143"/>
              <w:jc w:val="both"/>
              <w:rPr>
                <w:sz w:val="24"/>
                <w:szCs w:val="24"/>
              </w:rPr>
            </w:pPr>
            <w:r w:rsidRPr="00025ACD">
              <w:rPr>
                <w:rFonts w:eastAsia="Times New Roman"/>
                <w:sz w:val="24"/>
                <w:szCs w:val="24"/>
                <w:lang w:eastAsia="ru-RU"/>
              </w:rPr>
              <w:t>Целевые индикаторы и показатели подпрограммы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pPr>
            <w:r w:rsidRPr="00025ACD">
              <w:t>1.Доля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от общего количества обучающихся по основной образовательной программе начального общего образования;</w:t>
            </w:r>
            <w:r w:rsidRPr="00025ACD">
              <w:br/>
              <w:t>2.Доля обучающихся по основной образовательной программе основного общего образования, изучающих калмыцкий язык по коммуникативно-ориентированной методике обучения языкам, от общего количества обучающихся по основной образовательной программе основного общего образования;</w:t>
            </w:r>
            <w:r w:rsidRPr="00025ACD">
              <w:br/>
              <w:t>3.Количество учителей калмыцкого языка, поступивших на работу в общеобразовательные учреждения Приютненского района, от общей численности учителей;</w:t>
            </w:r>
          </w:p>
          <w:p w:rsidR="00C2013D" w:rsidRPr="00025ACD" w:rsidRDefault="00C2013D" w:rsidP="00BF540F">
            <w:pPr>
              <w:rPr>
                <w:sz w:val="24"/>
                <w:szCs w:val="24"/>
              </w:rPr>
            </w:pPr>
            <w:r w:rsidRPr="00025ACD">
              <w:rPr>
                <w:sz w:val="24"/>
                <w:szCs w:val="24"/>
              </w:rPr>
              <w:t>4. Доля национальных праздников и спортивных мероприятий, в общем количестве проводимых мероприятий.</w:t>
            </w: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C2013D" w:rsidRPr="00025ACD" w:rsidRDefault="00C2013D" w:rsidP="00BF540F">
            <w:pPr>
              <w:ind w:right="-143"/>
              <w:jc w:val="both"/>
              <w:rPr>
                <w:sz w:val="24"/>
                <w:szCs w:val="24"/>
              </w:rPr>
            </w:pPr>
            <w:r w:rsidRPr="00025ACD">
              <w:rPr>
                <w:sz w:val="24"/>
                <w:szCs w:val="24"/>
              </w:rPr>
              <w:t xml:space="preserve">Этапы и сроки реализации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C2013D" w:rsidRPr="00025ACD" w:rsidRDefault="00C2013D" w:rsidP="00BF540F">
            <w:pPr>
              <w:jc w:val="both"/>
              <w:rPr>
                <w:sz w:val="24"/>
                <w:szCs w:val="24"/>
              </w:rPr>
            </w:pPr>
            <w:r w:rsidRPr="00025ACD">
              <w:rPr>
                <w:sz w:val="24"/>
                <w:szCs w:val="24"/>
              </w:rPr>
              <w:t>2019-2024 годы, этапы реализации подпрограммы  не выделяются.</w:t>
            </w: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C2013D" w:rsidRPr="00025ACD" w:rsidRDefault="00C2013D" w:rsidP="00BF540F">
            <w:pPr>
              <w:ind w:right="-143"/>
              <w:jc w:val="both"/>
              <w:rPr>
                <w:sz w:val="24"/>
                <w:szCs w:val="24"/>
              </w:rPr>
            </w:pPr>
            <w:r w:rsidRPr="00025ACD">
              <w:rPr>
                <w:sz w:val="24"/>
                <w:szCs w:val="24"/>
              </w:rPr>
              <w:t xml:space="preserve">Объемы бюджетных ассигнований на реализацию подпрограммы </w:t>
            </w:r>
          </w:p>
        </w:tc>
        <w:tc>
          <w:tcPr>
            <w:tcW w:w="6096" w:type="dxa"/>
            <w:gridSpan w:val="6"/>
            <w:tcBorders>
              <w:top w:val="single" w:sz="6" w:space="0" w:color="000000"/>
              <w:left w:val="single" w:sz="6" w:space="0" w:color="000000"/>
              <w:bottom w:val="nil"/>
              <w:right w:val="single" w:sz="6" w:space="0" w:color="000000"/>
            </w:tcBorders>
            <w:shd w:val="clear" w:color="auto" w:fill="auto"/>
            <w:tcMar>
              <w:top w:w="15" w:type="dxa"/>
              <w:left w:w="149" w:type="dxa"/>
              <w:bottom w:w="15" w:type="dxa"/>
              <w:right w:w="149" w:type="dxa"/>
            </w:tcMar>
          </w:tcPr>
          <w:p w:rsidR="00C2013D" w:rsidRPr="00025ACD" w:rsidRDefault="00C2013D" w:rsidP="00BF540F">
            <w:pPr>
              <w:rPr>
                <w:sz w:val="24"/>
                <w:szCs w:val="24"/>
              </w:rPr>
            </w:pPr>
            <w:r w:rsidRPr="00025ACD">
              <w:rPr>
                <w:sz w:val="24"/>
                <w:szCs w:val="24"/>
              </w:rPr>
              <w:t>Не требует финансирования</w:t>
            </w:r>
          </w:p>
        </w:tc>
      </w:tr>
      <w:tr w:rsidR="00C2013D"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C2013D" w:rsidRPr="00025ACD" w:rsidRDefault="00C2013D" w:rsidP="00BF540F">
            <w:pPr>
              <w:ind w:right="-143"/>
              <w:jc w:val="both"/>
              <w:rPr>
                <w:sz w:val="24"/>
                <w:szCs w:val="24"/>
              </w:rPr>
            </w:pPr>
            <w:r w:rsidRPr="00025ACD">
              <w:rPr>
                <w:sz w:val="24"/>
                <w:szCs w:val="24"/>
              </w:rPr>
              <w:t xml:space="preserve">Ожидаемые результаты реализации подпрограммы </w:t>
            </w:r>
          </w:p>
        </w:tc>
        <w:tc>
          <w:tcPr>
            <w:tcW w:w="6096"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pPr>
            <w:r w:rsidRPr="00025ACD">
              <w:t>К 2024 году планируется достижение следующих результатов:</w:t>
            </w:r>
            <w:r w:rsidRPr="00025ACD">
              <w:br/>
              <w:t>1.Увеличение доли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до  100%;</w:t>
            </w:r>
            <w:r w:rsidRPr="00025ACD">
              <w:br/>
              <w:t xml:space="preserve">2.Увеличение доли обучающихся по основной образовательной программе основного общего образования, изучающих калмыцкий язык по </w:t>
            </w:r>
            <w:r w:rsidRPr="00025ACD">
              <w:lastRenderedPageBreak/>
              <w:t>коммуникативно-ориентированной методике обучения языкам до 40%;</w:t>
            </w:r>
            <w:r w:rsidRPr="00025ACD">
              <w:br/>
              <w:t>3.Увеличение количества учителей калмыцкого языка, поступивших на работу в общеобразовательные учреждения Приютненского района до 8 человек;</w:t>
            </w:r>
          </w:p>
          <w:p w:rsidR="00C2013D" w:rsidRPr="00025ACD" w:rsidRDefault="00C2013D" w:rsidP="00BF540F">
            <w:pPr>
              <w:pStyle w:val="formattext"/>
              <w:spacing w:before="0" w:beforeAutospacing="0" w:after="0" w:afterAutospacing="0"/>
            </w:pPr>
            <w:r w:rsidRPr="00025ACD">
              <w:t>4.Увеличение доли национальных праздников и спортивных мероприятий до 50%.</w:t>
            </w:r>
          </w:p>
        </w:tc>
      </w:tr>
    </w:tbl>
    <w:p w:rsidR="00C2013D" w:rsidRPr="00025ACD" w:rsidRDefault="00C2013D" w:rsidP="00C2013D">
      <w:pPr>
        <w:pStyle w:val="Default"/>
        <w:jc w:val="both"/>
        <w:rPr>
          <w:rFonts w:eastAsia="Times New Roman"/>
          <w:b/>
          <w:bCs/>
          <w:lang w:eastAsia="ru-RU"/>
        </w:rPr>
      </w:pPr>
    </w:p>
    <w:p w:rsidR="00C2013D" w:rsidRPr="00025ACD" w:rsidRDefault="00C2013D" w:rsidP="00C2013D">
      <w:pPr>
        <w:pStyle w:val="af"/>
        <w:rPr>
          <w:rStyle w:val="af2"/>
          <w:rFonts w:ascii="Times New Roman" w:hAnsi="Times New Roman"/>
          <w:b w:val="0"/>
          <w:sz w:val="24"/>
          <w:szCs w:val="24"/>
        </w:rPr>
      </w:pPr>
      <w:r w:rsidRPr="00025ACD">
        <w:rPr>
          <w:rFonts w:ascii="Times New Roman" w:eastAsia="Times New Roman" w:hAnsi="Times New Roman" w:cs="Times New Roman"/>
          <w:bCs/>
          <w:sz w:val="24"/>
          <w:szCs w:val="24"/>
          <w:lang w:eastAsia="ru-RU"/>
        </w:rPr>
        <w:t>Раздел 1. ХАРАКТЕРИСТИКА СФЕРЫ РЕАЛИЗАЦИИ ПОДПРОГРАММЫ, ОСНОВНЫЕ ПРОБЛЕМЫ И ПРОГНОЗ ЕЕ РАЗВИТИЯ</w:t>
      </w:r>
      <w:r w:rsidRPr="00025ACD">
        <w:rPr>
          <w:rFonts w:ascii="Times New Roman" w:hAnsi="Times New Roman" w:cs="Times New Roman"/>
          <w:sz w:val="24"/>
          <w:szCs w:val="24"/>
        </w:rPr>
        <w:br/>
      </w:r>
      <w:r w:rsidRPr="00025ACD">
        <w:rPr>
          <w:rStyle w:val="af2"/>
          <w:rFonts w:ascii="Times New Roman" w:hAnsi="Times New Roman"/>
          <w:b w:val="0"/>
          <w:sz w:val="24"/>
          <w:szCs w:val="24"/>
        </w:rPr>
        <w:t>Национальная система образования Приютненского района направлена на возрождение родного языка, развитие двуязычия в диалоге культур, представлена сетью образовательных школ и дошкольных учреждений, обеспечивающих единство содержания образования, взаимосвязь и преемственность элементов систем образования, учитывающих культурные традиции, национально-исторические особенности народов. В системе национально – регионального образования района осуществляется комплексный подход к решению вопросов сохранения и функционирования калмыцкого языка.Развитие национальной системы образования в общеобразовательных учреждениях района охватывает  3  области  учебно-воспитательного  процесса: учебно-образовательную, дополнительное  образование, внеклассную  деятельность.  Вопросы развития национально – региональной системы образования решаются системно через:</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 xml:space="preserve">- управленческую деятельность (нормативно - правовые документы, локальные акты, педагогические советы и совещания при директоре, работа школьных советов «Родной язык»); </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 учебную деятельность (предметное образование, элективные курсы, внедрение национально- регионального компонента в преподавание федеральных предметов, работа методо-объединений и кабинетов калмыцкого языка и литературы);</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 систему дополнительного образования (кружки, секции, массовые общешкольные и районные мероприятия, олимпиады, конкурсы, дискуссионные площадки, работа школьных библиотек);</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 работу с родительской общественностью (лектории, общешкольные собрания, национальные праздники, фестивали дружбы народов, работа этноцентров);</w:t>
      </w:r>
    </w:p>
    <w:p w:rsidR="00C2013D" w:rsidRPr="00025ACD" w:rsidRDefault="00C2013D" w:rsidP="00C2013D">
      <w:pPr>
        <w:pStyle w:val="af"/>
        <w:jc w:val="both"/>
        <w:rPr>
          <w:rFonts w:ascii="Times New Roman" w:hAnsi="Times New Roman"/>
          <w:sz w:val="24"/>
          <w:szCs w:val="24"/>
        </w:rPr>
      </w:pPr>
      <w:r w:rsidRPr="00025ACD">
        <w:rPr>
          <w:rStyle w:val="af2"/>
          <w:rFonts w:ascii="Times New Roman" w:hAnsi="Times New Roman"/>
          <w:b w:val="0"/>
          <w:sz w:val="24"/>
          <w:szCs w:val="24"/>
        </w:rPr>
        <w:t>- работа с социумом (дома культуры, общественные организации, СМО, музыкальные школы, изостудии).</w:t>
      </w:r>
    </w:p>
    <w:p w:rsidR="00C2013D" w:rsidRPr="00025ACD" w:rsidRDefault="00C2013D" w:rsidP="00C2013D">
      <w:pPr>
        <w:pStyle w:val="af"/>
        <w:jc w:val="both"/>
        <w:rPr>
          <w:rFonts w:ascii="Times New Roman" w:hAnsi="Times New Roman"/>
          <w:sz w:val="24"/>
          <w:szCs w:val="24"/>
        </w:rPr>
      </w:pPr>
      <w:r w:rsidRPr="00025ACD">
        <w:rPr>
          <w:rStyle w:val="af2"/>
          <w:rFonts w:ascii="Times New Roman" w:hAnsi="Times New Roman"/>
          <w:b w:val="0"/>
          <w:sz w:val="24"/>
          <w:szCs w:val="24"/>
        </w:rPr>
        <w:t>В школах и дошкольных  учреждениях разработаны и реализуются Программы развития национальной системы образования, уделяется внимание изучению и освоению эпоса «Джангар»,  работе по созданию поликультурной среды для воспитания подрастающего поколения. Учитывая многонациональный состав учащихся, а также в целях формирования толерантного сознания проводится большая работа по укреплению межнациональных отношений, имеется план мероприятий по толерантности и противодействию экстремизму.</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 xml:space="preserve">В районе преподавание калмыцкого языка осуществляется во всех образовательных организациях. Изучением калмыцкого языка как государственного охвачены все учащиеся независимо от национальной принадлежности. Созданы условия для изучения калмыцкого языка детьми титульной и нетитульной национальности. В целях обеспечения преемственности в обучении калмыцкому языку осуществляется тесная связь и сотрудничество с дошкольными общеобразовательными учреждениями:  </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МКОУ «Приютненский лицей им. И.Г.Карпенко» -  МКДОУ «Тюльпан;</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МКОУ «Приютненская МГ»- МКДОУ «Теремок»;</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МКОУ «Ульдючинская СНГ им. О.Д. Мукаевой» - МКДОУ «СНДС «Малыш»;</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МКОУ «Первомайская СОШ» - МКДОУ «Колосок»;</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МКОУ «Песчаная СОШ» - МКДОУ «Тополек»;</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МКОУ «Булуктинская СОШ» - МКДОУ «Степнячок»;</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t>МКОУ «Октябрьская СОШ» - МКДОУ «Светлячок».</w:t>
      </w:r>
    </w:p>
    <w:p w:rsidR="00C2013D" w:rsidRPr="00025ACD" w:rsidRDefault="00C2013D" w:rsidP="00C2013D">
      <w:pPr>
        <w:pStyle w:val="af"/>
        <w:jc w:val="both"/>
        <w:rPr>
          <w:rStyle w:val="af2"/>
          <w:rFonts w:ascii="Times New Roman" w:hAnsi="Times New Roman"/>
          <w:b w:val="0"/>
          <w:sz w:val="24"/>
          <w:szCs w:val="24"/>
        </w:rPr>
      </w:pPr>
      <w:r w:rsidRPr="00025ACD">
        <w:rPr>
          <w:rStyle w:val="af2"/>
          <w:rFonts w:ascii="Times New Roman" w:hAnsi="Times New Roman"/>
          <w:b w:val="0"/>
          <w:sz w:val="24"/>
          <w:szCs w:val="24"/>
        </w:rPr>
        <w:lastRenderedPageBreak/>
        <w:t xml:space="preserve">            В дошкольных учрежденияхкалмыцкий язык изучает 393 ребенка из 458, посещающих МКДОУ.  </w:t>
      </w:r>
    </w:p>
    <w:p w:rsidR="00C2013D" w:rsidRPr="00025ACD" w:rsidRDefault="00C2013D" w:rsidP="00C2013D">
      <w:pPr>
        <w:pStyle w:val="af"/>
        <w:jc w:val="both"/>
        <w:rPr>
          <w:rFonts w:ascii="Times New Roman" w:hAnsi="Times New Roman"/>
          <w:sz w:val="24"/>
          <w:szCs w:val="24"/>
        </w:rPr>
      </w:pPr>
      <w:r w:rsidRPr="00025ACD">
        <w:rPr>
          <w:rStyle w:val="af2"/>
          <w:rFonts w:ascii="Times New Roman" w:hAnsi="Times New Roman"/>
          <w:b w:val="0"/>
          <w:sz w:val="24"/>
          <w:szCs w:val="24"/>
        </w:rPr>
        <w:t>В школах и дошкольных учреждениях проводятся совместно семинары, открытые уроки и занятия, массовые мероприятия.</w:t>
      </w:r>
      <w:r w:rsidRPr="00025ACD">
        <w:rPr>
          <w:rFonts w:ascii="Times New Roman" w:hAnsi="Times New Roman"/>
          <w:sz w:val="24"/>
          <w:szCs w:val="24"/>
        </w:rPr>
        <w:t>В обучении калмыцкому языку учителя и воспитатели используют программу «Куукдин садт хальмг кел дасхлгн». Одним из основных направлений работы развития национально - региональной системы образования дошкольных образовательных учреждений является внедрение игровых упражнений, дидактических игр, инновационных технологий на занятиях и в индивидуальной работе с детьми. Изучение родного языка через игру дает более высокий результат усвоения материала, поэтому в структуре занятий в дошкольных учреждениях большое значение уделяется дидактической игре (, как эффективному средству обучения детей дошкольного возраста калмыцкому языку. Учителя калмыцкого языка в ДОУ используют методические рекомендации по тематическому лексическому минимуму для детей всех возрастных групп ДОУ, мнемотехнические приемы в работе (таблицы, схемы, дорожки), разработали методические рекомендации для родителей. Для оценивания знаний и умений детей разработана система выбора оценочной деятельности (наблюдения, беседы, игры), ведется диагностика знаний, умений и навыков в течение года.</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Содержание образования в учреждениях образования определяется образовательными программами, рабочими программами по предметам региональной компетенции.</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В районе функционирует 1 сельская национальная гимназия (МКОУ «Ульдючинская СНГ»), в которой идет отработка модели этнокультурного образовательного учреждения через реализацию программы развития гимназии по теме: «Организация учебно-воспитательной работы на основе этнокультурных традиций калмыцкого народа, как центра воспитания личности с высоким уровнем национального самосознания, ориентированной на общечеловеческие ценности». МКОУ «Ульдючинская СНГ» является опорной школой по развитию национально - регионального образования». В двух школах открыты национальные классы (МКОУ «Ульдючинская СНГ», МКОУ «Нартинская СОШ»). В 5-ти национальных классах обучается 28 учащихся. В национальных классах на уроках большое внимание уделяется развитию речи и обогащению словарного запаса учащихся. Проведенные тестирования среди родителей учащихся национальных классов показали, что 100% родителей считают, что их ребенку интересно учиться в национальном классе и полностью одобряют ход учебно-воспитательного процесса. Ежегодно проводятся входные и выходные мониторинги по калмыцкому языку среди учащихся 4-9 классов. Качество знаний в среднем составляет- 67%, уровень обученности - 89%.</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 xml:space="preserve">С 2001 года введена итоговая аттестация выпускников 9, 11-х классов по предметам региональной компетенции: калмыцкий язык и калмыцкая литература. Качество знаний составляет от 70% - 97%, успеваемость - 100%. Экзаменационные задания для выпускных классов соответствовали обновленным программам по калмыцкой литературе и калмыцкому языку. Виды заданий были направлены на развитие речи с сопутствующим изучением грамматики на основе связных текстов, литературных произведений. В рамках определенной темы проверялась сформированность коммуникативной компетенции учащихся. </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Ежегодно во всех образовательных учреждениях проводятся мероприятия, посвященные Международному Дню родного языка, районная олимпиада по предметам региональной компетенции, фестивали, праздники национальных культур, акции, конкурсы, форумы, семинары и научно - практические конференции по обсуждению и решению проблем сохранения калмыцкого языка. В школах созданы этноуголки и этнокультурные центры. Координацию деятельности по развитию и пропаганде калмыцкого языка в образовательных учреждениях района осуществляет   районный и школьный Совет «Родной язык».  Учащиеся старших классов на таких предметах, как «Эпос «Джангар», Тодо бичг, ИКРК, МХК, КРР, ТВК, Основы мировых культур», «Литература Калмыкии», «Экология Калмыкии», на классных часах    знакомятся с укладом жизни, с историей своего народа, с культурой народов мира. При обучении математике используются учебники и технологии УДЕ П. М. Эрдниева.</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lastRenderedPageBreak/>
        <w:t xml:space="preserve"> Учащиеся школ приобщаются к духовной культуре, истории Калмыкии не только через основное содержание образования, но и через внеурочную деятельность. Традицией стало проведение национальных праздников: «День Зая - Пандитской письменности», «Зул», «День Памяти репрессированных», «Цаган Сар», «Урс Сар», неделя калмыцкого языка, Рождество, Масленица, День славянской письменности, фестиваль «В семье единой», фольклорно - этнографический фестиваль «Джангрин ачнр», которые знакомят учащихся с народными обычаями и традициями, приобщают к нравственным и эстетическим ценностям калмыцкого и русского народов. Наиболее важной частью нравственного воспитания всегда остается воспитание подрастающего поколения в духе верности народным традициям и обычаям.  В этой связи приоритетным направлением образовательного процесса является национально -  патриотическое воспитание. Национально-патриотическое воспитание призвано формировать в детях чувство любви к своей малой родине, уважительное отношение к национальным традициям и культуре других  народов,  побуждать  чувство  гордости  за  свой  народ. В декабре 2015 года и феврале 2016 года проведены районные конкурсы творческих работ, посвященные калмыцким праздникам «Зул» и «Цаган Сар» среди учащихся 8-11-х классов на калмыцком и русском языках. В рамках подпрограммы «Одаренные дети» в школах проводятся конкурсы «Ученик года – знаток родного края», учащиеся принимают участие в конкурсе по защите проектов научно – исследовательского характера «Мини бичкн Торскн». В целях формирования толерантного сознания у учащихся, укрепления межнациональных отношений в школах имеется соответствующая нормативная база, разработаны и утверждены планы мероприятий по гармонизации межнациональных отношений и противодействию экстремизму и терроризму. В каждой школе проводятся недели и декады к Международному Дню толерантности и Дню народного единства, а также митинги и торжественные линейки, посвященные памяти Бесланской трагедии.</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Система дополнительного образования представлена многообразием кружков, секций и факультативов этнокультурной направленности. В различных формах дополнительного образования школ заняты все учащиеся, многие посещают несколько объединений. В четырех школах работает школьный музей (МКОУ «Воробьевская СОШ», МКОУ «Приютненский лицей им. И.Г. Карпенко» МКОУ «Приютненская МГ», МКОУ «Булуктинская СОШ»), которые вносят большой вклад в сохранении истории села, национальных культур и традиций.</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В школах района работает 21 учителя калмыцкого языка, 4 учителя национальных классов, 4 ээджи. Все учителя калмыцкого языка прошли курсовую переподготовку в КРИПКРО, 3 учителя имеют высшую квалификационную категорию, как калмыковед.</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В практической деятельности педагоги широко используют и внедряют современные технологии и методики профессора А.Ш. Кичикова, академика П.М.Эрдниева, профессора Г.А. Китайгородской, применяют нетрадиционные формы и приемы проведения уроков, групповые и индивидуальные формы обучения. На базе опорной школы (МКОУ ««Ульдючинская СНГ») проводятся   районные семинары по совершенствованию преподавания предметов региональной компетенции, муниципальный этап республиканской олимпиады по предметам региональной компетенции, конкурсы чтецов на родном языке.С целью развития исследовательских навыков в процессе обучения применяются проектные методы с последующей презентацией результатов исследований. На базе МКОУ «Приютненская МГ» по теме: «Совершенствование профессионального развития и процесса обучения калмыцкого языка через использование информационных технологий», на котором с применением ИКТ и интерактивной доски.</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Учителями калмыцкого языка района наряду с традиционной методикой используется, в том числе, методика преподавания иностранных языков в части формирования определенных навыков произношения, отбора лексического материала, грамматического оформления текстов (МКОУ «Приютненский лицей им. И.Г.Карпенко», МКОУ «Первомайская СОШ», МКОУ «Ульдючинская СНГ»)</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 xml:space="preserve">Используемые учителями района обновленные программы и различные методы и приемы позволяют закрепить речевые образцы, что призвано обеспечить устойчивое запоминание </w:t>
      </w:r>
      <w:r w:rsidRPr="00025ACD">
        <w:rPr>
          <w:rFonts w:ascii="Times New Roman" w:hAnsi="Times New Roman"/>
          <w:sz w:val="24"/>
          <w:szCs w:val="24"/>
        </w:rPr>
        <w:lastRenderedPageBreak/>
        <w:t>типичных для калмыцкого языка форм и конструкций. Районное методическое объединение учителей калмыцкого языка (рук. Довжаева Б.В.)  обращает внимание на качество предметного образования, учитывая при этом, что умения коммуникативного общения должны реализовываться при коммуникативно-ориентированном обучении, как в базовом курсе, так и в процессе интенсивного обучения калмыцкому языку с использованием и традиционных, и нетрадиционных методов коммуникативного общения.</w:t>
      </w:r>
    </w:p>
    <w:p w:rsidR="00C2013D" w:rsidRPr="00025ACD" w:rsidRDefault="00C2013D" w:rsidP="00C2013D">
      <w:pPr>
        <w:pStyle w:val="Default"/>
        <w:jc w:val="both"/>
      </w:pPr>
      <w:r w:rsidRPr="00025ACD">
        <w:t xml:space="preserve">       Вместе с тем, на новом этапе развития образования предполагается обновление подходов к развитию национальной системы образования в условиях ФГОС. В настоящее время возникла тенденция к смене основной образовательной парадигмы, поиск новых целевых ориентиров в преподавании калмыцкого языка, совершенствования в процессе обучения стремления активизировать учебно – познавательную деятельность учащихся в изучении калмыцкого языка. Проблема преподавания калмыцкого языка в условиях обновления содержания программ и УМК в школах района требует дальнейшего внимания.</w:t>
      </w:r>
    </w:p>
    <w:p w:rsidR="00C2013D" w:rsidRPr="00025ACD" w:rsidRDefault="00C2013D" w:rsidP="00C2013D">
      <w:pPr>
        <w:pStyle w:val="3"/>
        <w:jc w:val="center"/>
        <w:rPr>
          <w:rFonts w:ascii="Times New Roman" w:hAnsi="Times New Roman" w:cs="Times New Roman"/>
          <w:b w:val="0"/>
          <w:sz w:val="22"/>
          <w:szCs w:val="22"/>
        </w:rPr>
      </w:pPr>
      <w:r w:rsidRPr="00025ACD">
        <w:rPr>
          <w:rFonts w:ascii="Times New Roman" w:hAnsi="Times New Roman" w:cs="Times New Roman"/>
          <w:b w:val="0"/>
          <w:sz w:val="22"/>
          <w:szCs w:val="22"/>
        </w:rPr>
        <w:t>Раздел 2. ПРИОРИТЕТЫ ГОСУДАРСТВЕННОЙ ПОЛИТИКИ В СФЕРЕ РЕАЛИЗАЦИИ ПОДПРОГРАММЫ, ЦЕЛИ, ЗАДАЧИ, ПОКАЗАТЕЛИ (ИНДИКАТОРЫ) И ОСНОВНЫЕ ОЖИДАЕМЫЕ КОНЕЧНЫЕ РЕЗУЛЬТАТЫ ПОДПРОГРАММЫ, СРОКИ И ЭТАПЫ РЕАЛИЗАЦИИ ПОДПРОГРАММЫ</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Государственная политика в языковой сфере должна исходить из основополагающего принципа равноправия всех языков. Являясь национальным достоянием народа, язык должен охраняться и поддерживаться государством. Языковая политика как часть государственной политики должна быть направлена на обеспечение оптимального функционирования языков во всех сферах общества, их дальнейшего развития и взаимодействия. В настоящее время сложившейся нормой является двуязычие и многоязычие, когда традиционное осуществление двух и более языков служило и служит источником взаимного обогащения языков и культур народов многонациональной Калмыкии.       Особую значимость приобретает калмыцкий язык как один из государственных языков Республики Калмыкия, который является важным средством укрепления государственности, сохранения культуры и традиций народа.</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Но несмотря на ряд важных нормативных актов, принятых в последние годы, языковая ситуация остается сложной.  Статус калмыцкого языка как одного из государственных языков Республики Калмыкия в сфере использования остается декларативным.</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Сложившийся кризис в сфере языковой политики требует поиска реальных, выверенных путей решения проблемы, принятия оперативных, действенных и эффективных мер.</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Необходима всемерная поддержка мероприятий по сохранению и расширению   функций калмыцкого языка, пропаганда и поднятие его престижа.</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 xml:space="preserve">Развитие и функционирование калмыцкого языка невозможно без создания языковой среды повсеместно, а именно: в учреждениях, организациях, трудовых коллективах. Руководители всех ведомств и организаций должны применять калмыцкий язык как государственный на всех уровнях, создавать условия для обогащения на родном языке в служебных ситуациях путём расширения сферы активного использования калмыцкого языка и возвращения его в повседневное общение.   </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Функционирование калмыцкого языка через систему образования является приоритетной областью государственной политики в Республике Калмыкия.</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Главной составной частью развития системы национально-регионального образования является обучение учащихся предметам региональной компетенции «калмыцкий язык» и «калмыцкая литература», а также изучение ими спецкурсов и факультативов этнокультурной направленности.</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Подпрограмма направлена на удовлетворение этнокультурных и языковых образовательных потребностей народов, проживающих в районе, в сопряжении с сохранением единства культурного, образовательного и духовного пространства.</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 xml:space="preserve">Подпрограмма способствует сохранению исторического наследия духовной культуры народов Калмыкии, развитию многовековых традиций их культурного взаимодействия и обеспечению оптимальных условий для стабильного развития языков этносов, проживающих в районе, а </w:t>
      </w:r>
      <w:r w:rsidRPr="00025ACD">
        <w:rPr>
          <w:rFonts w:ascii="Times New Roman" w:hAnsi="Times New Roman"/>
          <w:sz w:val="24"/>
          <w:szCs w:val="24"/>
        </w:rPr>
        <w:lastRenderedPageBreak/>
        <w:t xml:space="preserve">также является важным элементом государственной социальной политики по улучшению языковой ситуации в районе.   </w:t>
      </w:r>
    </w:p>
    <w:p w:rsidR="00C2013D" w:rsidRPr="00025ACD" w:rsidRDefault="00C2013D" w:rsidP="00C2013D">
      <w:pPr>
        <w:pStyle w:val="formattexttopleveltext"/>
        <w:spacing w:before="0" w:beforeAutospacing="0" w:after="0" w:afterAutospacing="0"/>
      </w:pPr>
      <w:r w:rsidRPr="00025ACD">
        <w:t>     Целью реализации подпрограммы является:</w:t>
      </w:r>
    </w:p>
    <w:p w:rsidR="00C2013D" w:rsidRPr="00025ACD" w:rsidRDefault="00C2013D" w:rsidP="00C2013D">
      <w:pPr>
        <w:jc w:val="both"/>
        <w:rPr>
          <w:sz w:val="24"/>
          <w:szCs w:val="24"/>
        </w:rPr>
      </w:pPr>
      <w:r w:rsidRPr="00025ACD">
        <w:rPr>
          <w:sz w:val="24"/>
          <w:szCs w:val="24"/>
        </w:rPr>
        <w:t>1.Содействие сохранению и развитию калмыцкого языка как государственного, культурной самобытности калмыцкого народа и народов Калмыкии;</w:t>
      </w:r>
    </w:p>
    <w:p w:rsidR="00C2013D" w:rsidRPr="00025ACD" w:rsidRDefault="00C2013D" w:rsidP="00C2013D">
      <w:pPr>
        <w:pStyle w:val="formattexttopleveltext"/>
        <w:spacing w:before="0" w:beforeAutospacing="0" w:after="0" w:afterAutospacing="0"/>
        <w:jc w:val="both"/>
      </w:pPr>
      <w:r w:rsidRPr="00025ACD">
        <w:t>2.Создание условий в системе образования Приютненского района для функционирования калмыцкого языка, как государственного и языков народов, компактно проживающих в республике.</w:t>
      </w:r>
    </w:p>
    <w:p w:rsidR="00C2013D" w:rsidRPr="00025ACD" w:rsidRDefault="00C2013D" w:rsidP="00C2013D">
      <w:pPr>
        <w:pStyle w:val="formattexttopleveltext"/>
        <w:spacing w:before="0" w:beforeAutospacing="0" w:after="0" w:afterAutospacing="0"/>
        <w:jc w:val="both"/>
      </w:pPr>
      <w:r w:rsidRPr="00025ACD">
        <w:t>     Для реализации заявленной цели предстоит решение следующих задач:</w:t>
      </w:r>
    </w:p>
    <w:p w:rsidR="00C2013D" w:rsidRPr="00025ACD" w:rsidRDefault="00C2013D" w:rsidP="00C2013D">
      <w:pPr>
        <w:pStyle w:val="Default"/>
        <w:jc w:val="both"/>
      </w:pPr>
      <w:r w:rsidRPr="00025ACD">
        <w:t>1.Повышение качества предметного образования, введение в практику преподавания калмыцкого языка в общеобразовательных организациях Республики Калмыкия коммуникативно-ориентированной методики обучения языкам.</w:t>
      </w:r>
    </w:p>
    <w:p w:rsidR="00C2013D" w:rsidRPr="00025ACD" w:rsidRDefault="00C2013D" w:rsidP="00C2013D">
      <w:pPr>
        <w:pStyle w:val="Default"/>
        <w:jc w:val="both"/>
      </w:pPr>
      <w:r w:rsidRPr="00025ACD">
        <w:t xml:space="preserve">                     Сроки реализации подпрограммы: 2019 – 2024 годы. Этапы реализации подпрограммы не выделяются.</w:t>
      </w:r>
    </w:p>
    <w:p w:rsidR="00C2013D" w:rsidRPr="00025ACD" w:rsidRDefault="00C2013D" w:rsidP="00C2013D">
      <w:pPr>
        <w:pStyle w:val="Default"/>
        <w:jc w:val="both"/>
        <w:rPr>
          <w:color w:val="auto"/>
        </w:rPr>
      </w:pPr>
      <w:r w:rsidRPr="00025ACD">
        <w:t>Показатели (индикаторы) достижения целей и решения задач подпрограммы:</w:t>
      </w:r>
      <w:r w:rsidRPr="00025ACD">
        <w:br/>
      </w:r>
      <w:r w:rsidRPr="00025ACD">
        <w:rPr>
          <w:color w:val="auto"/>
        </w:rPr>
        <w:t xml:space="preserve">К 2024 году планируется достижение следующих целевых показателей: </w:t>
      </w:r>
    </w:p>
    <w:p w:rsidR="00C2013D" w:rsidRPr="00025ACD" w:rsidRDefault="00C2013D" w:rsidP="00C2013D">
      <w:pPr>
        <w:pStyle w:val="Default"/>
        <w:jc w:val="both"/>
      </w:pPr>
      <w:r w:rsidRPr="00025ACD">
        <w:t>1.Доля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от общего количества обучающихся по основной образовательной программе начального общего образования;</w:t>
      </w:r>
      <w:r w:rsidRPr="00025ACD">
        <w:br/>
        <w:t>2.Доля обучающихся по основной образовательной программе основного общего образования, изучающих калмыцкий язык по коммуникативно-ориентированной методике обучения языкам, от общего количества обучающихся по основной образовательной программе основного общего образования;</w:t>
      </w:r>
      <w:r w:rsidRPr="00025ACD">
        <w:br/>
        <w:t>3.Количество учителей калмыцкого языка, поступивших на работу в общеобразовательные учреждения Приютненского района, от общей численности учителей;</w:t>
      </w:r>
    </w:p>
    <w:p w:rsidR="00C2013D" w:rsidRPr="00025ACD" w:rsidRDefault="00C2013D" w:rsidP="00C2013D">
      <w:pPr>
        <w:pStyle w:val="Default"/>
        <w:jc w:val="both"/>
      </w:pPr>
      <w:r w:rsidRPr="00025ACD">
        <w:t>4. Доля национальных праздников и спортивных мероприятий, в общем количестве проводимых мероприятий.   </w:t>
      </w:r>
    </w:p>
    <w:p w:rsidR="00C2013D" w:rsidRPr="00025ACD" w:rsidRDefault="00C2013D" w:rsidP="00C2013D">
      <w:pPr>
        <w:pStyle w:val="Default"/>
        <w:jc w:val="both"/>
      </w:pPr>
      <w:r w:rsidRPr="00025ACD">
        <w:t>Ожидаемые результаты реализации подпрограммы:</w:t>
      </w:r>
      <w:r w:rsidRPr="00025ACD">
        <w:br/>
        <w:t>К 2024 году планируется достижение следующих результатов:</w:t>
      </w:r>
      <w:r w:rsidRPr="00025ACD">
        <w:br/>
        <w:t>1.Увеличение доли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до  100%;</w:t>
      </w:r>
      <w:r w:rsidRPr="00025ACD">
        <w:br/>
        <w:t>2.Увеличение доли обучающихся по основной образовательной программе основного общего образования, изучающих калмыцкий язык по коммуникативно-ориентированной методике обучения языкам до 96,4%;</w:t>
      </w:r>
      <w:r w:rsidRPr="00025ACD">
        <w:br/>
        <w:t>3.Увеличение количества учителей калмыцкого языка, поступивших на работу в общеобразовательные учреждения Приютненского района до 2 человек;</w:t>
      </w:r>
    </w:p>
    <w:p w:rsidR="00C2013D" w:rsidRPr="00025ACD" w:rsidRDefault="00C2013D" w:rsidP="00C2013D">
      <w:pPr>
        <w:pStyle w:val="Default"/>
        <w:jc w:val="both"/>
      </w:pPr>
      <w:r w:rsidRPr="00025ACD">
        <w:t>4.Увеличение доли национальных праздников и спортивных мероприятий до 50%.</w:t>
      </w:r>
    </w:p>
    <w:p w:rsidR="00C2013D" w:rsidRPr="00025ACD" w:rsidRDefault="00C2013D" w:rsidP="00C2013D">
      <w:pPr>
        <w:pStyle w:val="Default"/>
        <w:jc w:val="both"/>
      </w:pPr>
      <w:r w:rsidRPr="00025ACD">
        <w:t>Раздел 3. ОБОБЩЕННАЯ ХАРАКТЕРИСТИКА ОСНОВНЫХ МЕРОПРИЯТИЙ ПОДПРОГРАММЫ И ОБОСНОВАНИЕ ОБЪЕМА ФИНАНСОВЫХ РЕСУРСОВ, НЕОБХОДИМЫХ ДЛЯ РЕАЛИЗАЦИИ ПОДПРОГРАММЫ</w:t>
      </w:r>
    </w:p>
    <w:p w:rsidR="00C2013D" w:rsidRPr="00025ACD" w:rsidRDefault="00C2013D" w:rsidP="00C2013D">
      <w:pPr>
        <w:pStyle w:val="formattexttopleveltext"/>
        <w:spacing w:before="0" w:beforeAutospacing="0" w:after="0" w:afterAutospacing="0"/>
        <w:jc w:val="both"/>
      </w:pPr>
      <w:r w:rsidRPr="00025ACD">
        <w:t>     Характеристика основных мероприятий подпрограммы, включая сведения о сроке их реализации, ответственном исполнителе, ожидаемом непосредственном результате, взаимосвязи с показателями муниципальной программы и о последствиях их невыполнения приведены в таблице 2 приложения к муниципальной программе.</w:t>
      </w:r>
    </w:p>
    <w:p w:rsidR="00C2013D" w:rsidRPr="00025ACD" w:rsidRDefault="00C2013D" w:rsidP="00C2013D">
      <w:pPr>
        <w:pStyle w:val="af"/>
        <w:jc w:val="both"/>
        <w:rPr>
          <w:rFonts w:ascii="Times New Roman" w:eastAsia="Times New Roman" w:hAnsi="Times New Roman" w:cs="Times New Roman"/>
          <w:sz w:val="24"/>
          <w:szCs w:val="24"/>
          <w:lang w:eastAsia="ru-RU"/>
        </w:rPr>
      </w:pPr>
      <w:r w:rsidRPr="00025ACD">
        <w:rPr>
          <w:rFonts w:ascii="Times New Roman" w:hAnsi="Times New Roman" w:cs="Times New Roman"/>
          <w:b/>
          <w:sz w:val="24"/>
          <w:szCs w:val="24"/>
        </w:rPr>
        <w:t xml:space="preserve">          Основное мероприятие 1. </w:t>
      </w:r>
      <w:r w:rsidRPr="00025ACD">
        <w:rPr>
          <w:rFonts w:ascii="Times New Roman" w:hAnsi="Times New Roman" w:cs="Times New Roman"/>
          <w:sz w:val="24"/>
          <w:szCs w:val="24"/>
        </w:rPr>
        <w:t>Использование коммуникативно-ориентированной методики в обучении калмыцкому языку обучающихся общеобразовательных организаций Республики Калмыкия.</w:t>
      </w:r>
      <w:r w:rsidRPr="00025ACD">
        <w:rPr>
          <w:rFonts w:ascii="Times New Roman" w:hAnsi="Times New Roman" w:cs="Times New Roman"/>
          <w:sz w:val="24"/>
          <w:szCs w:val="24"/>
        </w:rPr>
        <w:br/>
        <w:t xml:space="preserve">     В рамках осуществления данного мероприятия </w:t>
      </w:r>
      <w:r w:rsidRPr="00025ACD">
        <w:rPr>
          <w:rFonts w:ascii="Times New Roman" w:eastAsia="Times New Roman" w:hAnsi="Times New Roman" w:cs="Times New Roman"/>
          <w:sz w:val="24"/>
          <w:szCs w:val="24"/>
          <w:lang w:eastAsia="ru-RU"/>
        </w:rPr>
        <w:t>предполагается:</w:t>
      </w:r>
    </w:p>
    <w:p w:rsidR="00C2013D" w:rsidRPr="00025ACD" w:rsidRDefault="00C2013D" w:rsidP="00C2013D">
      <w:pPr>
        <w:pStyle w:val="af"/>
        <w:jc w:val="both"/>
        <w:rPr>
          <w:rFonts w:ascii="Times New Roman" w:hAnsi="Times New Roman" w:cs="Times New Roman"/>
          <w:sz w:val="24"/>
          <w:szCs w:val="24"/>
        </w:rPr>
      </w:pPr>
      <w:r w:rsidRPr="00025ACD">
        <w:rPr>
          <w:rFonts w:ascii="Times New Roman" w:hAnsi="Times New Roman"/>
          <w:sz w:val="24"/>
          <w:szCs w:val="24"/>
        </w:rPr>
        <w:lastRenderedPageBreak/>
        <w:t>-достижение выпускниками уровня функциональной грамотности по национальному образованию и воспитанию, необходимой в современном обществе, как по математическому и естественно-научному, так и по социально-культурному направлениям.</w:t>
      </w:r>
    </w:p>
    <w:p w:rsidR="00C2013D" w:rsidRPr="00025ACD" w:rsidRDefault="00C2013D" w:rsidP="00C2013D">
      <w:pPr>
        <w:jc w:val="both"/>
        <w:rPr>
          <w:rFonts w:eastAsia="Times New Roman"/>
          <w:sz w:val="24"/>
          <w:szCs w:val="24"/>
          <w:lang w:eastAsia="ru-RU"/>
        </w:rPr>
      </w:pPr>
      <w:r w:rsidRPr="00025ACD">
        <w:rPr>
          <w:rFonts w:eastAsia="Times New Roman"/>
          <w:sz w:val="24"/>
          <w:szCs w:val="24"/>
          <w:lang w:eastAsia="ru-RU"/>
        </w:rPr>
        <w:t>     Механизм реализации предусматривает:</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-реализацию государственных образовательных стандартов по калмыцкому языку и литературе в рамках учебно-воспитательного процесса;</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 обучение на уроках родного языка не только ЗУН, но и ключевым компетенциям за счет внедрения в учебную деятельность проектных ниш, учебных мастерских, лабораторий, исследовательских курсов;</w:t>
      </w:r>
    </w:p>
    <w:p w:rsidR="00C2013D" w:rsidRPr="00025ACD" w:rsidRDefault="00C2013D" w:rsidP="00C2013D">
      <w:pPr>
        <w:jc w:val="both"/>
        <w:rPr>
          <w:sz w:val="24"/>
          <w:szCs w:val="24"/>
        </w:rPr>
      </w:pPr>
      <w:r w:rsidRPr="00025ACD">
        <w:rPr>
          <w:sz w:val="24"/>
          <w:szCs w:val="24"/>
        </w:rPr>
        <w:t>Показатель (индикатор) достижения целей и решения задач подпрограммы:</w:t>
      </w:r>
      <w:r w:rsidRPr="00025ACD">
        <w:rPr>
          <w:sz w:val="24"/>
          <w:szCs w:val="24"/>
        </w:rPr>
        <w:br/>
        <w:t>1.Доля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от общего количества обучающихся по основной образовательной программе начального общего образования;</w:t>
      </w:r>
      <w:r w:rsidRPr="00025ACD">
        <w:rPr>
          <w:sz w:val="24"/>
          <w:szCs w:val="24"/>
        </w:rPr>
        <w:br/>
        <w:t>2.Доля обучающихся по основной образовательной программе основного общего образования, изучающих калмыцкий язык по коммуникативно-ориентированной методике обучения языкам, от общего количества обучающихся по основной образовательной программе основного общего образования.</w:t>
      </w:r>
    </w:p>
    <w:p w:rsidR="00C2013D" w:rsidRPr="00025ACD" w:rsidRDefault="00C2013D" w:rsidP="00C2013D">
      <w:pPr>
        <w:pStyle w:val="Default"/>
        <w:jc w:val="both"/>
      </w:pPr>
      <w:r w:rsidRPr="00025ACD">
        <w:t>     </w:t>
      </w:r>
      <w:r w:rsidRPr="00025ACD">
        <w:rPr>
          <w:b/>
        </w:rPr>
        <w:t>Основное мероприятие 2</w:t>
      </w:r>
      <w:r w:rsidRPr="00025ACD">
        <w:t>. Привлечение молодых специалистов- учителей калмыцкого языка в образовательные учреждения Приютненского района.</w:t>
      </w:r>
    </w:p>
    <w:p w:rsidR="00C2013D" w:rsidRPr="00025ACD" w:rsidRDefault="00C2013D" w:rsidP="00C2013D">
      <w:pPr>
        <w:jc w:val="both"/>
        <w:rPr>
          <w:sz w:val="24"/>
          <w:szCs w:val="24"/>
        </w:rPr>
      </w:pPr>
      <w:r w:rsidRPr="00025ACD">
        <w:rPr>
          <w:sz w:val="24"/>
          <w:szCs w:val="24"/>
        </w:rPr>
        <w:t xml:space="preserve">     В рамках осуществления данного мероприятия </w:t>
      </w:r>
      <w:r w:rsidRPr="00025ACD">
        <w:rPr>
          <w:rFonts w:eastAsia="Times New Roman"/>
          <w:sz w:val="24"/>
          <w:szCs w:val="24"/>
          <w:lang w:eastAsia="ru-RU"/>
        </w:rPr>
        <w:t>предполагается о</w:t>
      </w:r>
      <w:r w:rsidRPr="00025ACD">
        <w:rPr>
          <w:sz w:val="24"/>
          <w:szCs w:val="24"/>
        </w:rPr>
        <w:t>рганизация индивидуальной поддержки  молодых учителей калмыцкого языка</w:t>
      </w:r>
      <w:r w:rsidRPr="00025ACD">
        <w:rPr>
          <w:rFonts w:eastAsia="Times New Roman"/>
          <w:sz w:val="24"/>
          <w:szCs w:val="24"/>
          <w:lang w:eastAsia="ru-RU"/>
        </w:rPr>
        <w:t>.</w:t>
      </w:r>
      <w:r w:rsidRPr="00025ACD">
        <w:rPr>
          <w:rFonts w:eastAsia="Times New Roman"/>
          <w:sz w:val="24"/>
          <w:szCs w:val="24"/>
          <w:lang w:eastAsia="ru-RU"/>
        </w:rPr>
        <w:br/>
        <w:t>     Механизм реализации предусматривает е</w:t>
      </w:r>
      <w:r w:rsidRPr="00025ACD">
        <w:rPr>
          <w:sz w:val="24"/>
          <w:szCs w:val="24"/>
        </w:rPr>
        <w:t>жегодную подготовку квалифицированных специалистов для Приютненского района, повышение квалификации педагогов.</w:t>
      </w:r>
    </w:p>
    <w:p w:rsidR="00C2013D" w:rsidRPr="00025ACD" w:rsidRDefault="00C2013D" w:rsidP="00C2013D">
      <w:pPr>
        <w:jc w:val="both"/>
        <w:rPr>
          <w:sz w:val="24"/>
          <w:szCs w:val="24"/>
        </w:rPr>
      </w:pPr>
      <w:r w:rsidRPr="00025ACD">
        <w:rPr>
          <w:sz w:val="24"/>
          <w:szCs w:val="24"/>
        </w:rPr>
        <w:t>     Показатель (индикатор) достижения целей и решения задач подпрограммы:</w:t>
      </w:r>
      <w:r w:rsidRPr="00025ACD">
        <w:rPr>
          <w:sz w:val="24"/>
          <w:szCs w:val="24"/>
        </w:rPr>
        <w:br/>
        <w:t>Количество учителей калмыцкого языка, поступивших на работу в общеобразовательные учреждения Приютненского района, от общей численности учителей.</w:t>
      </w:r>
    </w:p>
    <w:p w:rsidR="00C2013D" w:rsidRPr="00025ACD" w:rsidRDefault="00C2013D" w:rsidP="00C2013D">
      <w:pPr>
        <w:jc w:val="both"/>
        <w:rPr>
          <w:sz w:val="24"/>
          <w:szCs w:val="24"/>
        </w:rPr>
      </w:pPr>
      <w:r w:rsidRPr="00025ACD">
        <w:rPr>
          <w:sz w:val="24"/>
          <w:szCs w:val="24"/>
        </w:rPr>
        <w:t>    </w:t>
      </w:r>
      <w:r w:rsidRPr="00025ACD">
        <w:rPr>
          <w:b/>
          <w:sz w:val="24"/>
          <w:szCs w:val="24"/>
        </w:rPr>
        <w:t> Основное мероприятие 3.</w:t>
      </w:r>
      <w:r w:rsidRPr="00025ACD">
        <w:rPr>
          <w:sz w:val="24"/>
          <w:szCs w:val="24"/>
        </w:rPr>
        <w:t>Организация и проведение фестивалей, смотров, конкурсов, культурно-просветительских мероприятий, семинаров, национальных праздников и спортивных мероприятий.</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   В рамках осуществления данного мероприятия предполагается формирование культуры поведения и общения, духовно-нравственной культуры, культуры здорового образа жизни, трудовой культуры, интеллектуальной культуры;</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 формирование национальной культуры и национального самопознания учащихся на основе обычаев, обрядов, историй и искусства калмыцкого народа.</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     Механизм реализации   подпрограммы требует:</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-расширить сеть по предоставлению дополнительных образовательных услуг в системе национального образования и воспитания;</w:t>
      </w:r>
    </w:p>
    <w:p w:rsidR="00C2013D" w:rsidRPr="00025ACD" w:rsidRDefault="00C2013D" w:rsidP="00C2013D">
      <w:pPr>
        <w:pStyle w:val="af"/>
        <w:jc w:val="both"/>
        <w:rPr>
          <w:rFonts w:ascii="Times New Roman" w:hAnsi="Times New Roman"/>
          <w:sz w:val="24"/>
          <w:szCs w:val="24"/>
        </w:rPr>
      </w:pPr>
      <w:r w:rsidRPr="00025ACD">
        <w:rPr>
          <w:rFonts w:ascii="Times New Roman" w:hAnsi="Times New Roman"/>
          <w:sz w:val="24"/>
          <w:szCs w:val="24"/>
        </w:rPr>
        <w:t>-сохранение и поддержка индивидуальности ребенка на основе национальной идентификации и формирования ключевых компетенций.</w:t>
      </w:r>
    </w:p>
    <w:p w:rsidR="00C2013D" w:rsidRPr="00025ACD" w:rsidRDefault="00C2013D" w:rsidP="00C2013D">
      <w:pPr>
        <w:jc w:val="both"/>
        <w:rPr>
          <w:sz w:val="24"/>
          <w:szCs w:val="24"/>
        </w:rPr>
      </w:pPr>
      <w:r w:rsidRPr="00025ACD">
        <w:rPr>
          <w:sz w:val="24"/>
          <w:szCs w:val="24"/>
        </w:rPr>
        <w:t>     Показатель (индикатор) достижения целей и решения задач подпрограммы:</w:t>
      </w:r>
      <w:r w:rsidRPr="00025ACD">
        <w:rPr>
          <w:sz w:val="24"/>
          <w:szCs w:val="24"/>
        </w:rPr>
        <w:br/>
      </w:r>
      <w:r w:rsidRPr="00025ACD">
        <w:t>1.</w:t>
      </w:r>
      <w:r w:rsidRPr="00025ACD">
        <w:rPr>
          <w:sz w:val="24"/>
          <w:szCs w:val="24"/>
        </w:rPr>
        <w:t>Доля национальных праздников и спортивных мероприятий, в общем количестве проводимых мероприятий.</w:t>
      </w:r>
      <w:r w:rsidRPr="00025ACD">
        <w:t> </w:t>
      </w:r>
      <w:r w:rsidRPr="00025ACD">
        <w:rPr>
          <w:sz w:val="24"/>
          <w:szCs w:val="24"/>
        </w:rPr>
        <w:t>  </w:t>
      </w:r>
    </w:p>
    <w:p w:rsidR="00BE04B9" w:rsidRPr="00025ACD" w:rsidRDefault="00BE04B9" w:rsidP="00C2013D">
      <w:pPr>
        <w:jc w:val="both"/>
        <w:rPr>
          <w:sz w:val="24"/>
          <w:szCs w:val="24"/>
        </w:rPr>
      </w:pPr>
    </w:p>
    <w:p w:rsidR="00C2013D" w:rsidRPr="00025ACD" w:rsidRDefault="00C2013D" w:rsidP="00BE04B9">
      <w:pPr>
        <w:pStyle w:val="formattexttopleveltext"/>
        <w:spacing w:before="0" w:beforeAutospacing="0" w:after="0" w:afterAutospacing="0"/>
        <w:jc w:val="center"/>
      </w:pPr>
      <w:r w:rsidRPr="00025ACD">
        <w:rPr>
          <w:sz w:val="22"/>
          <w:szCs w:val="22"/>
        </w:rPr>
        <w:t>Раздел 4. МЕХАНИЗМ РЕАЛИЗАЦИИ ПОДПРОГРАММЫ.</w:t>
      </w:r>
    </w:p>
    <w:p w:rsidR="00C2013D" w:rsidRPr="00025ACD" w:rsidRDefault="00C2013D" w:rsidP="00C2013D">
      <w:pPr>
        <w:pStyle w:val="Default"/>
        <w:jc w:val="both"/>
      </w:pPr>
      <w:r w:rsidRPr="00025ACD">
        <w:t xml:space="preserve">  Механизм реализации подпрограммы основан на скоординированных действиях исполнителей программных мероприятий по достижению намеченных целей. </w:t>
      </w:r>
    </w:p>
    <w:p w:rsidR="00C2013D" w:rsidRPr="00025ACD" w:rsidRDefault="00C2013D" w:rsidP="00C2013D">
      <w:pPr>
        <w:ind w:firstLine="709"/>
        <w:jc w:val="both"/>
        <w:rPr>
          <w:sz w:val="24"/>
          <w:szCs w:val="24"/>
        </w:rPr>
      </w:pPr>
      <w:r w:rsidRPr="00025ACD">
        <w:rPr>
          <w:sz w:val="24"/>
          <w:szCs w:val="24"/>
        </w:rPr>
        <w:t>Исполнитель подпрограммы определяет основное содержание направлений и мероприятий, доводит информацию о реализации подпрограммы до заинтересованных лиц, организаций и учреждений; в соответствии с законодательством несет ответственность за нецелевое и неэффективное использование средств республиканского и местного бюджета.</w:t>
      </w:r>
    </w:p>
    <w:p w:rsidR="00C2013D" w:rsidRPr="00025ACD" w:rsidRDefault="00C2013D" w:rsidP="00C2013D">
      <w:pPr>
        <w:ind w:firstLine="709"/>
        <w:jc w:val="both"/>
        <w:rPr>
          <w:sz w:val="24"/>
          <w:szCs w:val="24"/>
        </w:rPr>
      </w:pPr>
      <w:r w:rsidRPr="00025ACD">
        <w:rPr>
          <w:sz w:val="24"/>
          <w:szCs w:val="24"/>
        </w:rPr>
        <w:lastRenderedPageBreak/>
        <w:t>Для обеспечения анализа хода реализации подпрограммы исполнитель ежегодно согласовывает с финансовым управлением Приютненского РМО РК показатели эффективности подпрограммы и ежегодно отчитывается о ходе их выполнения. При этом обращается внимание на выполнение сроков реализации подпрограммных мероприятий, на целевое и эффективное использование средств.</w:t>
      </w:r>
    </w:p>
    <w:p w:rsidR="00BE04B9" w:rsidRPr="00025ACD" w:rsidRDefault="00BE04B9" w:rsidP="00C2013D">
      <w:pPr>
        <w:ind w:firstLine="709"/>
        <w:jc w:val="both"/>
        <w:rPr>
          <w:sz w:val="24"/>
          <w:szCs w:val="24"/>
        </w:rPr>
      </w:pPr>
    </w:p>
    <w:p w:rsidR="00C2013D" w:rsidRPr="00025ACD" w:rsidRDefault="00C2013D" w:rsidP="00BE04B9">
      <w:pPr>
        <w:pStyle w:val="Default"/>
        <w:jc w:val="center"/>
        <w:rPr>
          <w:sz w:val="22"/>
          <w:szCs w:val="22"/>
        </w:rPr>
      </w:pPr>
      <w:r w:rsidRPr="00025ACD">
        <w:rPr>
          <w:sz w:val="22"/>
          <w:szCs w:val="22"/>
        </w:rPr>
        <w:t>Раздел 5. АНАЛИЗ РИСКОВ РЕАЛИЗАЦИИ ПОДПРОГРАММЫ И ОПИСАНИЕ МЕР УПРАВЛЕНИЯ РИСКАМИ РЕАЛИЗАЦИИ ПОДПРОГРАММЫ</w:t>
      </w:r>
    </w:p>
    <w:p w:rsidR="00C2013D" w:rsidRPr="00025ACD" w:rsidRDefault="00C2013D" w:rsidP="00C2013D">
      <w:pPr>
        <w:pStyle w:val="formattexttopleveltext"/>
        <w:jc w:val="both"/>
      </w:pPr>
      <w:r w:rsidRPr="00025ACD">
        <w:t>Подпрограмма является важным элементом государственной социальной политики по улучшению языковой ситуации в Приютненском районе и Республики Калмыкия. Выбор программно-целевого метода обеспечивает решение проблемы комплексно и системно на основе целей, задач и мероприятий программы, а также позволит существенно повысить эффективность деятельности органов исполнительной власти в Приютненском районе, органов местного самоуправления в области сохранения калмыцкого языка, как одного из государственных языков Республики Калмыкия. В то же время использование программно-целевого метода при решении проблем сохранения и развития калмыцкого языка связано с определенными рисками.</w:t>
      </w:r>
      <w:r w:rsidRPr="00025ACD">
        <w:br/>
        <w:t>     Среди рисков использования программно-целевого метода следует отдельно рассмотреть риск, связанный с отсутствием либо сокращением ранее выделенного бюджетного финансирования подпрограммы в процессе ее реализации. В этом случае нужно будет, исходя из новых бюджетных параметров, пересмотреть задачи подпрограммы с точки зрения или их сокращения, или снижения ожидаемых эффектов от их решения. Одним из последствий результатов структурных и содержательных изменений в подпрограмме станут сложности в ее управлении, что негативно скажется на эффективности подпрограммы в целом. Снижение эффективности подпрограммы серьезным образом затруднит решение проблем по сохранению и развитию калмыцкого языка, существенно снизит положительные эффекты, полученные на предыдущих этапах развития национально-регионального образования.</w:t>
      </w:r>
    </w:p>
    <w:p w:rsidR="00C2013D" w:rsidRPr="00025ACD" w:rsidRDefault="00C2013D" w:rsidP="00C2013D">
      <w:pPr>
        <w:pStyle w:val="formattexttopleveltext"/>
        <w:jc w:val="both"/>
        <w:rPr>
          <w:sz w:val="22"/>
          <w:szCs w:val="22"/>
        </w:rPr>
      </w:pPr>
      <w:r w:rsidRPr="00025ACD">
        <w:rPr>
          <w:sz w:val="22"/>
          <w:szCs w:val="22"/>
        </w:rPr>
        <w:t>Раздел 6. ОБОБЩЕННАЯ ХАРАКТЕРИСТИКА МЕР ПРАВОВОГО РЕГУЛИРОВАНИЯ</w:t>
      </w:r>
    </w:p>
    <w:p w:rsidR="00BE04B9" w:rsidRPr="00025ACD" w:rsidRDefault="00C2013D" w:rsidP="00C2013D">
      <w:pPr>
        <w:pStyle w:val="formattexttopleveltext"/>
        <w:spacing w:before="0" w:beforeAutospacing="0" w:after="0" w:afterAutospacing="0"/>
        <w:jc w:val="both"/>
      </w:pPr>
      <w:r w:rsidRPr="00025ACD">
        <w:t xml:space="preserve">       В условиях формирования новых подходов к системе планирования и контроля реализации планов и основных показателей системы управления в образовательных учреждениях  Приютненского района, внедрения в практику современных управленческих технологий, в рамках подпрограммы предлагаются следующие меры государственного регулирования:</w:t>
      </w:r>
      <w:r w:rsidRPr="00025ACD">
        <w:br/>
        <w:t>     повышение эффективности управления кадровыми, материальными, финансовыми, организационными ресурсами;</w:t>
      </w:r>
      <w:r w:rsidRPr="00025ACD">
        <w:br/>
        <w:t>     мероприятия по оптимизации структуры управления в образовательных учреждениях Приютненского района;</w:t>
      </w:r>
    </w:p>
    <w:p w:rsidR="00BE04B9" w:rsidRPr="00025ACD" w:rsidRDefault="00C2013D" w:rsidP="00C2013D">
      <w:pPr>
        <w:pStyle w:val="formattexttopleveltext"/>
        <w:spacing w:before="0" w:beforeAutospacing="0" w:after="0" w:afterAutospacing="0"/>
        <w:jc w:val="both"/>
      </w:pPr>
      <w:r w:rsidRPr="00025ACD">
        <w:br/>
        <w:t>     информатизация  образовательных учреждений Приютненского района;</w:t>
      </w:r>
      <w:r w:rsidRPr="00025ACD">
        <w:br/>
        <w:t>     комплексная система целевой подготовки, переподготовки и повышения квалификации работников в образовательных учреждениях Приютненского района по итогам ежегодного мониторинга.</w:t>
      </w:r>
    </w:p>
    <w:p w:rsidR="00C2013D" w:rsidRPr="00025ACD" w:rsidRDefault="00C2013D" w:rsidP="00C2013D">
      <w:pPr>
        <w:pStyle w:val="formattexttopleveltext"/>
        <w:spacing w:before="0" w:beforeAutospacing="0" w:after="0" w:afterAutospacing="0"/>
        <w:jc w:val="both"/>
      </w:pPr>
      <w:r w:rsidRPr="00025ACD">
        <w:br/>
        <w:t>   Оценка применения мер государственного регулирования в сфере реализации подпрограммы и сведения об основных мерах правового регулирования в сфере реализации подпрограммы представлены в таблице 3 приложения к муниципальной программе.</w:t>
      </w:r>
    </w:p>
    <w:p w:rsidR="00C2013D" w:rsidRPr="00025ACD" w:rsidRDefault="00C2013D" w:rsidP="00C2013D">
      <w:pPr>
        <w:pStyle w:val="formattexttopleveltext"/>
        <w:spacing w:before="0" w:beforeAutospacing="0" w:after="0" w:afterAutospacing="0"/>
        <w:jc w:val="both"/>
      </w:pPr>
      <w:r w:rsidRPr="00025ACD">
        <w:t>  </w:t>
      </w:r>
    </w:p>
    <w:p w:rsidR="00C2013D" w:rsidRPr="00025ACD" w:rsidRDefault="00C2013D" w:rsidP="00C2013D">
      <w:pPr>
        <w:ind w:firstLine="709"/>
        <w:jc w:val="both"/>
      </w:pPr>
    </w:p>
    <w:p w:rsidR="00C2013D" w:rsidRPr="00025ACD" w:rsidRDefault="00C2013D" w:rsidP="00C2013D">
      <w:pPr>
        <w:ind w:firstLine="709"/>
        <w:jc w:val="both"/>
      </w:pPr>
    </w:p>
    <w:p w:rsidR="00C2013D" w:rsidRPr="00025ACD" w:rsidRDefault="00C2013D" w:rsidP="00C2013D">
      <w:pPr>
        <w:ind w:firstLine="709"/>
        <w:jc w:val="both"/>
      </w:pPr>
    </w:p>
    <w:p w:rsidR="00C2013D" w:rsidRPr="00025ACD" w:rsidRDefault="00C2013D" w:rsidP="00C2013D">
      <w:pPr>
        <w:ind w:firstLine="709"/>
        <w:jc w:val="center"/>
      </w:pPr>
    </w:p>
    <w:p w:rsidR="00C2013D" w:rsidRPr="00025ACD" w:rsidRDefault="00C2013D" w:rsidP="00C2013D">
      <w:pPr>
        <w:pStyle w:val="ConsPlusNormal"/>
        <w:ind w:firstLine="540"/>
        <w:jc w:val="center"/>
        <w:rPr>
          <w:sz w:val="22"/>
          <w:szCs w:val="22"/>
        </w:rPr>
      </w:pPr>
      <w:r w:rsidRPr="00025ACD">
        <w:rPr>
          <w:rFonts w:ascii="Times New Roman" w:hAnsi="Times New Roman" w:cs="Times New Roman"/>
          <w:sz w:val="22"/>
          <w:szCs w:val="22"/>
        </w:rPr>
        <w:t>Перечень и характеристики основных мероприятий муниципальной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подпрограммы.</w:t>
      </w:r>
    </w:p>
    <w:tbl>
      <w:tblPr>
        <w:tblW w:w="10677" w:type="dxa"/>
        <w:tblCellSpacing w:w="15" w:type="dxa"/>
        <w:tblInd w:w="15" w:type="dxa"/>
        <w:tblLayout w:type="fixed"/>
        <w:tblCellMar>
          <w:top w:w="15" w:type="dxa"/>
          <w:left w:w="15" w:type="dxa"/>
          <w:bottom w:w="15" w:type="dxa"/>
          <w:right w:w="15" w:type="dxa"/>
        </w:tblCellMar>
        <w:tblLook w:val="0000" w:firstRow="0" w:lastRow="0" w:firstColumn="0" w:lastColumn="0" w:noHBand="0" w:noVBand="0"/>
      </w:tblPr>
      <w:tblGrid>
        <w:gridCol w:w="330"/>
        <w:gridCol w:w="64"/>
        <w:gridCol w:w="1636"/>
        <w:gridCol w:w="1276"/>
        <w:gridCol w:w="708"/>
        <w:gridCol w:w="851"/>
        <w:gridCol w:w="1701"/>
        <w:gridCol w:w="1135"/>
        <w:gridCol w:w="2976"/>
      </w:tblGrid>
      <w:tr w:rsidR="00C2013D" w:rsidRPr="00025ACD" w:rsidTr="00E71E04">
        <w:trPr>
          <w:tblCellSpacing w:w="15" w:type="dxa"/>
        </w:trPr>
        <w:tc>
          <w:tcPr>
            <w:tcW w:w="285" w:type="dxa"/>
            <w:tcBorders>
              <w:top w:val="single" w:sz="6" w:space="0" w:color="000000"/>
              <w:left w:val="single" w:sz="6" w:space="0" w:color="000000"/>
              <w:bottom w:val="single" w:sz="6" w:space="0" w:color="000000"/>
              <w:right w:val="single" w:sz="6" w:space="0" w:color="000000"/>
            </w:tcBorders>
          </w:tcPr>
          <w:p w:rsidR="00C2013D" w:rsidRPr="00025ACD" w:rsidRDefault="00C2013D" w:rsidP="00BF540F">
            <w:pPr>
              <w:pStyle w:val="formattext"/>
              <w:spacing w:before="0" w:beforeAutospacing="0" w:after="0" w:afterAutospacing="0"/>
              <w:contextualSpacing/>
              <w:jc w:val="center"/>
            </w:pPr>
            <w:r w:rsidRPr="00025ACD">
              <w:t xml:space="preserve">N п/п </w:t>
            </w:r>
          </w:p>
        </w:tc>
        <w:tc>
          <w:tcPr>
            <w:tcW w:w="1670" w:type="dxa"/>
            <w:gridSpan w:val="2"/>
            <w:tcBorders>
              <w:top w:val="single" w:sz="6" w:space="0" w:color="000000"/>
              <w:left w:val="single" w:sz="6" w:space="0" w:color="000000"/>
              <w:bottom w:val="single" w:sz="6" w:space="0" w:color="000000"/>
              <w:right w:val="single" w:sz="6" w:space="0" w:color="000000"/>
            </w:tcBorders>
          </w:tcPr>
          <w:p w:rsidR="00C2013D" w:rsidRPr="00025ACD" w:rsidRDefault="00C2013D" w:rsidP="00BF540F">
            <w:pPr>
              <w:pStyle w:val="formattext"/>
              <w:spacing w:before="0" w:beforeAutospacing="0" w:after="0" w:afterAutospacing="0"/>
              <w:contextualSpacing/>
              <w:jc w:val="center"/>
            </w:pPr>
            <w:r w:rsidRPr="00025ACD">
              <w:t>Номер и наименование программы,</w:t>
            </w:r>
            <w:r w:rsidR="0066263C">
              <w:t xml:space="preserve"> </w:t>
            </w:r>
            <w:r w:rsidRPr="00025ACD">
              <w:t xml:space="preserve">подпрограммы основного мероприятия </w:t>
            </w:r>
          </w:p>
        </w:tc>
        <w:tc>
          <w:tcPr>
            <w:tcW w:w="1246" w:type="dxa"/>
            <w:tcBorders>
              <w:top w:val="single" w:sz="6" w:space="0" w:color="000000"/>
              <w:left w:val="single" w:sz="6" w:space="0" w:color="000000"/>
              <w:bottom w:val="single" w:sz="6" w:space="0" w:color="000000"/>
              <w:right w:val="single" w:sz="6" w:space="0" w:color="000000"/>
            </w:tcBorders>
          </w:tcPr>
          <w:p w:rsidR="00C2013D" w:rsidRPr="00025ACD" w:rsidRDefault="00C2013D" w:rsidP="00BF540F">
            <w:pPr>
              <w:pStyle w:val="formattext"/>
              <w:spacing w:before="0" w:beforeAutospacing="0" w:after="0" w:afterAutospacing="0"/>
              <w:contextualSpacing/>
              <w:jc w:val="center"/>
            </w:pPr>
            <w:r w:rsidRPr="00025ACD">
              <w:t xml:space="preserve">Ответственный исполнитель </w:t>
            </w:r>
          </w:p>
        </w:tc>
        <w:tc>
          <w:tcPr>
            <w:tcW w:w="1529" w:type="dxa"/>
            <w:gridSpan w:val="2"/>
            <w:tcBorders>
              <w:top w:val="single" w:sz="6" w:space="0" w:color="000000"/>
              <w:left w:val="single" w:sz="6" w:space="0" w:color="000000"/>
              <w:bottom w:val="single" w:sz="6" w:space="0" w:color="000000"/>
              <w:right w:val="single" w:sz="6" w:space="0" w:color="000000"/>
            </w:tcBorders>
          </w:tcPr>
          <w:p w:rsidR="00C2013D" w:rsidRPr="00025ACD" w:rsidRDefault="00C2013D" w:rsidP="00BF540F">
            <w:pPr>
              <w:pStyle w:val="formattext"/>
              <w:spacing w:before="0" w:beforeAutospacing="0" w:after="0" w:afterAutospacing="0"/>
              <w:contextualSpacing/>
              <w:jc w:val="center"/>
            </w:pPr>
            <w:r w:rsidRPr="00025ACD">
              <w:t xml:space="preserve">Срок </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Ожидаемый непосредственный результат (краткое описание)</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Последствия нереализации осн. мероприятия </w:t>
            </w:r>
          </w:p>
        </w:tc>
        <w:tc>
          <w:tcPr>
            <w:tcW w:w="29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Связь с показателями государственной программы (подпрограммы)</w:t>
            </w:r>
          </w:p>
        </w:tc>
      </w:tr>
      <w:tr w:rsidR="00C2013D" w:rsidRPr="00025ACD" w:rsidTr="00E71E04">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1 </w:t>
            </w:r>
          </w:p>
        </w:tc>
        <w:tc>
          <w:tcPr>
            <w:tcW w:w="160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2 </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3 </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4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5 </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6 </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7 </w:t>
            </w:r>
          </w:p>
        </w:tc>
        <w:tc>
          <w:tcPr>
            <w:tcW w:w="29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8 </w:t>
            </w:r>
          </w:p>
        </w:tc>
      </w:tr>
      <w:tr w:rsidR="00C2013D" w:rsidRPr="00025ACD" w:rsidTr="00E71E04">
        <w:trPr>
          <w:trHeight w:val="1230"/>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jc w:val="center"/>
            </w:pPr>
            <w:r w:rsidRPr="00025ACD">
              <w:t xml:space="preserve">1 </w:t>
            </w:r>
          </w:p>
        </w:tc>
        <w:tc>
          <w:tcPr>
            <w:tcW w:w="160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topleveltext"/>
              <w:spacing w:before="0" w:beforeAutospacing="0" w:after="0" w:afterAutospacing="0"/>
              <w:contextualSpacing/>
            </w:pPr>
            <w:r w:rsidRPr="00025ACD">
              <w:t>Использование коммуникативно-ориентированной методики в обучении калмыцкому языку обучающихся общеобразовательных о</w:t>
            </w:r>
            <w:r w:rsidR="00BE04B9" w:rsidRPr="00025ACD">
              <w:t>рганизаций Республики Калмыкия.</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31.12.2024г</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pStyle w:val="formattext"/>
              <w:spacing w:before="0" w:beforeAutospacing="0" w:after="0" w:afterAutospacing="0"/>
              <w:contextualSpacing/>
            </w:pPr>
            <w:r w:rsidRPr="00025ACD">
              <w:t>1.Увеличение доли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до  100%;</w:t>
            </w:r>
            <w:r w:rsidRPr="00025ACD">
              <w:br/>
              <w:t>2.Увеличение доли обучающихся по основной образовательной программе основного общего образования, изучающих калмыцкий язык по коммуникативно-</w:t>
            </w:r>
            <w:r w:rsidRPr="00025ACD">
              <w:lastRenderedPageBreak/>
              <w:t>ориентированной мет</w:t>
            </w:r>
            <w:r w:rsidR="00B27BBC">
              <w:t>одике обучения языкам до 96,4%;</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p>
        </w:tc>
        <w:tc>
          <w:tcPr>
            <w:tcW w:w="29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1.Доля обучающихся по основной образовательной программе начального общего образования, изучающих калмыцкий язык по коммуникативно-ориентированной методике обучения языкам, от общего количества обучающихся по основной образовательной программе начального общего образования;</w:t>
            </w:r>
            <w:r w:rsidRPr="00025ACD">
              <w:rPr>
                <w:sz w:val="24"/>
                <w:szCs w:val="24"/>
              </w:rPr>
              <w:br/>
              <w:t>2.Доля обучающихся по основной образовательной программе основного общего образования, изучающих калмыцкий язык по коммуникативно-ориентированной методике обучения языкам, от общего количества обучающихся по основной образовательной программе основного общего образования</w:t>
            </w:r>
          </w:p>
        </w:tc>
      </w:tr>
      <w:tr w:rsidR="00C2013D" w:rsidRPr="00025ACD" w:rsidTr="00E71E04">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lastRenderedPageBreak/>
              <w:t>2</w:t>
            </w:r>
          </w:p>
        </w:tc>
        <w:tc>
          <w:tcPr>
            <w:tcW w:w="160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E04B9">
            <w:pPr>
              <w:pStyle w:val="Default"/>
              <w:contextualSpacing/>
              <w:jc w:val="both"/>
            </w:pPr>
            <w:r w:rsidRPr="00025ACD">
              <w:t>Привлечение молодых специалистов- учителей калмыцкого языка в образовательные у</w:t>
            </w:r>
            <w:r w:rsidR="00BE04B9" w:rsidRPr="00025ACD">
              <w:t>чреждения Приютненского района.</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31.12.2024г</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27BBC">
            <w:pPr>
              <w:pStyle w:val="formattext"/>
              <w:spacing w:before="0" w:beforeAutospacing="0" w:after="0" w:afterAutospacing="0"/>
              <w:contextualSpacing/>
            </w:pPr>
            <w:r w:rsidRPr="00025ACD">
              <w:t>Увеличение количества учителей калмыцкого языка, поступивших на работу в общеобразовательные учреждения Пр</w:t>
            </w:r>
            <w:r w:rsidR="00B27BBC">
              <w:t>иютненского района до 2 человек</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p>
        </w:tc>
        <w:tc>
          <w:tcPr>
            <w:tcW w:w="29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Количество учителей калмыцкого языка, поступивших на работу в общеобразовательные учреждения Приютненского района, от общей численности учителей</w:t>
            </w:r>
          </w:p>
        </w:tc>
      </w:tr>
      <w:tr w:rsidR="00C2013D" w:rsidRPr="00025ACD" w:rsidTr="00E71E04">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3</w:t>
            </w:r>
          </w:p>
        </w:tc>
        <w:tc>
          <w:tcPr>
            <w:tcW w:w="160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E04B9">
            <w:pPr>
              <w:contextualSpacing/>
              <w:rPr>
                <w:sz w:val="24"/>
                <w:szCs w:val="24"/>
              </w:rPr>
            </w:pPr>
            <w:r w:rsidRPr="00025ACD">
              <w:rPr>
                <w:sz w:val="24"/>
                <w:szCs w:val="24"/>
              </w:rPr>
              <w:t>Организация и проведение фестивалей, смотров, конкурсов, культурно-просветительских мероприятий, семинаров, национальных праздников и спортивных мероприятий</w:t>
            </w:r>
            <w:r w:rsidR="00BE04B9" w:rsidRPr="00025ACD">
              <w:rPr>
                <w:sz w:val="24"/>
                <w:szCs w:val="24"/>
              </w:rPr>
              <w:t>.</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31.12.2024г</w:t>
            </w:r>
          </w:p>
        </w:tc>
        <w:tc>
          <w:tcPr>
            <w:tcW w:w="16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Увеличение доли национальных праздников и спортивных мероприятий до 50%.</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p>
        </w:tc>
        <w:tc>
          <w:tcPr>
            <w:tcW w:w="29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2013D" w:rsidRPr="00025ACD" w:rsidRDefault="00C2013D" w:rsidP="00BF540F">
            <w:pPr>
              <w:contextualSpacing/>
              <w:rPr>
                <w:sz w:val="24"/>
                <w:szCs w:val="24"/>
              </w:rPr>
            </w:pPr>
            <w:r w:rsidRPr="00025ACD">
              <w:rPr>
                <w:sz w:val="24"/>
                <w:szCs w:val="24"/>
              </w:rPr>
              <w:t>1.Доля национальных праздников и спортивных мероприятий, в общем количестве проводимых мероприятий   </w:t>
            </w:r>
          </w:p>
          <w:p w:rsidR="00C2013D" w:rsidRPr="00025ACD" w:rsidRDefault="00C2013D" w:rsidP="00BF540F">
            <w:pPr>
              <w:contextualSpacing/>
              <w:rPr>
                <w:sz w:val="24"/>
                <w:szCs w:val="24"/>
              </w:rPr>
            </w:pPr>
          </w:p>
        </w:tc>
      </w:tr>
    </w:tbl>
    <w:p w:rsidR="00C2013D" w:rsidRPr="00025ACD" w:rsidRDefault="00C2013D" w:rsidP="00C2013D">
      <w:pPr>
        <w:widowControl w:val="0"/>
        <w:autoSpaceDE w:val="0"/>
        <w:autoSpaceDN w:val="0"/>
        <w:adjustRightInd w:val="0"/>
        <w:jc w:val="right"/>
      </w:pPr>
    </w:p>
    <w:p w:rsidR="00C2013D" w:rsidRPr="00025ACD" w:rsidRDefault="00C2013D" w:rsidP="00C2013D">
      <w:pPr>
        <w:widowControl w:val="0"/>
        <w:autoSpaceDE w:val="0"/>
        <w:autoSpaceDN w:val="0"/>
        <w:adjustRightInd w:val="0"/>
        <w:jc w:val="right"/>
        <w:rPr>
          <w:sz w:val="24"/>
          <w:szCs w:val="24"/>
        </w:rPr>
      </w:pPr>
      <w:r w:rsidRPr="00025ACD">
        <w:rPr>
          <w:sz w:val="24"/>
          <w:szCs w:val="24"/>
        </w:rPr>
        <w:t>Таблица № 3</w:t>
      </w:r>
    </w:p>
    <w:p w:rsidR="00C2013D" w:rsidRPr="00025ACD" w:rsidRDefault="00C2013D" w:rsidP="00C2013D">
      <w:pPr>
        <w:widowControl w:val="0"/>
        <w:autoSpaceDE w:val="0"/>
        <w:autoSpaceDN w:val="0"/>
        <w:adjustRightInd w:val="0"/>
        <w:jc w:val="center"/>
        <w:rPr>
          <w:sz w:val="24"/>
          <w:szCs w:val="24"/>
        </w:rPr>
      </w:pPr>
    </w:p>
    <w:p w:rsidR="00C2013D" w:rsidRPr="00025ACD" w:rsidRDefault="00C2013D" w:rsidP="00C2013D">
      <w:pPr>
        <w:widowControl w:val="0"/>
        <w:autoSpaceDE w:val="0"/>
        <w:autoSpaceDN w:val="0"/>
        <w:adjustRightInd w:val="0"/>
        <w:jc w:val="center"/>
        <w:rPr>
          <w:sz w:val="24"/>
          <w:szCs w:val="24"/>
        </w:rPr>
      </w:pPr>
      <w:r w:rsidRPr="00025ACD">
        <w:rPr>
          <w:sz w:val="24"/>
          <w:szCs w:val="24"/>
        </w:rPr>
        <w:t>Сведения об основных мерах правового регулирования</w:t>
      </w:r>
    </w:p>
    <w:p w:rsidR="00C2013D" w:rsidRPr="00025ACD" w:rsidRDefault="00C2013D" w:rsidP="00C2013D">
      <w:pPr>
        <w:widowControl w:val="0"/>
        <w:autoSpaceDE w:val="0"/>
        <w:autoSpaceDN w:val="0"/>
        <w:adjustRightInd w:val="0"/>
        <w:jc w:val="center"/>
        <w:rPr>
          <w:sz w:val="24"/>
          <w:szCs w:val="24"/>
        </w:rPr>
      </w:pPr>
      <w:r w:rsidRPr="00025ACD">
        <w:rPr>
          <w:sz w:val="24"/>
          <w:szCs w:val="24"/>
        </w:rPr>
        <w:t>в сфере реализации муниципальной подпрограммы</w:t>
      </w:r>
    </w:p>
    <w:tbl>
      <w:tblPr>
        <w:tblW w:w="10915" w:type="dxa"/>
        <w:tblInd w:w="75" w:type="dxa"/>
        <w:tblLayout w:type="fixed"/>
        <w:tblCellMar>
          <w:left w:w="75" w:type="dxa"/>
          <w:right w:w="75" w:type="dxa"/>
        </w:tblCellMar>
        <w:tblLook w:val="00A0" w:firstRow="1" w:lastRow="0" w:firstColumn="1" w:lastColumn="0" w:noHBand="0" w:noVBand="0"/>
      </w:tblPr>
      <w:tblGrid>
        <w:gridCol w:w="2268"/>
        <w:gridCol w:w="2835"/>
        <w:gridCol w:w="2410"/>
        <w:gridCol w:w="3402"/>
      </w:tblGrid>
      <w:tr w:rsidR="00C2013D" w:rsidRPr="00025ACD" w:rsidTr="00B27BBC">
        <w:trPr>
          <w:trHeight w:val="600"/>
        </w:trPr>
        <w:tc>
          <w:tcPr>
            <w:tcW w:w="2268"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ConsPlusCell"/>
              <w:jc w:val="center"/>
              <w:rPr>
                <w:rFonts w:ascii="Times New Roman" w:hAnsi="Times New Roman" w:cs="Times New Roman"/>
                <w:lang w:eastAsia="en-US"/>
              </w:rPr>
            </w:pPr>
            <w:r w:rsidRPr="00025ACD">
              <w:rPr>
                <w:rFonts w:ascii="Times New Roman" w:hAnsi="Times New Roman" w:cs="Times New Roman"/>
                <w:lang w:eastAsia="en-US"/>
              </w:rPr>
              <w:t>Вид нормативного</w:t>
            </w:r>
            <w:r w:rsidRPr="00025ACD">
              <w:rPr>
                <w:rFonts w:ascii="Times New Roman" w:hAnsi="Times New Roman" w:cs="Times New Roman"/>
                <w:lang w:eastAsia="en-US"/>
              </w:rPr>
              <w:br/>
              <w:t>правового акта</w:t>
            </w:r>
          </w:p>
        </w:tc>
        <w:tc>
          <w:tcPr>
            <w:tcW w:w="2835"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ConsPlusCell"/>
              <w:jc w:val="center"/>
              <w:rPr>
                <w:rFonts w:ascii="Times New Roman" w:hAnsi="Times New Roman" w:cs="Times New Roman"/>
                <w:lang w:eastAsia="en-US"/>
              </w:rPr>
            </w:pPr>
            <w:r w:rsidRPr="00025ACD">
              <w:rPr>
                <w:rFonts w:ascii="Times New Roman" w:hAnsi="Times New Roman" w:cs="Times New Roman"/>
                <w:lang w:eastAsia="en-US"/>
              </w:rPr>
              <w:t>Основные положения нормативного</w:t>
            </w:r>
            <w:r w:rsidRPr="00025ACD">
              <w:rPr>
                <w:rFonts w:ascii="Times New Roman" w:hAnsi="Times New Roman" w:cs="Times New Roman"/>
                <w:lang w:eastAsia="en-US"/>
              </w:rPr>
              <w:br/>
              <w:t>правового акта</w:t>
            </w:r>
          </w:p>
        </w:tc>
        <w:tc>
          <w:tcPr>
            <w:tcW w:w="2410"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ConsPlusCell"/>
              <w:jc w:val="center"/>
              <w:rPr>
                <w:rFonts w:ascii="Times New Roman" w:hAnsi="Times New Roman" w:cs="Times New Roman"/>
                <w:lang w:eastAsia="en-US"/>
              </w:rPr>
            </w:pPr>
            <w:r w:rsidRPr="00025ACD">
              <w:rPr>
                <w:rFonts w:ascii="Times New Roman" w:hAnsi="Times New Roman" w:cs="Times New Roman"/>
                <w:lang w:eastAsia="en-US"/>
              </w:rPr>
              <w:t>Ответственный</w:t>
            </w:r>
            <w:r w:rsidRPr="00025ACD">
              <w:rPr>
                <w:rFonts w:ascii="Times New Roman" w:hAnsi="Times New Roman" w:cs="Times New Roman"/>
                <w:lang w:eastAsia="en-US"/>
              </w:rPr>
              <w:br/>
              <w:t>исполнитель и</w:t>
            </w:r>
            <w:r w:rsidRPr="00025ACD">
              <w:rPr>
                <w:rFonts w:ascii="Times New Roman" w:hAnsi="Times New Roman" w:cs="Times New Roman"/>
                <w:lang w:eastAsia="en-US"/>
              </w:rPr>
              <w:br/>
              <w:t>соисполнители</w:t>
            </w:r>
          </w:p>
        </w:tc>
        <w:tc>
          <w:tcPr>
            <w:tcW w:w="3402"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ConsPlusCell"/>
              <w:jc w:val="center"/>
              <w:rPr>
                <w:rFonts w:ascii="Times New Roman" w:hAnsi="Times New Roman" w:cs="Times New Roman"/>
                <w:lang w:eastAsia="en-US"/>
              </w:rPr>
            </w:pPr>
            <w:r w:rsidRPr="00025ACD">
              <w:rPr>
                <w:rFonts w:ascii="Times New Roman" w:hAnsi="Times New Roman" w:cs="Times New Roman"/>
                <w:lang w:eastAsia="en-US"/>
              </w:rPr>
              <w:t xml:space="preserve">Сроки   </w:t>
            </w:r>
            <w:r w:rsidRPr="00025ACD">
              <w:rPr>
                <w:rFonts w:ascii="Times New Roman" w:hAnsi="Times New Roman" w:cs="Times New Roman"/>
                <w:lang w:eastAsia="en-US"/>
              </w:rPr>
              <w:br/>
              <w:t>принятия</w:t>
            </w:r>
          </w:p>
        </w:tc>
      </w:tr>
      <w:tr w:rsidR="00C2013D" w:rsidRPr="00025ACD" w:rsidTr="00B27BBC">
        <w:tc>
          <w:tcPr>
            <w:tcW w:w="2268"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2        </w:t>
            </w:r>
          </w:p>
        </w:tc>
        <w:tc>
          <w:tcPr>
            <w:tcW w:w="2835"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3               </w:t>
            </w:r>
          </w:p>
        </w:tc>
        <w:tc>
          <w:tcPr>
            <w:tcW w:w="2410"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4      </w:t>
            </w:r>
          </w:p>
        </w:tc>
        <w:tc>
          <w:tcPr>
            <w:tcW w:w="3402"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5    </w:t>
            </w:r>
          </w:p>
        </w:tc>
      </w:tr>
      <w:tr w:rsidR="00C2013D" w:rsidRPr="00025ACD" w:rsidTr="00B27BBC">
        <w:tc>
          <w:tcPr>
            <w:tcW w:w="10915" w:type="dxa"/>
            <w:gridSpan w:val="4"/>
            <w:tcBorders>
              <w:top w:val="nil"/>
              <w:left w:val="single" w:sz="4" w:space="0" w:color="auto"/>
              <w:bottom w:val="single" w:sz="4" w:space="0" w:color="auto"/>
              <w:right w:val="single" w:sz="4" w:space="0" w:color="auto"/>
            </w:tcBorders>
          </w:tcPr>
          <w:p w:rsidR="00C2013D" w:rsidRPr="00025ACD" w:rsidRDefault="00C2013D" w:rsidP="00BF540F">
            <w:pPr>
              <w:ind w:firstLine="329"/>
              <w:jc w:val="both"/>
              <w:rPr>
                <w:sz w:val="24"/>
                <w:szCs w:val="24"/>
              </w:rPr>
            </w:pPr>
            <w:r w:rsidRPr="00025ACD">
              <w:rPr>
                <w:sz w:val="24"/>
                <w:szCs w:val="24"/>
              </w:rPr>
              <w:t>Основное мероприятие 1 Использование коммуникативно-ориентированной методики в обучении калмыцкому языку обучающихся общеобразовательных организаций Республики Калмыкия</w:t>
            </w:r>
          </w:p>
        </w:tc>
      </w:tr>
      <w:tr w:rsidR="00C2013D" w:rsidRPr="00025ACD" w:rsidTr="00B27BBC">
        <w:tc>
          <w:tcPr>
            <w:tcW w:w="2268"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spacing w:line="276" w:lineRule="auto"/>
              <w:rPr>
                <w:rFonts w:ascii="Times New Roman" w:hAnsi="Times New Roman" w:cs="Times New Roman"/>
                <w:sz w:val="24"/>
                <w:szCs w:val="24"/>
                <w:lang w:eastAsia="en-US"/>
              </w:rPr>
            </w:pPr>
          </w:p>
        </w:tc>
        <w:tc>
          <w:tcPr>
            <w:tcW w:w="2835" w:type="dxa"/>
            <w:tcBorders>
              <w:top w:val="nil"/>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2410"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rPr>
                <w:rFonts w:ascii="Times New Roman" w:hAnsi="Times New Roman" w:cs="Times New Roman"/>
                <w:sz w:val="24"/>
                <w:szCs w:val="24"/>
                <w:lang w:eastAsia="en-US"/>
              </w:rPr>
            </w:pPr>
          </w:p>
        </w:tc>
        <w:tc>
          <w:tcPr>
            <w:tcW w:w="3402"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rPr>
                <w:rFonts w:ascii="Times New Roman" w:hAnsi="Times New Roman" w:cs="Times New Roman"/>
                <w:sz w:val="24"/>
                <w:szCs w:val="24"/>
                <w:lang w:eastAsia="en-US"/>
              </w:rPr>
            </w:pPr>
          </w:p>
        </w:tc>
      </w:tr>
      <w:tr w:rsidR="00C2013D" w:rsidRPr="00025ACD" w:rsidTr="00B27BBC">
        <w:tc>
          <w:tcPr>
            <w:tcW w:w="10915" w:type="dxa"/>
            <w:gridSpan w:val="4"/>
            <w:tcBorders>
              <w:top w:val="nil"/>
              <w:left w:val="single" w:sz="4" w:space="0" w:color="auto"/>
              <w:bottom w:val="single" w:sz="4" w:space="0" w:color="auto"/>
              <w:right w:val="single" w:sz="4" w:space="0" w:color="auto"/>
            </w:tcBorders>
          </w:tcPr>
          <w:p w:rsidR="00C2013D" w:rsidRPr="00025ACD" w:rsidRDefault="00C2013D" w:rsidP="00BF540F">
            <w:pPr>
              <w:pStyle w:val="Default"/>
              <w:jc w:val="both"/>
            </w:pPr>
            <w:r w:rsidRPr="00025ACD">
              <w:t xml:space="preserve">Основное мероприятие 2   Привлечение молодых специалистов- учителей калмыцкого языка в </w:t>
            </w:r>
            <w:r w:rsidRPr="00025ACD">
              <w:lastRenderedPageBreak/>
              <w:t>образовательные учреждения Приютненского района.</w:t>
            </w:r>
          </w:p>
        </w:tc>
      </w:tr>
      <w:tr w:rsidR="00C2013D" w:rsidRPr="00025ACD" w:rsidTr="00B27BBC">
        <w:tc>
          <w:tcPr>
            <w:tcW w:w="2268"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spacing w:line="276" w:lineRule="auto"/>
              <w:rPr>
                <w:rFonts w:ascii="Times New Roman" w:hAnsi="Times New Roman" w:cs="Times New Roman"/>
                <w:sz w:val="24"/>
                <w:szCs w:val="24"/>
                <w:lang w:eastAsia="en-US"/>
              </w:rPr>
            </w:pPr>
          </w:p>
        </w:tc>
        <w:tc>
          <w:tcPr>
            <w:tcW w:w="2835" w:type="dxa"/>
            <w:tcBorders>
              <w:top w:val="nil"/>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2410"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rPr>
                <w:rFonts w:ascii="Times New Roman" w:hAnsi="Times New Roman" w:cs="Times New Roman"/>
                <w:sz w:val="24"/>
                <w:szCs w:val="24"/>
                <w:lang w:eastAsia="en-US"/>
              </w:rPr>
            </w:pPr>
          </w:p>
        </w:tc>
        <w:tc>
          <w:tcPr>
            <w:tcW w:w="3402" w:type="dxa"/>
            <w:tcBorders>
              <w:top w:val="nil"/>
              <w:left w:val="single" w:sz="4" w:space="0" w:color="auto"/>
              <w:bottom w:val="single" w:sz="4" w:space="0" w:color="auto"/>
              <w:right w:val="single" w:sz="4" w:space="0" w:color="auto"/>
            </w:tcBorders>
          </w:tcPr>
          <w:p w:rsidR="00C2013D" w:rsidRPr="00025ACD" w:rsidRDefault="00C2013D" w:rsidP="00BF540F">
            <w:pPr>
              <w:pStyle w:val="ConsPlusCell"/>
              <w:rPr>
                <w:rFonts w:ascii="Times New Roman" w:hAnsi="Times New Roman" w:cs="Times New Roman"/>
                <w:sz w:val="24"/>
                <w:szCs w:val="24"/>
                <w:lang w:eastAsia="en-US"/>
              </w:rPr>
            </w:pPr>
          </w:p>
        </w:tc>
      </w:tr>
      <w:tr w:rsidR="00C2013D" w:rsidRPr="00025ACD" w:rsidTr="00B27BBC">
        <w:tc>
          <w:tcPr>
            <w:tcW w:w="10915" w:type="dxa"/>
            <w:gridSpan w:val="4"/>
            <w:tcBorders>
              <w:top w:val="nil"/>
              <w:left w:val="single" w:sz="4" w:space="0" w:color="auto"/>
              <w:bottom w:val="single" w:sz="4" w:space="0" w:color="auto"/>
              <w:right w:val="single" w:sz="4" w:space="0" w:color="auto"/>
            </w:tcBorders>
          </w:tcPr>
          <w:p w:rsidR="00C2013D" w:rsidRPr="00025ACD" w:rsidRDefault="00C2013D" w:rsidP="00BF540F">
            <w:pPr>
              <w:rPr>
                <w:sz w:val="24"/>
                <w:szCs w:val="24"/>
              </w:rPr>
            </w:pPr>
            <w:r w:rsidRPr="00025ACD">
              <w:rPr>
                <w:sz w:val="24"/>
                <w:szCs w:val="24"/>
              </w:rPr>
              <w:t>Основное мероприятие  3 Организация и проведение фестивалей, смотров, конкурсов, культурно-просветительских мероприятий, семинаров, национальных праздников и спортивных мероприятий.</w:t>
            </w:r>
          </w:p>
        </w:tc>
      </w:tr>
    </w:tbl>
    <w:p w:rsidR="00C2013D" w:rsidRPr="00025ACD" w:rsidRDefault="00C2013D" w:rsidP="00C2013D">
      <w:pPr>
        <w:ind w:firstLine="709"/>
        <w:jc w:val="center"/>
        <w:sectPr w:rsidR="00C2013D" w:rsidRPr="00025ACD" w:rsidSect="0066263C">
          <w:pgSz w:w="11906" w:h="16838"/>
          <w:pgMar w:top="1134" w:right="851" w:bottom="1134" w:left="1134" w:header="709" w:footer="709" w:gutter="0"/>
          <w:cols w:space="708"/>
          <w:docGrid w:linePitch="360"/>
        </w:sectPr>
      </w:pPr>
    </w:p>
    <w:p w:rsidR="00C2013D" w:rsidRPr="00025ACD" w:rsidRDefault="00C2013D" w:rsidP="00C2013D">
      <w:pPr>
        <w:widowControl w:val="0"/>
        <w:autoSpaceDE w:val="0"/>
        <w:autoSpaceDN w:val="0"/>
        <w:adjustRightInd w:val="0"/>
        <w:jc w:val="right"/>
        <w:rPr>
          <w:sz w:val="24"/>
          <w:szCs w:val="24"/>
        </w:rPr>
      </w:pPr>
      <w:r w:rsidRPr="00025ACD">
        <w:rPr>
          <w:sz w:val="24"/>
          <w:szCs w:val="24"/>
        </w:rPr>
        <w:lastRenderedPageBreak/>
        <w:t>Таблица № 6</w:t>
      </w:r>
    </w:p>
    <w:p w:rsidR="00C2013D" w:rsidRPr="00025ACD" w:rsidRDefault="00C2013D" w:rsidP="00C2013D">
      <w:pPr>
        <w:widowControl w:val="0"/>
        <w:autoSpaceDE w:val="0"/>
        <w:autoSpaceDN w:val="0"/>
        <w:adjustRightInd w:val="0"/>
        <w:jc w:val="center"/>
        <w:rPr>
          <w:b/>
        </w:rPr>
      </w:pPr>
      <w:r w:rsidRPr="00025ACD">
        <w:rPr>
          <w:sz w:val="24"/>
          <w:szCs w:val="24"/>
        </w:rPr>
        <w:t>План реализации муниципальной подпрограммы</w:t>
      </w:r>
    </w:p>
    <w:tbl>
      <w:tblPr>
        <w:tblpPr w:leftFromText="181" w:rightFromText="181" w:vertAnchor="page" w:horzAnchor="margin" w:tblpXSpec="center" w:tblpY="2314"/>
        <w:tblOverlap w:val="neve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3260"/>
        <w:gridCol w:w="1134"/>
        <w:gridCol w:w="708"/>
        <w:gridCol w:w="709"/>
        <w:gridCol w:w="567"/>
        <w:gridCol w:w="567"/>
        <w:gridCol w:w="710"/>
        <w:gridCol w:w="707"/>
        <w:gridCol w:w="851"/>
        <w:gridCol w:w="709"/>
      </w:tblGrid>
      <w:tr w:rsidR="00C2013D" w:rsidRPr="00025ACD" w:rsidTr="00BE04B9">
        <w:tc>
          <w:tcPr>
            <w:tcW w:w="431" w:type="dxa"/>
            <w:tcBorders>
              <w:top w:val="single" w:sz="4" w:space="0" w:color="auto"/>
              <w:left w:val="single" w:sz="4" w:space="0" w:color="auto"/>
              <w:bottom w:val="single" w:sz="4" w:space="0" w:color="auto"/>
              <w:right w:val="single" w:sz="4" w:space="0" w:color="auto"/>
            </w:tcBorders>
            <w:noWrap/>
            <w:vAlign w:val="center"/>
          </w:tcPr>
          <w:p w:rsidR="00C2013D" w:rsidRPr="00025ACD" w:rsidRDefault="00C2013D" w:rsidP="00BF540F">
            <w:pPr>
              <w:jc w:val="center"/>
              <w:rPr>
                <w:sz w:val="24"/>
                <w:szCs w:val="24"/>
              </w:rPr>
            </w:pPr>
            <w:r w:rsidRPr="00025ACD">
              <w:rPr>
                <w:sz w:val="24"/>
                <w:szCs w:val="24"/>
              </w:rPr>
              <w:t>№ п/п</w:t>
            </w:r>
          </w:p>
        </w:tc>
        <w:tc>
          <w:tcPr>
            <w:tcW w:w="3260" w:type="dxa"/>
            <w:tcBorders>
              <w:top w:val="single" w:sz="4" w:space="0" w:color="auto"/>
              <w:left w:val="single" w:sz="4" w:space="0" w:color="auto"/>
              <w:bottom w:val="single" w:sz="4" w:space="0" w:color="auto"/>
              <w:right w:val="single" w:sz="4" w:space="0" w:color="auto"/>
            </w:tcBorders>
            <w:noWrap/>
            <w:vAlign w:val="center"/>
          </w:tcPr>
          <w:p w:rsidR="00C2013D" w:rsidRPr="00025ACD" w:rsidRDefault="00C2013D" w:rsidP="00BF540F">
            <w:pPr>
              <w:jc w:val="center"/>
              <w:rPr>
                <w:sz w:val="24"/>
                <w:szCs w:val="24"/>
              </w:rPr>
            </w:pPr>
            <w:r w:rsidRPr="00025ACD">
              <w:rPr>
                <w:sz w:val="24"/>
                <w:szCs w:val="24"/>
              </w:rPr>
              <w:t xml:space="preserve">наименование </w:t>
            </w:r>
            <w:r w:rsidRPr="00025ACD">
              <w:rPr>
                <w:sz w:val="24"/>
                <w:szCs w:val="24"/>
              </w:rPr>
              <w:br/>
              <w:t>мероприятий</w:t>
            </w:r>
          </w:p>
        </w:tc>
        <w:tc>
          <w:tcPr>
            <w:tcW w:w="1134" w:type="dxa"/>
            <w:tcBorders>
              <w:top w:val="single" w:sz="4" w:space="0" w:color="auto"/>
              <w:left w:val="single" w:sz="4" w:space="0" w:color="auto"/>
              <w:bottom w:val="single" w:sz="4" w:space="0" w:color="auto"/>
              <w:right w:val="single" w:sz="4" w:space="0" w:color="auto"/>
            </w:tcBorders>
            <w:noWrap/>
            <w:vAlign w:val="center"/>
          </w:tcPr>
          <w:p w:rsidR="00C2013D" w:rsidRPr="00025ACD" w:rsidRDefault="00C2013D" w:rsidP="00BF540F">
            <w:pPr>
              <w:jc w:val="center"/>
              <w:rPr>
                <w:sz w:val="24"/>
                <w:szCs w:val="24"/>
              </w:rPr>
            </w:pPr>
            <w:r w:rsidRPr="00025ACD">
              <w:rPr>
                <w:sz w:val="24"/>
                <w:szCs w:val="24"/>
              </w:rPr>
              <w:t>исполнители</w:t>
            </w:r>
          </w:p>
        </w:tc>
        <w:tc>
          <w:tcPr>
            <w:tcW w:w="708"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ConsPlusCell"/>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срок начала    </w:t>
            </w:r>
            <w:r w:rsidRPr="00025ACD">
              <w:rPr>
                <w:rFonts w:ascii="Times New Roman" w:hAnsi="Times New Roman" w:cs="Times New Roman"/>
                <w:sz w:val="24"/>
                <w:szCs w:val="24"/>
                <w:lang w:eastAsia="en-US"/>
              </w:rPr>
              <w:br/>
              <w:t>реализации</w:t>
            </w:r>
          </w:p>
        </w:tc>
        <w:tc>
          <w:tcPr>
            <w:tcW w:w="709"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ConsPlusCell"/>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срок окончания </w:t>
            </w:r>
            <w:r w:rsidRPr="00025ACD">
              <w:rPr>
                <w:rFonts w:ascii="Times New Roman" w:hAnsi="Times New Roman" w:cs="Times New Roman"/>
                <w:sz w:val="24"/>
                <w:szCs w:val="24"/>
                <w:lang w:eastAsia="en-US"/>
              </w:rPr>
              <w:br/>
              <w:t>реализации</w:t>
            </w:r>
          </w:p>
        </w:tc>
        <w:tc>
          <w:tcPr>
            <w:tcW w:w="567"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a5"/>
              <w:jc w:val="center"/>
              <w:rPr>
                <w:rFonts w:ascii="Times New Roman" w:hAnsi="Times New Roman" w:cs="Times New Roman"/>
                <w:sz w:val="24"/>
                <w:szCs w:val="24"/>
              </w:rPr>
            </w:pPr>
            <w:r w:rsidRPr="00025ACD">
              <w:rPr>
                <w:rFonts w:ascii="Times New Roman" w:hAnsi="Times New Roman" w:cs="Times New Roman"/>
                <w:sz w:val="24"/>
                <w:szCs w:val="24"/>
              </w:rPr>
              <w:t>текущий год</w:t>
            </w:r>
          </w:p>
        </w:tc>
        <w:tc>
          <w:tcPr>
            <w:tcW w:w="567"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a5"/>
              <w:jc w:val="center"/>
              <w:rPr>
                <w:rFonts w:ascii="Times New Roman" w:hAnsi="Times New Roman" w:cs="Times New Roman"/>
                <w:sz w:val="24"/>
                <w:szCs w:val="24"/>
              </w:rPr>
            </w:pPr>
            <w:r w:rsidRPr="00025ACD">
              <w:rPr>
                <w:rFonts w:ascii="Times New Roman" w:hAnsi="Times New Roman" w:cs="Times New Roman"/>
                <w:sz w:val="24"/>
                <w:szCs w:val="24"/>
              </w:rPr>
              <w:t>очередной год</w:t>
            </w:r>
          </w:p>
        </w:tc>
        <w:tc>
          <w:tcPr>
            <w:tcW w:w="710"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a5"/>
              <w:jc w:val="center"/>
              <w:rPr>
                <w:rFonts w:ascii="Times New Roman" w:hAnsi="Times New Roman" w:cs="Times New Roman"/>
                <w:sz w:val="24"/>
                <w:szCs w:val="24"/>
              </w:rPr>
            </w:pPr>
            <w:r w:rsidRPr="00025ACD">
              <w:rPr>
                <w:rFonts w:ascii="Times New Roman" w:hAnsi="Times New Roman" w:cs="Times New Roman"/>
                <w:sz w:val="24"/>
                <w:szCs w:val="24"/>
              </w:rPr>
              <w:t>первый год планового периода</w:t>
            </w:r>
          </w:p>
        </w:tc>
        <w:tc>
          <w:tcPr>
            <w:tcW w:w="707"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a5"/>
              <w:jc w:val="left"/>
              <w:rPr>
                <w:rFonts w:ascii="Times New Roman" w:hAnsi="Times New Roman" w:cs="Times New Roman"/>
                <w:sz w:val="22"/>
                <w:szCs w:val="22"/>
              </w:rPr>
            </w:pPr>
            <w:r w:rsidRPr="00025ACD">
              <w:rPr>
                <w:rFonts w:ascii="Times New Roman" w:hAnsi="Times New Roman" w:cs="Times New Roman"/>
                <w:sz w:val="22"/>
                <w:szCs w:val="22"/>
              </w:rPr>
              <w:t>второй год планового</w:t>
            </w:r>
          </w:p>
          <w:p w:rsidR="00C2013D" w:rsidRPr="00025ACD" w:rsidRDefault="00C2013D" w:rsidP="00BF540F">
            <w:pPr>
              <w:pStyle w:val="a5"/>
              <w:jc w:val="left"/>
              <w:rPr>
                <w:rFonts w:ascii="Times New Roman" w:hAnsi="Times New Roman" w:cs="Times New Roman"/>
                <w:sz w:val="22"/>
                <w:szCs w:val="22"/>
              </w:rPr>
            </w:pPr>
            <w:r w:rsidRPr="00025ACD">
              <w:rPr>
                <w:rFonts w:ascii="Times New Roman" w:hAnsi="Times New Roman" w:cs="Times New Roman"/>
                <w:sz w:val="22"/>
                <w:szCs w:val="22"/>
              </w:rPr>
              <w:t>периода</w:t>
            </w:r>
          </w:p>
        </w:tc>
        <w:tc>
          <w:tcPr>
            <w:tcW w:w="851"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pStyle w:val="a5"/>
              <w:jc w:val="left"/>
              <w:rPr>
                <w:rFonts w:ascii="Times New Roman" w:hAnsi="Times New Roman" w:cs="Times New Roman"/>
                <w:sz w:val="22"/>
                <w:szCs w:val="22"/>
              </w:rPr>
            </w:pPr>
            <w:r w:rsidRPr="00025ACD">
              <w:rPr>
                <w:rFonts w:ascii="Times New Roman" w:hAnsi="Times New Roman" w:cs="Times New Roman"/>
                <w:sz w:val="22"/>
                <w:szCs w:val="22"/>
              </w:rPr>
              <w:t>Третий год планового</w:t>
            </w:r>
          </w:p>
          <w:p w:rsidR="00C2013D" w:rsidRPr="00025ACD" w:rsidRDefault="00C2013D" w:rsidP="00BF540F">
            <w:pPr>
              <w:pStyle w:val="a5"/>
              <w:jc w:val="left"/>
              <w:rPr>
                <w:rFonts w:ascii="Times New Roman" w:hAnsi="Times New Roman" w:cs="Times New Roman"/>
                <w:sz w:val="22"/>
                <w:szCs w:val="22"/>
              </w:rPr>
            </w:pPr>
            <w:r w:rsidRPr="00025ACD">
              <w:rPr>
                <w:rFonts w:ascii="Times New Roman" w:hAnsi="Times New Roman" w:cs="Times New Roman"/>
                <w:sz w:val="22"/>
                <w:szCs w:val="22"/>
              </w:rPr>
              <w:t>периода</w:t>
            </w:r>
          </w:p>
        </w:tc>
        <w:tc>
          <w:tcPr>
            <w:tcW w:w="709" w:type="dxa"/>
            <w:tcBorders>
              <w:top w:val="single" w:sz="4" w:space="0" w:color="auto"/>
              <w:left w:val="single" w:sz="4" w:space="0" w:color="auto"/>
              <w:bottom w:val="single" w:sz="4" w:space="0" w:color="auto"/>
              <w:right w:val="single" w:sz="4" w:space="0" w:color="auto"/>
            </w:tcBorders>
          </w:tcPr>
          <w:p w:rsidR="00C2013D" w:rsidRPr="00025ACD" w:rsidRDefault="00C2013D" w:rsidP="00BE04B9">
            <w:pPr>
              <w:pStyle w:val="a5"/>
              <w:jc w:val="left"/>
              <w:rPr>
                <w:rFonts w:ascii="Times New Roman" w:hAnsi="Times New Roman" w:cs="Times New Roman"/>
                <w:sz w:val="22"/>
                <w:szCs w:val="22"/>
              </w:rPr>
            </w:pPr>
            <w:r w:rsidRPr="00025ACD">
              <w:rPr>
                <w:rFonts w:ascii="Times New Roman" w:hAnsi="Times New Roman" w:cs="Times New Roman"/>
                <w:sz w:val="22"/>
                <w:szCs w:val="22"/>
              </w:rPr>
              <w:t>Четвертый год планового пе</w:t>
            </w:r>
            <w:r w:rsidR="00BE04B9" w:rsidRPr="00025ACD">
              <w:rPr>
                <w:rFonts w:ascii="Times New Roman" w:hAnsi="Times New Roman" w:cs="Times New Roman"/>
                <w:sz w:val="22"/>
                <w:szCs w:val="22"/>
              </w:rPr>
              <w:t>риода</w:t>
            </w:r>
          </w:p>
        </w:tc>
      </w:tr>
      <w:tr w:rsidR="00C2013D" w:rsidRPr="00025ACD" w:rsidTr="00BE04B9">
        <w:tc>
          <w:tcPr>
            <w:tcW w:w="431" w:type="dxa"/>
            <w:tcBorders>
              <w:top w:val="single" w:sz="4" w:space="0" w:color="auto"/>
              <w:left w:val="single" w:sz="4" w:space="0" w:color="auto"/>
              <w:bottom w:val="single" w:sz="4" w:space="0" w:color="auto"/>
              <w:right w:val="single" w:sz="4" w:space="0" w:color="auto"/>
            </w:tcBorders>
            <w:noWrap/>
          </w:tcPr>
          <w:p w:rsidR="00C2013D" w:rsidRPr="00025ACD" w:rsidRDefault="00C2013D" w:rsidP="00BF540F">
            <w:pPr>
              <w:rPr>
                <w:sz w:val="24"/>
                <w:szCs w:val="24"/>
              </w:rPr>
            </w:pPr>
            <w:r w:rsidRPr="00025ACD">
              <w:rPr>
                <w:sz w:val="24"/>
                <w:szCs w:val="24"/>
              </w:rPr>
              <w:t xml:space="preserve">      1.</w:t>
            </w:r>
          </w:p>
        </w:tc>
        <w:tc>
          <w:tcPr>
            <w:tcW w:w="3260" w:type="dxa"/>
            <w:tcBorders>
              <w:top w:val="single" w:sz="4" w:space="0" w:color="auto"/>
              <w:left w:val="single" w:sz="4" w:space="0" w:color="auto"/>
              <w:bottom w:val="single" w:sz="4" w:space="0" w:color="auto"/>
              <w:right w:val="single" w:sz="4" w:space="0" w:color="auto"/>
            </w:tcBorders>
            <w:noWrap/>
          </w:tcPr>
          <w:p w:rsidR="00C2013D" w:rsidRPr="00025ACD" w:rsidRDefault="00C2013D" w:rsidP="00BF540F">
            <w:pPr>
              <w:pStyle w:val="formattexttopleveltext"/>
              <w:spacing w:before="0" w:beforeAutospacing="0" w:after="0" w:afterAutospacing="0"/>
            </w:pPr>
            <w:r w:rsidRPr="00025ACD">
              <w:t>Использование коммуникативно-ориентированной методики в обучении калмыцкому языку обучающихся общеобразовательных о</w:t>
            </w:r>
            <w:r w:rsidR="00BE04B9" w:rsidRPr="00025ACD">
              <w:t>рганизаций Республики Калмыкия.</w:t>
            </w:r>
          </w:p>
        </w:tc>
        <w:tc>
          <w:tcPr>
            <w:tcW w:w="1134" w:type="dxa"/>
            <w:tcBorders>
              <w:top w:val="single" w:sz="4" w:space="0" w:color="auto"/>
              <w:left w:val="single" w:sz="4" w:space="0" w:color="auto"/>
              <w:bottom w:val="single" w:sz="4" w:space="0" w:color="auto"/>
              <w:right w:val="single" w:sz="4" w:space="0" w:color="auto"/>
            </w:tcBorders>
            <w:noWrap/>
          </w:tcPr>
          <w:p w:rsidR="00C2013D" w:rsidRPr="00025ACD" w:rsidRDefault="00C2013D" w:rsidP="00BF540F">
            <w:pPr>
              <w:rPr>
                <w:sz w:val="24"/>
                <w:szCs w:val="24"/>
              </w:rPr>
            </w:pPr>
            <w:r w:rsidRPr="00025ACD">
              <w:rPr>
                <w:sz w:val="24"/>
                <w:szCs w:val="24"/>
              </w:rPr>
              <w:t>МКУ «Приютненский отдел образования» ПРМО РК</w:t>
            </w:r>
          </w:p>
        </w:tc>
        <w:tc>
          <w:tcPr>
            <w:tcW w:w="708"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r w:rsidRPr="00025ACD">
              <w:rPr>
                <w:sz w:val="24"/>
                <w:szCs w:val="24"/>
              </w:rPr>
              <w:t>01.01.2019г</w:t>
            </w:r>
          </w:p>
        </w:tc>
        <w:tc>
          <w:tcPr>
            <w:tcW w:w="709"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r w:rsidRPr="00025ACD">
              <w:rPr>
                <w:sz w:val="24"/>
                <w:szCs w:val="24"/>
              </w:rPr>
              <w:t>31.12.2024г</w:t>
            </w:r>
          </w:p>
        </w:tc>
        <w:tc>
          <w:tcPr>
            <w:tcW w:w="567"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707" w:type="dxa"/>
            <w:tcBorders>
              <w:top w:val="single" w:sz="4" w:space="0" w:color="auto"/>
              <w:left w:val="single" w:sz="4" w:space="0" w:color="auto"/>
              <w:bottom w:val="single" w:sz="4" w:space="0" w:color="auto"/>
              <w:right w:val="single" w:sz="4" w:space="0" w:color="auto"/>
            </w:tcBorders>
          </w:tcPr>
          <w:p w:rsidR="00C2013D" w:rsidRPr="00025ACD" w:rsidRDefault="00C2013D" w:rsidP="00BF540F"/>
        </w:tc>
        <w:tc>
          <w:tcPr>
            <w:tcW w:w="851" w:type="dxa"/>
            <w:tcBorders>
              <w:top w:val="single" w:sz="4" w:space="0" w:color="auto"/>
              <w:left w:val="single" w:sz="4" w:space="0" w:color="auto"/>
              <w:bottom w:val="single" w:sz="4" w:space="0" w:color="auto"/>
              <w:right w:val="single" w:sz="4" w:space="0" w:color="auto"/>
            </w:tcBorders>
          </w:tcPr>
          <w:p w:rsidR="00C2013D" w:rsidRPr="00025ACD" w:rsidRDefault="00C2013D" w:rsidP="00BF540F"/>
        </w:tc>
        <w:tc>
          <w:tcPr>
            <w:tcW w:w="709" w:type="dxa"/>
            <w:tcBorders>
              <w:top w:val="single" w:sz="4" w:space="0" w:color="auto"/>
              <w:left w:val="single" w:sz="4" w:space="0" w:color="auto"/>
              <w:bottom w:val="single" w:sz="4" w:space="0" w:color="auto"/>
              <w:right w:val="single" w:sz="4" w:space="0" w:color="auto"/>
            </w:tcBorders>
          </w:tcPr>
          <w:p w:rsidR="00C2013D" w:rsidRPr="00025ACD" w:rsidRDefault="00C2013D" w:rsidP="00BF540F"/>
        </w:tc>
      </w:tr>
      <w:tr w:rsidR="00C2013D" w:rsidRPr="00025ACD" w:rsidTr="00BE04B9">
        <w:tc>
          <w:tcPr>
            <w:tcW w:w="431" w:type="dxa"/>
            <w:tcBorders>
              <w:top w:val="single" w:sz="4" w:space="0" w:color="auto"/>
              <w:left w:val="single" w:sz="4" w:space="0" w:color="auto"/>
              <w:bottom w:val="single" w:sz="4" w:space="0" w:color="auto"/>
              <w:right w:val="single" w:sz="4" w:space="0" w:color="auto"/>
            </w:tcBorders>
            <w:noWrap/>
          </w:tcPr>
          <w:p w:rsidR="00C2013D" w:rsidRPr="00025ACD" w:rsidRDefault="00C2013D" w:rsidP="00BF540F">
            <w:pPr>
              <w:rPr>
                <w:sz w:val="24"/>
                <w:szCs w:val="24"/>
              </w:rPr>
            </w:pPr>
            <w:r w:rsidRPr="00025ACD">
              <w:rPr>
                <w:sz w:val="24"/>
                <w:szCs w:val="24"/>
              </w:rPr>
              <w:t xml:space="preserve">      2.</w:t>
            </w:r>
          </w:p>
        </w:tc>
        <w:tc>
          <w:tcPr>
            <w:tcW w:w="3260" w:type="dxa"/>
            <w:tcBorders>
              <w:top w:val="single" w:sz="4" w:space="0" w:color="auto"/>
              <w:left w:val="single" w:sz="4" w:space="0" w:color="auto"/>
              <w:bottom w:val="single" w:sz="4" w:space="0" w:color="auto"/>
              <w:right w:val="single" w:sz="4" w:space="0" w:color="auto"/>
            </w:tcBorders>
            <w:noWrap/>
          </w:tcPr>
          <w:p w:rsidR="00C2013D" w:rsidRPr="00025ACD" w:rsidRDefault="00C2013D" w:rsidP="00BE04B9">
            <w:pPr>
              <w:pStyle w:val="Default"/>
              <w:jc w:val="both"/>
            </w:pPr>
            <w:r w:rsidRPr="00025ACD">
              <w:t>Привлечение молодых специалистов- учителей калмыцкого языка в образовательные у</w:t>
            </w:r>
            <w:r w:rsidR="00BE04B9" w:rsidRPr="00025ACD">
              <w:t>чреждения Приютненского района.</w:t>
            </w:r>
          </w:p>
        </w:tc>
        <w:tc>
          <w:tcPr>
            <w:tcW w:w="1134" w:type="dxa"/>
            <w:tcBorders>
              <w:top w:val="single" w:sz="4" w:space="0" w:color="auto"/>
              <w:left w:val="single" w:sz="4" w:space="0" w:color="auto"/>
              <w:bottom w:val="single" w:sz="4" w:space="0" w:color="auto"/>
              <w:right w:val="single" w:sz="4" w:space="0" w:color="auto"/>
            </w:tcBorders>
            <w:noWrap/>
          </w:tcPr>
          <w:p w:rsidR="00C2013D" w:rsidRPr="00025ACD" w:rsidRDefault="00C2013D" w:rsidP="00BF540F">
            <w:pPr>
              <w:rPr>
                <w:sz w:val="24"/>
                <w:szCs w:val="24"/>
              </w:rPr>
            </w:pPr>
            <w:r w:rsidRPr="00025ACD">
              <w:rPr>
                <w:sz w:val="24"/>
                <w:szCs w:val="24"/>
              </w:rPr>
              <w:t>МКУ «Приютненский отдел образования» ПРМО РК</w:t>
            </w:r>
          </w:p>
        </w:tc>
        <w:tc>
          <w:tcPr>
            <w:tcW w:w="708"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r w:rsidRPr="00025ACD">
              <w:rPr>
                <w:sz w:val="24"/>
                <w:szCs w:val="24"/>
              </w:rPr>
              <w:t>01.01.2019г</w:t>
            </w:r>
          </w:p>
        </w:tc>
        <w:tc>
          <w:tcPr>
            <w:tcW w:w="709"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r w:rsidRPr="00025ACD">
              <w:rPr>
                <w:sz w:val="24"/>
                <w:szCs w:val="24"/>
              </w:rPr>
              <w:t>31.12.2024г</w:t>
            </w:r>
          </w:p>
        </w:tc>
        <w:tc>
          <w:tcPr>
            <w:tcW w:w="567"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707" w:type="dxa"/>
            <w:tcBorders>
              <w:top w:val="single" w:sz="4" w:space="0" w:color="auto"/>
              <w:left w:val="single" w:sz="4" w:space="0" w:color="auto"/>
              <w:bottom w:val="single" w:sz="4" w:space="0" w:color="auto"/>
              <w:right w:val="single" w:sz="4" w:space="0" w:color="auto"/>
            </w:tcBorders>
          </w:tcPr>
          <w:p w:rsidR="00C2013D" w:rsidRPr="00025ACD" w:rsidRDefault="00C2013D" w:rsidP="00BF540F"/>
        </w:tc>
        <w:tc>
          <w:tcPr>
            <w:tcW w:w="851" w:type="dxa"/>
            <w:tcBorders>
              <w:top w:val="single" w:sz="4" w:space="0" w:color="auto"/>
              <w:left w:val="single" w:sz="4" w:space="0" w:color="auto"/>
              <w:bottom w:val="single" w:sz="4" w:space="0" w:color="auto"/>
              <w:right w:val="single" w:sz="4" w:space="0" w:color="auto"/>
            </w:tcBorders>
          </w:tcPr>
          <w:p w:rsidR="00C2013D" w:rsidRPr="00025ACD" w:rsidRDefault="00C2013D" w:rsidP="00BF540F"/>
        </w:tc>
        <w:tc>
          <w:tcPr>
            <w:tcW w:w="709" w:type="dxa"/>
            <w:tcBorders>
              <w:top w:val="single" w:sz="4" w:space="0" w:color="auto"/>
              <w:left w:val="single" w:sz="4" w:space="0" w:color="auto"/>
              <w:bottom w:val="single" w:sz="4" w:space="0" w:color="auto"/>
              <w:right w:val="single" w:sz="4" w:space="0" w:color="auto"/>
            </w:tcBorders>
          </w:tcPr>
          <w:p w:rsidR="00C2013D" w:rsidRPr="00025ACD" w:rsidRDefault="00C2013D" w:rsidP="00BF540F"/>
        </w:tc>
      </w:tr>
      <w:tr w:rsidR="00C2013D" w:rsidRPr="00025ACD" w:rsidTr="00BE04B9">
        <w:tc>
          <w:tcPr>
            <w:tcW w:w="431" w:type="dxa"/>
            <w:tcBorders>
              <w:top w:val="single" w:sz="4" w:space="0" w:color="auto"/>
              <w:left w:val="single" w:sz="4" w:space="0" w:color="auto"/>
              <w:bottom w:val="single" w:sz="4" w:space="0" w:color="auto"/>
              <w:right w:val="single" w:sz="4" w:space="0" w:color="auto"/>
            </w:tcBorders>
            <w:noWrap/>
          </w:tcPr>
          <w:p w:rsidR="00C2013D" w:rsidRPr="00025ACD" w:rsidRDefault="00C2013D" w:rsidP="00BF540F">
            <w:pPr>
              <w:rPr>
                <w:sz w:val="24"/>
                <w:szCs w:val="24"/>
              </w:rPr>
            </w:pPr>
            <w:r w:rsidRPr="00025ACD">
              <w:rPr>
                <w:sz w:val="24"/>
                <w:szCs w:val="24"/>
              </w:rPr>
              <w:t xml:space="preserve">      3.</w:t>
            </w:r>
          </w:p>
        </w:tc>
        <w:tc>
          <w:tcPr>
            <w:tcW w:w="3260" w:type="dxa"/>
            <w:tcBorders>
              <w:top w:val="single" w:sz="4" w:space="0" w:color="auto"/>
              <w:left w:val="single" w:sz="4" w:space="0" w:color="auto"/>
              <w:bottom w:val="single" w:sz="4" w:space="0" w:color="auto"/>
              <w:right w:val="single" w:sz="4" w:space="0" w:color="auto"/>
            </w:tcBorders>
            <w:noWrap/>
          </w:tcPr>
          <w:p w:rsidR="00C2013D" w:rsidRPr="00025ACD" w:rsidRDefault="00C2013D" w:rsidP="00BF540F">
            <w:pPr>
              <w:rPr>
                <w:sz w:val="24"/>
                <w:szCs w:val="24"/>
              </w:rPr>
            </w:pPr>
            <w:r w:rsidRPr="00025ACD">
              <w:rPr>
                <w:sz w:val="24"/>
                <w:szCs w:val="24"/>
              </w:rPr>
              <w:t>Организация и проведение фестивалей, смотров, конкурсов, культурно-просветительских мероприятий, семинаров, национальных праздников и спортивных мероприятий.</w:t>
            </w:r>
          </w:p>
          <w:p w:rsidR="00C2013D" w:rsidRPr="00025ACD" w:rsidRDefault="00C2013D" w:rsidP="00BF540F">
            <w:pPr>
              <w:pStyle w:val="formattext"/>
              <w:spacing w:before="0" w:beforeAutospacing="0" w:after="0" w:afterAutospacing="0"/>
            </w:pPr>
          </w:p>
        </w:tc>
        <w:tc>
          <w:tcPr>
            <w:tcW w:w="1134" w:type="dxa"/>
            <w:tcBorders>
              <w:top w:val="single" w:sz="4" w:space="0" w:color="auto"/>
              <w:left w:val="single" w:sz="4" w:space="0" w:color="auto"/>
              <w:bottom w:val="single" w:sz="4" w:space="0" w:color="auto"/>
              <w:right w:val="single" w:sz="4" w:space="0" w:color="auto"/>
            </w:tcBorders>
            <w:noWrap/>
          </w:tcPr>
          <w:p w:rsidR="00C2013D" w:rsidRPr="00025ACD" w:rsidRDefault="00C2013D" w:rsidP="00BF540F">
            <w:pPr>
              <w:rPr>
                <w:sz w:val="24"/>
                <w:szCs w:val="24"/>
              </w:rPr>
            </w:pPr>
            <w:r w:rsidRPr="00025ACD">
              <w:rPr>
                <w:sz w:val="24"/>
                <w:szCs w:val="24"/>
              </w:rPr>
              <w:t>МКУ «Приютненский отдел образования» ПРМО РК</w:t>
            </w:r>
          </w:p>
        </w:tc>
        <w:tc>
          <w:tcPr>
            <w:tcW w:w="708"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r w:rsidRPr="00025ACD">
              <w:rPr>
                <w:sz w:val="24"/>
                <w:szCs w:val="24"/>
              </w:rPr>
              <w:t>01.01.2019г</w:t>
            </w:r>
          </w:p>
        </w:tc>
        <w:tc>
          <w:tcPr>
            <w:tcW w:w="709"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r w:rsidRPr="00025ACD">
              <w:rPr>
                <w:sz w:val="24"/>
                <w:szCs w:val="24"/>
              </w:rPr>
              <w:t>31.12.2024г</w:t>
            </w:r>
          </w:p>
        </w:tc>
        <w:tc>
          <w:tcPr>
            <w:tcW w:w="567"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C2013D" w:rsidRPr="00025ACD" w:rsidRDefault="00C2013D" w:rsidP="00BF540F">
            <w:pPr>
              <w:rPr>
                <w:sz w:val="24"/>
                <w:szCs w:val="24"/>
              </w:rPr>
            </w:pPr>
          </w:p>
        </w:tc>
        <w:tc>
          <w:tcPr>
            <w:tcW w:w="707" w:type="dxa"/>
            <w:tcBorders>
              <w:top w:val="single" w:sz="4" w:space="0" w:color="auto"/>
              <w:left w:val="single" w:sz="4" w:space="0" w:color="auto"/>
              <w:bottom w:val="single" w:sz="4" w:space="0" w:color="auto"/>
              <w:right w:val="single" w:sz="4" w:space="0" w:color="auto"/>
            </w:tcBorders>
          </w:tcPr>
          <w:p w:rsidR="00C2013D" w:rsidRPr="00025ACD" w:rsidRDefault="00C2013D" w:rsidP="00BF540F"/>
        </w:tc>
        <w:tc>
          <w:tcPr>
            <w:tcW w:w="851" w:type="dxa"/>
            <w:tcBorders>
              <w:top w:val="single" w:sz="4" w:space="0" w:color="auto"/>
              <w:left w:val="single" w:sz="4" w:space="0" w:color="auto"/>
              <w:bottom w:val="single" w:sz="4" w:space="0" w:color="auto"/>
              <w:right w:val="single" w:sz="4" w:space="0" w:color="auto"/>
            </w:tcBorders>
          </w:tcPr>
          <w:p w:rsidR="00C2013D" w:rsidRPr="00025ACD" w:rsidRDefault="00C2013D" w:rsidP="00BF540F"/>
        </w:tc>
        <w:tc>
          <w:tcPr>
            <w:tcW w:w="709" w:type="dxa"/>
            <w:tcBorders>
              <w:top w:val="single" w:sz="4" w:space="0" w:color="auto"/>
              <w:left w:val="single" w:sz="4" w:space="0" w:color="auto"/>
              <w:bottom w:val="single" w:sz="4" w:space="0" w:color="auto"/>
              <w:right w:val="single" w:sz="4" w:space="0" w:color="auto"/>
            </w:tcBorders>
          </w:tcPr>
          <w:p w:rsidR="00C2013D" w:rsidRPr="00025ACD" w:rsidRDefault="00C2013D" w:rsidP="00BF540F"/>
        </w:tc>
      </w:tr>
    </w:tbl>
    <w:p w:rsidR="00C2013D" w:rsidRPr="00025ACD" w:rsidRDefault="00C2013D" w:rsidP="00C2013D">
      <w:pPr>
        <w:ind w:firstLine="709"/>
        <w:jc w:val="center"/>
      </w:pPr>
    </w:p>
    <w:p w:rsidR="00293D8B" w:rsidRPr="00025ACD" w:rsidRDefault="00293D8B" w:rsidP="00293D8B">
      <w:pPr>
        <w:pStyle w:val="formattexttopleveltext"/>
        <w:spacing w:before="0" w:beforeAutospacing="0" w:after="0" w:afterAutospacing="0"/>
      </w:pPr>
    </w:p>
    <w:p w:rsidR="00293D8B" w:rsidRPr="00025ACD" w:rsidRDefault="00293D8B" w:rsidP="00293D8B">
      <w:pPr>
        <w:ind w:firstLine="709"/>
        <w:jc w:val="center"/>
      </w:pPr>
    </w:p>
    <w:p w:rsidR="00293D8B" w:rsidRPr="00025ACD" w:rsidRDefault="00293D8B" w:rsidP="00293D8B">
      <w:pPr>
        <w:ind w:firstLine="709"/>
        <w:jc w:val="center"/>
      </w:pPr>
    </w:p>
    <w:tbl>
      <w:tblPr>
        <w:tblW w:w="9924" w:type="dxa"/>
        <w:tblInd w:w="-396" w:type="dxa"/>
        <w:tblLayout w:type="fixed"/>
        <w:tblCellMar>
          <w:left w:w="30" w:type="dxa"/>
          <w:right w:w="0" w:type="dxa"/>
        </w:tblCellMar>
        <w:tblLook w:val="00A0" w:firstRow="1" w:lastRow="0" w:firstColumn="1" w:lastColumn="0" w:noHBand="0" w:noVBand="0"/>
      </w:tblPr>
      <w:tblGrid>
        <w:gridCol w:w="411"/>
        <w:gridCol w:w="2919"/>
        <w:gridCol w:w="498"/>
        <w:gridCol w:w="2145"/>
        <w:gridCol w:w="1347"/>
        <w:gridCol w:w="1237"/>
        <w:gridCol w:w="635"/>
        <w:gridCol w:w="523"/>
        <w:gridCol w:w="209"/>
      </w:tblGrid>
      <w:tr w:rsidR="00024AF2" w:rsidRPr="00025ACD" w:rsidTr="00BF540F">
        <w:trPr>
          <w:gridBefore w:val="1"/>
          <w:gridAfter w:val="1"/>
          <w:wBefore w:w="411" w:type="dxa"/>
          <w:wAfter w:w="209" w:type="dxa"/>
          <w:hidden/>
        </w:trPr>
        <w:tc>
          <w:tcPr>
            <w:tcW w:w="2919" w:type="dxa"/>
            <w:vAlign w:val="center"/>
          </w:tcPr>
          <w:p w:rsidR="00024AF2" w:rsidRPr="00025ACD" w:rsidRDefault="00024AF2" w:rsidP="00BF540F">
            <w:pPr>
              <w:rPr>
                <w:rFonts w:ascii="Verdana" w:hAnsi="Verdana"/>
                <w:vanish/>
                <w:sz w:val="20"/>
                <w:szCs w:val="20"/>
                <w:lang w:eastAsia="ru-RU"/>
              </w:rPr>
            </w:pPr>
          </w:p>
        </w:tc>
        <w:tc>
          <w:tcPr>
            <w:tcW w:w="2643" w:type="dxa"/>
            <w:gridSpan w:val="2"/>
            <w:vAlign w:val="center"/>
          </w:tcPr>
          <w:p w:rsidR="00024AF2" w:rsidRPr="00025ACD" w:rsidRDefault="00024AF2" w:rsidP="00BF540F">
            <w:pPr>
              <w:rPr>
                <w:rFonts w:ascii="Verdana" w:hAnsi="Verdana"/>
                <w:vanish/>
                <w:sz w:val="20"/>
                <w:szCs w:val="20"/>
                <w:lang w:eastAsia="ru-RU"/>
              </w:rPr>
            </w:pPr>
          </w:p>
        </w:tc>
        <w:tc>
          <w:tcPr>
            <w:tcW w:w="1347" w:type="dxa"/>
            <w:vAlign w:val="center"/>
          </w:tcPr>
          <w:p w:rsidR="00024AF2" w:rsidRPr="00025ACD" w:rsidRDefault="00024AF2" w:rsidP="00BF540F">
            <w:pPr>
              <w:rPr>
                <w:rFonts w:ascii="Verdana" w:hAnsi="Verdana"/>
                <w:vanish/>
                <w:sz w:val="20"/>
                <w:szCs w:val="20"/>
                <w:lang w:eastAsia="ru-RU"/>
              </w:rPr>
            </w:pPr>
          </w:p>
        </w:tc>
        <w:tc>
          <w:tcPr>
            <w:tcW w:w="1237" w:type="dxa"/>
            <w:vAlign w:val="center"/>
          </w:tcPr>
          <w:p w:rsidR="00024AF2" w:rsidRPr="00025ACD" w:rsidRDefault="00024AF2" w:rsidP="00BF540F">
            <w:pPr>
              <w:rPr>
                <w:rFonts w:ascii="Verdana" w:hAnsi="Verdana"/>
                <w:vanish/>
                <w:sz w:val="20"/>
                <w:szCs w:val="20"/>
                <w:lang w:eastAsia="ru-RU"/>
              </w:rPr>
            </w:pPr>
          </w:p>
        </w:tc>
        <w:tc>
          <w:tcPr>
            <w:tcW w:w="635" w:type="dxa"/>
            <w:vAlign w:val="center"/>
          </w:tcPr>
          <w:p w:rsidR="00024AF2" w:rsidRPr="00025ACD" w:rsidRDefault="00024AF2" w:rsidP="00BF540F">
            <w:pPr>
              <w:rPr>
                <w:rFonts w:ascii="Verdana" w:hAnsi="Verdana"/>
                <w:vanish/>
                <w:sz w:val="20"/>
                <w:szCs w:val="20"/>
                <w:lang w:eastAsia="ru-RU"/>
              </w:rPr>
            </w:pPr>
          </w:p>
        </w:tc>
        <w:tc>
          <w:tcPr>
            <w:tcW w:w="523" w:type="dxa"/>
            <w:vAlign w:val="center"/>
          </w:tcPr>
          <w:p w:rsidR="00024AF2" w:rsidRPr="00025ACD" w:rsidRDefault="00024AF2" w:rsidP="00BF540F">
            <w:pPr>
              <w:rPr>
                <w:rFonts w:ascii="Verdana" w:hAnsi="Verdana"/>
                <w:vanish/>
                <w:sz w:val="20"/>
                <w:szCs w:val="20"/>
                <w:lang w:eastAsia="ru-RU"/>
              </w:rPr>
            </w:pP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9924"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pStyle w:val="Default"/>
              <w:jc w:val="center"/>
            </w:pPr>
            <w:r w:rsidRPr="00025ACD">
              <w:t>Подпрограмма</w:t>
            </w:r>
          </w:p>
          <w:p w:rsidR="00024AF2" w:rsidRPr="00025ACD" w:rsidRDefault="00024AF2" w:rsidP="00BF540F">
            <w:pPr>
              <w:jc w:val="center"/>
              <w:rPr>
                <w:sz w:val="24"/>
                <w:szCs w:val="24"/>
              </w:rPr>
            </w:pPr>
            <w:r w:rsidRPr="00025ACD">
              <w:rPr>
                <w:sz w:val="24"/>
                <w:szCs w:val="24"/>
              </w:rPr>
              <w:t>«Педагогические кадры» в Приютненском районном муниципальном образовании Республики Калмыкия на 2019- 2024 годы</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Наименование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jc w:val="both"/>
              <w:rPr>
                <w:sz w:val="24"/>
                <w:szCs w:val="24"/>
              </w:rPr>
            </w:pPr>
            <w:r w:rsidRPr="00025ACD">
              <w:rPr>
                <w:sz w:val="24"/>
                <w:szCs w:val="24"/>
              </w:rPr>
              <w:t>Подпрограмма «Педагогические кадры» в Приютненском районном муниципальном образовании Республики Калмыкия на 2019 - 2024 годы (далее – подпрограмма)</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Ответственный исполнитель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pStyle w:val="Default"/>
              <w:jc w:val="both"/>
            </w:pPr>
            <w:r w:rsidRPr="00025ACD">
              <w:t>МКУ «Приютненский отдел образования» ПРМО РК</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Соисполнители</w:t>
            </w:r>
            <w:r w:rsidRPr="00025ACD">
              <w:rPr>
                <w:sz w:val="24"/>
                <w:szCs w:val="24"/>
              </w:rPr>
              <w:br/>
              <w:t xml:space="preserve">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jc w:val="both"/>
              <w:rPr>
                <w:sz w:val="24"/>
                <w:szCs w:val="24"/>
              </w:rPr>
            </w:pPr>
            <w:r w:rsidRPr="00025ACD">
              <w:rPr>
                <w:sz w:val="24"/>
                <w:szCs w:val="24"/>
              </w:rPr>
              <w:t>Отсутствуют</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2"/>
              <w:rPr>
                <w:sz w:val="24"/>
                <w:szCs w:val="24"/>
              </w:rPr>
            </w:pPr>
            <w:r w:rsidRPr="00025ACD">
              <w:rPr>
                <w:sz w:val="24"/>
                <w:szCs w:val="24"/>
                <w:lang w:eastAsia="ru-RU"/>
              </w:rPr>
              <w:t>Программно- целевые инструменты 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jc w:val="both"/>
              <w:rPr>
                <w:sz w:val="24"/>
                <w:szCs w:val="24"/>
              </w:rPr>
            </w:pP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Цели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rPr>
                <w:sz w:val="24"/>
                <w:szCs w:val="24"/>
              </w:rPr>
            </w:pPr>
            <w:r w:rsidRPr="00025ACD">
              <w:rPr>
                <w:sz w:val="24"/>
                <w:szCs w:val="24"/>
              </w:rPr>
              <w:t xml:space="preserve">1.Обновление и укрепление кадрового потенциала </w:t>
            </w:r>
            <w:r w:rsidRPr="00025ACD">
              <w:rPr>
                <w:sz w:val="24"/>
                <w:szCs w:val="24"/>
              </w:rPr>
              <w:lastRenderedPageBreak/>
              <w:t>сферы образования.</w:t>
            </w:r>
          </w:p>
          <w:p w:rsidR="00024AF2" w:rsidRPr="00025ACD" w:rsidRDefault="00024AF2" w:rsidP="00BF540F">
            <w:pPr>
              <w:rPr>
                <w:sz w:val="24"/>
                <w:szCs w:val="24"/>
              </w:rPr>
            </w:pPr>
            <w:r w:rsidRPr="00025ACD">
              <w:rPr>
                <w:sz w:val="24"/>
                <w:szCs w:val="24"/>
              </w:rPr>
              <w:t>2.Улучшение социально-экономических условий труда педагогов.</w:t>
            </w:r>
          </w:p>
          <w:p w:rsidR="00024AF2" w:rsidRPr="00025ACD" w:rsidRDefault="00024AF2" w:rsidP="00BF540F">
            <w:pPr>
              <w:rPr>
                <w:sz w:val="24"/>
                <w:szCs w:val="24"/>
              </w:rPr>
            </w:pPr>
            <w:r w:rsidRPr="00025ACD">
              <w:rPr>
                <w:sz w:val="24"/>
                <w:szCs w:val="24"/>
              </w:rPr>
              <w:t>3.Повышение престижа профессии учителя.</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lastRenderedPageBreak/>
              <w:t xml:space="preserve">Задачи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rPr>
                <w:sz w:val="24"/>
                <w:szCs w:val="24"/>
              </w:rPr>
            </w:pPr>
            <w:r w:rsidRPr="00025ACD">
              <w:rPr>
                <w:sz w:val="24"/>
                <w:szCs w:val="24"/>
              </w:rPr>
              <w:t>1.Обеспечение дальнейшего развития системы непрерывного педагогического образования;</w:t>
            </w:r>
          </w:p>
          <w:p w:rsidR="00024AF2" w:rsidRPr="00025ACD" w:rsidRDefault="00024AF2" w:rsidP="00BF540F">
            <w:pPr>
              <w:rPr>
                <w:sz w:val="24"/>
                <w:szCs w:val="24"/>
              </w:rPr>
            </w:pPr>
            <w:r w:rsidRPr="00025ACD">
              <w:rPr>
                <w:sz w:val="24"/>
                <w:szCs w:val="24"/>
              </w:rPr>
              <w:t>2.Создание гибкой системы профессиональной подготовки, переподготовки и повышения квалификации педагогов по актуальным направлениям развития образования;</w:t>
            </w:r>
          </w:p>
          <w:p w:rsidR="00024AF2" w:rsidRPr="00025ACD" w:rsidRDefault="00024AF2" w:rsidP="00BF540F">
            <w:pPr>
              <w:rPr>
                <w:sz w:val="24"/>
                <w:szCs w:val="24"/>
              </w:rPr>
            </w:pPr>
            <w:r w:rsidRPr="00025ACD">
              <w:rPr>
                <w:sz w:val="24"/>
                <w:szCs w:val="24"/>
              </w:rPr>
              <w:t xml:space="preserve">3.Усиление работы по трудоустройству выпускников педагогических образовательных организаций и их закреплению </w:t>
            </w:r>
            <w:r w:rsidR="00BE04B9" w:rsidRPr="00025ACD">
              <w:rPr>
                <w:sz w:val="24"/>
                <w:szCs w:val="24"/>
              </w:rPr>
              <w:t>в образовательных организациях;</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rFonts w:eastAsia="Times New Roman"/>
                <w:sz w:val="24"/>
                <w:szCs w:val="24"/>
                <w:lang w:eastAsia="ru-RU"/>
              </w:rPr>
              <w:t>Целевые индикаторы и показатели подпрограммы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rPr>
                <w:sz w:val="24"/>
                <w:szCs w:val="24"/>
              </w:rPr>
            </w:pPr>
            <w:r w:rsidRPr="00025ACD">
              <w:rPr>
                <w:sz w:val="24"/>
                <w:szCs w:val="24"/>
              </w:rPr>
              <w:t>1.Доля педагогических работников с высшим образованием, в общей численности педагогических работников.</w:t>
            </w:r>
          </w:p>
          <w:p w:rsidR="00024AF2" w:rsidRPr="00025ACD" w:rsidRDefault="00024AF2" w:rsidP="00BF540F">
            <w:pPr>
              <w:rPr>
                <w:sz w:val="24"/>
                <w:szCs w:val="24"/>
              </w:rPr>
            </w:pPr>
            <w:r w:rsidRPr="00025ACD">
              <w:rPr>
                <w:sz w:val="24"/>
                <w:szCs w:val="24"/>
              </w:rPr>
              <w:t>2. Доля педагогических работников образовательных учреждений, прошедших переподготовку или повышение квалификации, в общей численности педагогических работников.</w:t>
            </w:r>
          </w:p>
          <w:p w:rsidR="00024AF2" w:rsidRPr="00025ACD" w:rsidRDefault="00024AF2" w:rsidP="00BF540F">
            <w:pPr>
              <w:rPr>
                <w:sz w:val="24"/>
                <w:szCs w:val="24"/>
              </w:rPr>
            </w:pPr>
            <w:r w:rsidRPr="00025ACD">
              <w:rPr>
                <w:rFonts w:eastAsia="Times New Roman"/>
                <w:sz w:val="24"/>
                <w:szCs w:val="24"/>
                <w:lang w:eastAsia="ru-RU"/>
              </w:rPr>
              <w:t xml:space="preserve">3.Доля </w:t>
            </w:r>
            <w:r w:rsidRPr="00025ACD">
              <w:rPr>
                <w:sz w:val="24"/>
                <w:szCs w:val="24"/>
              </w:rPr>
              <w:t>выпускников педагогических образовательных организаций, устроившихся на работу в районе, от общего количества выпускник</w:t>
            </w:r>
            <w:r w:rsidR="00BE04B9" w:rsidRPr="00025ACD">
              <w:rPr>
                <w:sz w:val="24"/>
                <w:szCs w:val="24"/>
              </w:rPr>
              <w:t>ов образовательных организаций.</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Этапы и сроки реализации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jc w:val="both"/>
              <w:rPr>
                <w:sz w:val="24"/>
                <w:szCs w:val="24"/>
              </w:rPr>
            </w:pPr>
            <w:r w:rsidRPr="00025ACD">
              <w:rPr>
                <w:sz w:val="24"/>
                <w:szCs w:val="24"/>
              </w:rPr>
              <w:t>2019 - 2024годы, этапы реализации подпрограммы  не выделяются.</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Объемы бюджетных ассигнований на реализацию подпрограммы </w:t>
            </w:r>
          </w:p>
        </w:tc>
        <w:tc>
          <w:tcPr>
            <w:tcW w:w="6096" w:type="dxa"/>
            <w:gridSpan w:val="6"/>
            <w:tcBorders>
              <w:top w:val="single" w:sz="6" w:space="0" w:color="000000"/>
              <w:left w:val="single" w:sz="6" w:space="0" w:color="000000"/>
              <w:bottom w:val="nil"/>
              <w:right w:val="single" w:sz="6" w:space="0" w:color="000000"/>
            </w:tcBorders>
            <w:shd w:val="clear" w:color="auto" w:fill="auto"/>
            <w:tcMar>
              <w:top w:w="15" w:type="dxa"/>
              <w:left w:w="149" w:type="dxa"/>
              <w:bottom w:w="15" w:type="dxa"/>
              <w:right w:w="149" w:type="dxa"/>
            </w:tcMar>
          </w:tcPr>
          <w:p w:rsidR="00024AF2" w:rsidRPr="00025ACD" w:rsidRDefault="00024AF2" w:rsidP="00BF540F">
            <w:pPr>
              <w:rPr>
                <w:sz w:val="24"/>
                <w:szCs w:val="24"/>
              </w:rPr>
            </w:pPr>
            <w:r w:rsidRPr="00025ACD">
              <w:rPr>
                <w:sz w:val="24"/>
                <w:szCs w:val="24"/>
              </w:rPr>
              <w:t>Не предусмотрены</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Ожидаемые результаты реализации подпрограммы </w:t>
            </w:r>
          </w:p>
        </w:tc>
        <w:tc>
          <w:tcPr>
            <w:tcW w:w="6096"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F540F">
            <w:pPr>
              <w:rPr>
                <w:sz w:val="24"/>
                <w:szCs w:val="24"/>
              </w:rPr>
            </w:pPr>
            <w:r w:rsidRPr="00025ACD">
              <w:rPr>
                <w:sz w:val="24"/>
                <w:szCs w:val="24"/>
              </w:rPr>
              <w:t>Увеличение доли    педагогических работников с высшим образованием:</w:t>
            </w:r>
          </w:p>
          <w:p w:rsidR="00024AF2" w:rsidRPr="00025ACD" w:rsidRDefault="00024AF2" w:rsidP="00BF540F">
            <w:pPr>
              <w:rPr>
                <w:sz w:val="24"/>
                <w:szCs w:val="24"/>
              </w:rPr>
            </w:pPr>
            <w:r w:rsidRPr="00025ACD">
              <w:rPr>
                <w:sz w:val="24"/>
                <w:szCs w:val="24"/>
              </w:rPr>
              <w:t xml:space="preserve"> в учреждениях дошкольного образования:</w:t>
            </w:r>
          </w:p>
          <w:p w:rsidR="00024AF2" w:rsidRPr="00025ACD" w:rsidRDefault="00024AF2" w:rsidP="00BF540F">
            <w:pPr>
              <w:rPr>
                <w:sz w:val="24"/>
                <w:szCs w:val="24"/>
              </w:rPr>
            </w:pPr>
            <w:r w:rsidRPr="00025ACD">
              <w:rPr>
                <w:sz w:val="24"/>
                <w:szCs w:val="24"/>
              </w:rPr>
              <w:t>2019-2020гг. -  до 60%;</w:t>
            </w:r>
          </w:p>
          <w:p w:rsidR="00024AF2" w:rsidRPr="00025ACD" w:rsidRDefault="00024AF2" w:rsidP="00BF540F">
            <w:pPr>
              <w:rPr>
                <w:sz w:val="24"/>
                <w:szCs w:val="24"/>
              </w:rPr>
            </w:pPr>
            <w:r w:rsidRPr="00025ACD">
              <w:rPr>
                <w:sz w:val="24"/>
                <w:szCs w:val="24"/>
              </w:rPr>
              <w:t>2020-2021гг. – до 61%;</w:t>
            </w:r>
          </w:p>
          <w:p w:rsidR="00024AF2" w:rsidRPr="00025ACD" w:rsidRDefault="00024AF2" w:rsidP="00BF540F">
            <w:pPr>
              <w:rPr>
                <w:sz w:val="24"/>
                <w:szCs w:val="24"/>
              </w:rPr>
            </w:pPr>
            <w:r w:rsidRPr="00025ACD">
              <w:rPr>
                <w:sz w:val="24"/>
                <w:szCs w:val="24"/>
              </w:rPr>
              <w:t>2021-2022гг.-  до 62%.</w:t>
            </w:r>
          </w:p>
          <w:p w:rsidR="00024AF2" w:rsidRPr="00025ACD" w:rsidRDefault="00024AF2" w:rsidP="00BF540F">
            <w:pPr>
              <w:rPr>
                <w:sz w:val="24"/>
                <w:szCs w:val="24"/>
              </w:rPr>
            </w:pPr>
            <w:r w:rsidRPr="00025ACD">
              <w:rPr>
                <w:sz w:val="24"/>
                <w:szCs w:val="24"/>
              </w:rPr>
              <w:t>2022-2023гг. - до 63%.</w:t>
            </w:r>
          </w:p>
          <w:p w:rsidR="00024AF2" w:rsidRPr="00025ACD" w:rsidRDefault="00024AF2" w:rsidP="00BF540F">
            <w:pPr>
              <w:rPr>
                <w:sz w:val="24"/>
                <w:szCs w:val="24"/>
              </w:rPr>
            </w:pPr>
            <w:r w:rsidRPr="00025ACD">
              <w:rPr>
                <w:sz w:val="24"/>
                <w:szCs w:val="24"/>
              </w:rPr>
              <w:t>2023-2024гг. – до 64%.</w:t>
            </w:r>
          </w:p>
          <w:p w:rsidR="00024AF2" w:rsidRPr="00025ACD" w:rsidRDefault="00024AF2" w:rsidP="00BF540F">
            <w:pPr>
              <w:rPr>
                <w:sz w:val="24"/>
                <w:szCs w:val="24"/>
              </w:rPr>
            </w:pPr>
            <w:r w:rsidRPr="00025ACD">
              <w:rPr>
                <w:sz w:val="24"/>
                <w:szCs w:val="24"/>
              </w:rPr>
              <w:t>в общеобразовательных учреждениях:</w:t>
            </w:r>
          </w:p>
          <w:p w:rsidR="00024AF2" w:rsidRPr="00025ACD" w:rsidRDefault="00024AF2" w:rsidP="00BF540F">
            <w:pPr>
              <w:rPr>
                <w:sz w:val="24"/>
                <w:szCs w:val="24"/>
              </w:rPr>
            </w:pPr>
            <w:r w:rsidRPr="00025ACD">
              <w:rPr>
                <w:sz w:val="24"/>
                <w:szCs w:val="24"/>
              </w:rPr>
              <w:t>2019-2020гг. -  до 85%;</w:t>
            </w:r>
          </w:p>
          <w:p w:rsidR="00024AF2" w:rsidRPr="00025ACD" w:rsidRDefault="00024AF2" w:rsidP="00BF540F">
            <w:pPr>
              <w:rPr>
                <w:sz w:val="24"/>
                <w:szCs w:val="24"/>
              </w:rPr>
            </w:pPr>
            <w:r w:rsidRPr="00025ACD">
              <w:rPr>
                <w:sz w:val="24"/>
                <w:szCs w:val="24"/>
              </w:rPr>
              <w:t>2020-2021гг. – до 86%;</w:t>
            </w:r>
          </w:p>
          <w:p w:rsidR="00024AF2" w:rsidRPr="00025ACD" w:rsidRDefault="00024AF2" w:rsidP="00BF540F">
            <w:pPr>
              <w:rPr>
                <w:sz w:val="24"/>
                <w:szCs w:val="24"/>
              </w:rPr>
            </w:pPr>
            <w:r w:rsidRPr="00025ACD">
              <w:rPr>
                <w:sz w:val="24"/>
                <w:szCs w:val="24"/>
              </w:rPr>
              <w:t>2021-2022гг.- до 87%.</w:t>
            </w:r>
          </w:p>
          <w:p w:rsidR="00024AF2" w:rsidRPr="00025ACD" w:rsidRDefault="00024AF2" w:rsidP="00BF540F">
            <w:pPr>
              <w:rPr>
                <w:sz w:val="24"/>
                <w:szCs w:val="24"/>
              </w:rPr>
            </w:pPr>
            <w:r w:rsidRPr="00025ACD">
              <w:rPr>
                <w:sz w:val="24"/>
                <w:szCs w:val="24"/>
              </w:rPr>
              <w:t>2022-2023гг.- до 88%.</w:t>
            </w:r>
          </w:p>
          <w:p w:rsidR="00024AF2" w:rsidRPr="00025ACD" w:rsidRDefault="00024AF2" w:rsidP="00BF540F">
            <w:pPr>
              <w:rPr>
                <w:sz w:val="24"/>
                <w:szCs w:val="24"/>
              </w:rPr>
            </w:pPr>
            <w:r w:rsidRPr="00025ACD">
              <w:rPr>
                <w:sz w:val="24"/>
                <w:szCs w:val="24"/>
              </w:rPr>
              <w:t>2023-2024гг.- до 89%.</w:t>
            </w:r>
          </w:p>
          <w:p w:rsidR="00024AF2" w:rsidRPr="00025ACD" w:rsidRDefault="00024AF2" w:rsidP="00BF540F">
            <w:pPr>
              <w:rPr>
                <w:sz w:val="24"/>
                <w:szCs w:val="24"/>
              </w:rPr>
            </w:pPr>
            <w:r w:rsidRPr="00025ACD">
              <w:rPr>
                <w:sz w:val="24"/>
                <w:szCs w:val="24"/>
              </w:rPr>
              <w:t>в учреждениях дополнительного образования детей:</w:t>
            </w:r>
          </w:p>
          <w:p w:rsidR="00024AF2" w:rsidRPr="00025ACD" w:rsidRDefault="00024AF2" w:rsidP="00BF540F">
            <w:pPr>
              <w:rPr>
                <w:sz w:val="24"/>
                <w:szCs w:val="24"/>
              </w:rPr>
            </w:pPr>
            <w:r w:rsidRPr="00025ACD">
              <w:rPr>
                <w:sz w:val="24"/>
                <w:szCs w:val="24"/>
              </w:rPr>
              <w:t>2019-2020гг. -  до 75%;</w:t>
            </w:r>
          </w:p>
          <w:p w:rsidR="00024AF2" w:rsidRPr="00025ACD" w:rsidRDefault="00024AF2" w:rsidP="00BF540F">
            <w:pPr>
              <w:rPr>
                <w:sz w:val="24"/>
                <w:szCs w:val="24"/>
              </w:rPr>
            </w:pPr>
            <w:r w:rsidRPr="00025ACD">
              <w:rPr>
                <w:sz w:val="24"/>
                <w:szCs w:val="24"/>
              </w:rPr>
              <w:t>2020-2021гг. – до 76%;</w:t>
            </w:r>
          </w:p>
          <w:p w:rsidR="00024AF2" w:rsidRPr="00025ACD" w:rsidRDefault="00024AF2" w:rsidP="00BF540F">
            <w:pPr>
              <w:rPr>
                <w:sz w:val="24"/>
                <w:szCs w:val="24"/>
              </w:rPr>
            </w:pPr>
            <w:r w:rsidRPr="00025ACD">
              <w:rPr>
                <w:sz w:val="24"/>
                <w:szCs w:val="24"/>
              </w:rPr>
              <w:t>2021-2022гг.- до 77%.</w:t>
            </w:r>
          </w:p>
          <w:p w:rsidR="00024AF2" w:rsidRPr="00025ACD" w:rsidRDefault="00024AF2" w:rsidP="00BF540F">
            <w:pPr>
              <w:rPr>
                <w:sz w:val="24"/>
                <w:szCs w:val="24"/>
              </w:rPr>
            </w:pPr>
            <w:r w:rsidRPr="00025ACD">
              <w:rPr>
                <w:sz w:val="24"/>
                <w:szCs w:val="24"/>
              </w:rPr>
              <w:t>2022-2023гг.- до 78%.</w:t>
            </w:r>
          </w:p>
          <w:p w:rsidR="00024AF2" w:rsidRPr="00025ACD" w:rsidRDefault="00024AF2" w:rsidP="00BF540F">
            <w:pPr>
              <w:rPr>
                <w:sz w:val="24"/>
                <w:szCs w:val="24"/>
              </w:rPr>
            </w:pPr>
            <w:r w:rsidRPr="00025ACD">
              <w:rPr>
                <w:sz w:val="24"/>
                <w:szCs w:val="24"/>
              </w:rPr>
              <w:t>2023-2024гг.- до 79%.</w:t>
            </w:r>
          </w:p>
          <w:p w:rsidR="00024AF2" w:rsidRPr="00025ACD" w:rsidRDefault="00024AF2" w:rsidP="00BF540F">
            <w:pPr>
              <w:jc w:val="both"/>
              <w:rPr>
                <w:bCs/>
                <w:sz w:val="24"/>
                <w:szCs w:val="24"/>
              </w:rPr>
            </w:pPr>
            <w:r w:rsidRPr="00025ACD">
              <w:rPr>
                <w:sz w:val="24"/>
                <w:szCs w:val="24"/>
              </w:rPr>
              <w:t>2.О</w:t>
            </w:r>
            <w:r w:rsidRPr="00025ACD">
              <w:rPr>
                <w:bCs/>
                <w:sz w:val="24"/>
                <w:szCs w:val="24"/>
              </w:rPr>
              <w:t xml:space="preserve">птимизация структуры и совершенствование организации профессиональной подготовки,  </w:t>
            </w:r>
          </w:p>
          <w:p w:rsidR="00024AF2" w:rsidRPr="00025ACD" w:rsidRDefault="00024AF2" w:rsidP="00BF540F">
            <w:pPr>
              <w:jc w:val="both"/>
              <w:rPr>
                <w:bCs/>
                <w:sz w:val="24"/>
                <w:szCs w:val="24"/>
              </w:rPr>
            </w:pPr>
            <w:r w:rsidRPr="00025ACD">
              <w:rPr>
                <w:bCs/>
                <w:sz w:val="24"/>
                <w:szCs w:val="24"/>
              </w:rPr>
              <w:t xml:space="preserve">переподготовки и повышения квалификации </w:t>
            </w:r>
            <w:r w:rsidRPr="00025ACD">
              <w:rPr>
                <w:bCs/>
                <w:sz w:val="24"/>
                <w:szCs w:val="24"/>
              </w:rPr>
              <w:lastRenderedPageBreak/>
              <w:t>педагогов.</w:t>
            </w:r>
          </w:p>
          <w:p w:rsidR="00024AF2" w:rsidRPr="00025ACD" w:rsidRDefault="00024AF2" w:rsidP="00BF540F">
            <w:pPr>
              <w:rPr>
                <w:sz w:val="24"/>
                <w:szCs w:val="24"/>
              </w:rPr>
            </w:pPr>
            <w:r w:rsidRPr="00025ACD">
              <w:rPr>
                <w:sz w:val="24"/>
                <w:szCs w:val="24"/>
              </w:rPr>
              <w:t>3. Обеспечение обновления и закрепления педагогических кадров в обра</w:t>
            </w:r>
            <w:r w:rsidR="00BE04B9" w:rsidRPr="00025ACD">
              <w:rPr>
                <w:sz w:val="24"/>
                <w:szCs w:val="24"/>
              </w:rPr>
              <w:t>зовательных учреждениях района.</w:t>
            </w:r>
          </w:p>
        </w:tc>
      </w:tr>
    </w:tbl>
    <w:p w:rsidR="00024AF2" w:rsidRPr="00025ACD" w:rsidRDefault="00024AF2" w:rsidP="00BE04B9">
      <w:pPr>
        <w:jc w:val="center"/>
        <w:rPr>
          <w:sz w:val="24"/>
          <w:szCs w:val="24"/>
        </w:rPr>
      </w:pPr>
      <w:r w:rsidRPr="00025ACD">
        <w:rPr>
          <w:rFonts w:eastAsia="Times New Roman"/>
          <w:bCs/>
          <w:sz w:val="24"/>
          <w:szCs w:val="24"/>
          <w:lang w:eastAsia="ru-RU"/>
        </w:rPr>
        <w:lastRenderedPageBreak/>
        <w:t>Раздел 1. ХАРАКТЕРИСТИКА СФЕРЫ РЕАЛИЗАЦИИ ПОДПРОГРАММЫ, ОСНОВНЫЕ ПРОБЛЕМЫ И ПРОГНОЗ ЕЕ РАЗВИТИЯ</w:t>
      </w:r>
      <w:r w:rsidRPr="00025ACD">
        <w:rPr>
          <w:sz w:val="24"/>
          <w:szCs w:val="24"/>
        </w:rPr>
        <w:br/>
        <w:t>В Приютненском районе 20 образовательных организаций: 9 средних школ, 9 детских садов, 2 учреждения дополнительного образования детей.</w:t>
      </w:r>
    </w:p>
    <w:p w:rsidR="00024AF2" w:rsidRPr="00025ACD" w:rsidRDefault="00024AF2" w:rsidP="00024AF2">
      <w:pPr>
        <w:jc w:val="both"/>
        <w:rPr>
          <w:sz w:val="24"/>
          <w:szCs w:val="24"/>
        </w:rPr>
      </w:pPr>
      <w:r w:rsidRPr="00025ACD">
        <w:rPr>
          <w:sz w:val="24"/>
          <w:szCs w:val="24"/>
        </w:rPr>
        <w:t xml:space="preserve">В 2017 – 2018 уч.г. учебно-воспитательный процесс в образовательных организациях, реализующих программы дошкольного, общего и дополнительного образования, осуществляет 296 педагогических работников, из них в общеобразовательных школах - 208 педагогов, в дошкольных учреждениях- 61 педагог, в учреждениях дополнительного образования – 27 педагогов. </w:t>
      </w:r>
    </w:p>
    <w:p w:rsidR="00024AF2" w:rsidRPr="00025ACD" w:rsidRDefault="00024AF2" w:rsidP="00024AF2">
      <w:pPr>
        <w:jc w:val="both"/>
        <w:rPr>
          <w:sz w:val="24"/>
          <w:szCs w:val="24"/>
        </w:rPr>
      </w:pPr>
      <w:r w:rsidRPr="00025ACD">
        <w:rPr>
          <w:sz w:val="24"/>
          <w:szCs w:val="24"/>
        </w:rPr>
        <w:t xml:space="preserve">Доля педагогов, имеющих высшее профессиональное образование, составляет 68%, незаконченное высшее – 1,4%, среднее специальное–28%. </w:t>
      </w:r>
    </w:p>
    <w:p w:rsidR="00024AF2" w:rsidRPr="00025ACD" w:rsidRDefault="00024AF2" w:rsidP="00024AF2">
      <w:pPr>
        <w:jc w:val="both"/>
        <w:rPr>
          <w:sz w:val="24"/>
          <w:szCs w:val="24"/>
        </w:rPr>
      </w:pPr>
      <w:r w:rsidRPr="00025ACD">
        <w:rPr>
          <w:sz w:val="24"/>
          <w:szCs w:val="24"/>
        </w:rPr>
        <w:t>Количество педагогов в образовательных организациях с 2011 года сократилось на 7 %, что связано с уменьшением количества детей, обучающихся в образовательных организациях района, переходом на новую систему оплаты труда. Средний возраст учителей района 40 – 50 лет, стаж работы, которых составляет 20 и более лет (155 чел./ 52%). Состояние и динамика образовательных, квалификационных, возрастных показателей педагогических кадров на протяжении последних лет существенно не изменяются.Из 202 педагогических работников, прошедших аттестацию, высшую квалификационную категорию имеют 25, что составляет 12,3% %, первую квалификационную категорию имеют 126 педагогов или 62%, со второй категорией и с соответствием занимаемой должности трудятся 51 педагог, что составляет 25%. В 2015-2018 учебном году 7 педагогов прошли аттестацию в ОО на соответствие занимаемой должности.</w:t>
      </w:r>
    </w:p>
    <w:p w:rsidR="00024AF2" w:rsidRPr="00025ACD" w:rsidRDefault="00024AF2" w:rsidP="00024AF2">
      <w:pPr>
        <w:jc w:val="both"/>
        <w:rPr>
          <w:sz w:val="24"/>
          <w:szCs w:val="24"/>
        </w:rPr>
      </w:pPr>
      <w:r w:rsidRPr="00025ACD">
        <w:rPr>
          <w:sz w:val="24"/>
          <w:szCs w:val="24"/>
        </w:rPr>
        <w:t>По итогам 2017-2018 учебного года 11 человек награждены ведомственными наградами Российской Федерации: 6 – Почётной грамотой МО и Н РФ, 5 - присвоено Почетное звание «Почетный работник общего образования Российской Федерации», присвоено звания «Заслуженный учитель РК» - 2 работникам образования</w:t>
      </w:r>
    </w:p>
    <w:p w:rsidR="00024AF2" w:rsidRPr="00025ACD" w:rsidRDefault="00024AF2" w:rsidP="00024AF2">
      <w:pPr>
        <w:jc w:val="both"/>
        <w:rPr>
          <w:sz w:val="24"/>
          <w:szCs w:val="24"/>
        </w:rPr>
      </w:pPr>
      <w:r w:rsidRPr="00025ACD">
        <w:rPr>
          <w:sz w:val="24"/>
          <w:szCs w:val="24"/>
        </w:rPr>
        <w:t xml:space="preserve">В образовательных организациях района работает 18 молодых педагогов. За всеми молодыми специалистами закреплены наставники из числа опытных педагогов, которые оказывают методическую помощь молодым учителям в работе со школьной документацией, дают консультации по учебно – методическому комплексу, по подготовке планов-конспектов уроков, в помощь учителям разрабатывают методические рекомендации, организовано взаимопосещение уроков.   </w:t>
      </w:r>
    </w:p>
    <w:p w:rsidR="00024AF2" w:rsidRPr="00025ACD" w:rsidRDefault="00024AF2" w:rsidP="00024AF2">
      <w:pPr>
        <w:jc w:val="both"/>
        <w:rPr>
          <w:sz w:val="24"/>
          <w:szCs w:val="24"/>
        </w:rPr>
      </w:pPr>
      <w:r w:rsidRPr="00025ACD">
        <w:rPr>
          <w:sz w:val="24"/>
          <w:szCs w:val="24"/>
        </w:rPr>
        <w:t xml:space="preserve">Основной причиной низкой закрепляемости молодых специалистов является: низкая заработная плата молодого специалиста, отсутствие жилья, материального стимулирования и ряда других объективных и субъективных причин.  </w:t>
      </w:r>
    </w:p>
    <w:p w:rsidR="00024AF2" w:rsidRPr="00025ACD" w:rsidRDefault="00024AF2" w:rsidP="00024AF2">
      <w:pPr>
        <w:jc w:val="both"/>
        <w:rPr>
          <w:sz w:val="24"/>
          <w:szCs w:val="24"/>
        </w:rPr>
      </w:pPr>
      <w:r w:rsidRPr="00025ACD">
        <w:rPr>
          <w:sz w:val="24"/>
          <w:szCs w:val="24"/>
        </w:rPr>
        <w:t>МКУ «Приютненский отдел образования» согласно «Положению об оплате труда работников муниципальных образовательных организаций Приютненского районного муниципального образования Республики Калмыкия» по МКУ «Приютненский отдел образования», утверждённого Постановлением Главы Приютненского РМО РК № 102      от 27.04.2018.:</w:t>
      </w:r>
    </w:p>
    <w:p w:rsidR="00024AF2" w:rsidRPr="00025ACD" w:rsidRDefault="00024AF2" w:rsidP="00024AF2">
      <w:pPr>
        <w:jc w:val="both"/>
        <w:rPr>
          <w:sz w:val="24"/>
          <w:szCs w:val="24"/>
        </w:rPr>
      </w:pPr>
      <w:r w:rsidRPr="00025ACD">
        <w:rPr>
          <w:sz w:val="24"/>
          <w:szCs w:val="24"/>
        </w:rPr>
        <w:t>- педагогам за подготовку победителей и призёров республиканских и всероссийских конкурсов и олимпиад в течение учебного года производится выплата стимулирующих надбавок, в размере 20 % от тарифной ставки педагога;</w:t>
      </w:r>
    </w:p>
    <w:p w:rsidR="00024AF2" w:rsidRPr="00025ACD" w:rsidRDefault="00024AF2" w:rsidP="00024AF2">
      <w:pPr>
        <w:jc w:val="both"/>
        <w:rPr>
          <w:sz w:val="24"/>
          <w:szCs w:val="24"/>
        </w:rPr>
      </w:pPr>
      <w:r w:rsidRPr="00025ACD">
        <w:rPr>
          <w:sz w:val="24"/>
          <w:szCs w:val="24"/>
        </w:rPr>
        <w:t xml:space="preserve">- за наличие у педагогических работников ведомственных наград Российской Федерации – 10 % от тарифной ставки педагога. </w:t>
      </w:r>
    </w:p>
    <w:p w:rsidR="00024AF2" w:rsidRPr="00025ACD" w:rsidRDefault="00024AF2" w:rsidP="00024AF2">
      <w:pPr>
        <w:jc w:val="both"/>
        <w:rPr>
          <w:sz w:val="24"/>
          <w:szCs w:val="24"/>
        </w:rPr>
      </w:pPr>
      <w:r w:rsidRPr="00025ACD">
        <w:rPr>
          <w:sz w:val="24"/>
          <w:szCs w:val="24"/>
        </w:rPr>
        <w:t xml:space="preserve">За последние годы за подготовку победителей и призеров Всероссийских, республиканских конкурсов и олимпиад награждены более 59 педагогических работника с вручением денежной премии Главы Приютненского РМО в размере 1000 руб. </w:t>
      </w:r>
    </w:p>
    <w:p w:rsidR="00024AF2" w:rsidRPr="00025ACD" w:rsidRDefault="00024AF2" w:rsidP="00024AF2">
      <w:pPr>
        <w:jc w:val="both"/>
        <w:rPr>
          <w:sz w:val="24"/>
          <w:szCs w:val="24"/>
        </w:rPr>
      </w:pPr>
      <w:r w:rsidRPr="00025ACD">
        <w:rPr>
          <w:sz w:val="24"/>
          <w:szCs w:val="24"/>
        </w:rPr>
        <w:lastRenderedPageBreak/>
        <w:t xml:space="preserve">В целях выявления, поддержки и поощрения творчески работающих педагогов, повышения престижа учительского труда, распространения педагогического опыта лучших учителей района 12 марта 2015 года проведен районный конкурс «Педагог года – 2015». В конкурсе приняли участие 5 педагогов общеобразовательных школ района в номинации «Учитель», 2 воспитателя МКДОУ в номинации «Воспитатель дошкольного учреждения». В конкурсе приняли участие педагоги 5 общеобразовательных школ района. </w:t>
      </w:r>
    </w:p>
    <w:p w:rsidR="00024AF2" w:rsidRPr="00025ACD" w:rsidRDefault="00024AF2" w:rsidP="00024AF2">
      <w:pPr>
        <w:jc w:val="both"/>
        <w:rPr>
          <w:sz w:val="24"/>
          <w:szCs w:val="24"/>
        </w:rPr>
      </w:pPr>
      <w:r w:rsidRPr="00025ACD">
        <w:rPr>
          <w:sz w:val="24"/>
          <w:szCs w:val="24"/>
        </w:rPr>
        <w:t xml:space="preserve"> Одним из приоритетных направлений по подготовке специалистов для работы в образовательных организациях района является осуществление целевого набора в ФБГОУ ВПО «Калмыцкий государственный университет». </w:t>
      </w:r>
    </w:p>
    <w:p w:rsidR="00024AF2" w:rsidRPr="00025ACD" w:rsidRDefault="00024AF2" w:rsidP="00024AF2">
      <w:pPr>
        <w:jc w:val="both"/>
        <w:rPr>
          <w:sz w:val="24"/>
          <w:szCs w:val="24"/>
        </w:rPr>
      </w:pPr>
      <w:r w:rsidRPr="00025ACD">
        <w:rPr>
          <w:sz w:val="24"/>
          <w:szCs w:val="24"/>
        </w:rPr>
        <w:t>Ежегодно в районе на базах Приютненских школ проводятся дни открытых дверей Калмыцкого госуниверситета и Элистинского педколледжа им. Канукова.</w:t>
      </w:r>
    </w:p>
    <w:p w:rsidR="00024AF2" w:rsidRPr="00025ACD" w:rsidRDefault="00024AF2" w:rsidP="00024AF2">
      <w:pPr>
        <w:jc w:val="both"/>
        <w:rPr>
          <w:sz w:val="24"/>
          <w:szCs w:val="24"/>
        </w:rPr>
      </w:pPr>
      <w:r w:rsidRPr="00025ACD">
        <w:rPr>
          <w:sz w:val="24"/>
          <w:szCs w:val="24"/>
        </w:rPr>
        <w:t>В 2015 году заключен договор «О сотрудничестве в рамках подготовки специалистов с высшим образованием между ФБГОУ ВПО «Калмыцкий государственный университет» и МУ «Приютненский отдел образования». На педагогические специальности по целевому набору изъявило желание поступить в КГУ 2 выпускника из МКОУ «Ульдючинская СНГ им. О.Д. Мукаевой».</w:t>
      </w:r>
    </w:p>
    <w:p w:rsidR="00024AF2" w:rsidRPr="00025ACD" w:rsidRDefault="00024AF2" w:rsidP="00024AF2">
      <w:pPr>
        <w:contextualSpacing/>
        <w:jc w:val="both"/>
        <w:rPr>
          <w:sz w:val="24"/>
          <w:szCs w:val="24"/>
        </w:rPr>
      </w:pPr>
      <w:r w:rsidRPr="00025ACD">
        <w:rPr>
          <w:sz w:val="24"/>
          <w:szCs w:val="24"/>
        </w:rPr>
        <w:t>Обновлению теоретических и практических знаний педагогических и руководящих кадров в связи с предъявлением требований к уровню квалификации способствуют курсы повышения квалификации.  В 2014-2015 учебном году повысили свой профессиональный уровень на курсах повышения квалификации в КРИПКРО103 педагога (в 2012 году – 90). В среднем 60% педагогических работников ежегодно повышают свою квалификацию на курсах в КРИПКРО.</w:t>
      </w:r>
    </w:p>
    <w:p w:rsidR="00024AF2" w:rsidRPr="00025ACD" w:rsidRDefault="00024AF2" w:rsidP="00024AF2">
      <w:pPr>
        <w:jc w:val="both"/>
        <w:rPr>
          <w:sz w:val="24"/>
          <w:szCs w:val="24"/>
        </w:rPr>
      </w:pPr>
      <w:r w:rsidRPr="00025ACD">
        <w:rPr>
          <w:sz w:val="24"/>
          <w:szCs w:val="24"/>
        </w:rPr>
        <w:t>В 2014 году отделом образования уделялось внимание методическому обеспечению деятельности педагогов образовательных учреждений. Методическая работа в 2014-2015 учебном году была ориентирована на повышение качества образования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 С этой целью продолжали активную работу 12 районных методических объединений. Их деятельность осуществлялась по основным направлениям: реализация ФГОС НОО и ФГТ, обновление содержания образования, инновационная деятельность педагогов, деятельность по подготовке к ГИА, обобщение передового педагогического опыта. В 2014- 2015 учебном году на муниципальном уровне проведено 17 районных семинаров. Методические мероприятия прошли на базе 4 школ и двух дошкольных учреждений.</w:t>
      </w:r>
    </w:p>
    <w:p w:rsidR="00024AF2" w:rsidRPr="00025ACD" w:rsidRDefault="00024AF2" w:rsidP="00024AF2">
      <w:pPr>
        <w:jc w:val="both"/>
        <w:rPr>
          <w:sz w:val="24"/>
          <w:szCs w:val="24"/>
        </w:rPr>
      </w:pPr>
      <w:r w:rsidRPr="00025ACD">
        <w:rPr>
          <w:sz w:val="24"/>
          <w:szCs w:val="24"/>
        </w:rPr>
        <w:t>На базе образовательных организаций работают школьные методические объединения, которые возглавляют опытные, высококвалифицированные учителя. В работе школьных методических объединений должное внимание было уделено внедрению в практику работы учителей современных педагогических технологий развивающего, проблемного обучения, исследовательского и проектного метода, информационно - коммуникационных, сберегающих здоровье технологий обучения. Их использование позволяет формировать активную, самостоятельную, творческую личность, создавать на уроке среду взаимодействия. Вся деятельность методических объединений способствовала росту педагогического мастерства учителя.</w:t>
      </w:r>
    </w:p>
    <w:p w:rsidR="00024AF2" w:rsidRPr="00025ACD" w:rsidRDefault="00024AF2" w:rsidP="00024AF2">
      <w:pPr>
        <w:jc w:val="both"/>
        <w:rPr>
          <w:sz w:val="24"/>
          <w:szCs w:val="24"/>
        </w:rPr>
      </w:pPr>
      <w:r w:rsidRPr="00025ACD">
        <w:rPr>
          <w:sz w:val="24"/>
          <w:szCs w:val="24"/>
        </w:rPr>
        <w:t>Средний возраст учителей района 40 – 50 лет. Стаж работы, которых составляет 20 и более лет.</w:t>
      </w:r>
    </w:p>
    <w:p w:rsidR="00024AF2" w:rsidRPr="00025ACD" w:rsidRDefault="00024AF2" w:rsidP="00024AF2">
      <w:pPr>
        <w:rPr>
          <w:sz w:val="24"/>
          <w:szCs w:val="24"/>
        </w:rPr>
      </w:pPr>
      <w:r w:rsidRPr="00025ACD">
        <w:rPr>
          <w:sz w:val="24"/>
          <w:szCs w:val="24"/>
        </w:rPr>
        <w:t xml:space="preserve">В районе практикуется система получения второго дополнительного образования, а также обязательная курсовая переподготовка по профилю нового вида деятельности.   </w:t>
      </w:r>
    </w:p>
    <w:p w:rsidR="00024AF2" w:rsidRPr="00025ACD" w:rsidRDefault="00024AF2" w:rsidP="00024AF2">
      <w:pPr>
        <w:pStyle w:val="af"/>
        <w:rPr>
          <w:rFonts w:ascii="Times New Roman" w:hAnsi="Times New Roman" w:cs="Times New Roman"/>
          <w:sz w:val="24"/>
          <w:szCs w:val="24"/>
        </w:rPr>
      </w:pPr>
      <w:r w:rsidRPr="00025ACD">
        <w:rPr>
          <w:rFonts w:ascii="Times New Roman" w:hAnsi="Times New Roman" w:cs="Times New Roman"/>
          <w:sz w:val="24"/>
          <w:szCs w:val="24"/>
        </w:rPr>
        <w:t>В связи с этим требуется подготовка многопрофильных учителей, именно для работы в сельской местности.</w:t>
      </w:r>
    </w:p>
    <w:p w:rsidR="00024AF2" w:rsidRPr="00025ACD" w:rsidRDefault="00024AF2" w:rsidP="00024AF2">
      <w:pPr>
        <w:pStyle w:val="af3"/>
        <w:jc w:val="both"/>
        <w:rPr>
          <w:bCs/>
          <w:sz w:val="24"/>
          <w:szCs w:val="24"/>
        </w:rPr>
      </w:pPr>
      <w:r w:rsidRPr="00025ACD">
        <w:rPr>
          <w:sz w:val="24"/>
          <w:szCs w:val="24"/>
        </w:rPr>
        <w:t xml:space="preserve">Возникает потребность в расширении инновационной деятельности образовательного учреждения и новом социальном типе личности руководителя и учителя, способных к ее реализации, выявлении в связи с этим особенностей развития педагогического </w:t>
      </w:r>
      <w:r w:rsidRPr="00025ACD">
        <w:rPr>
          <w:sz w:val="24"/>
          <w:szCs w:val="24"/>
        </w:rPr>
        <w:lastRenderedPageBreak/>
        <w:t>профессионализма и возможностей повышения его инновационного потенциала в массовой педагогической практике.</w:t>
      </w:r>
    </w:p>
    <w:p w:rsidR="00024AF2" w:rsidRPr="00025ACD" w:rsidRDefault="00024AF2" w:rsidP="00024AF2">
      <w:pPr>
        <w:jc w:val="both"/>
        <w:rPr>
          <w:sz w:val="24"/>
          <w:szCs w:val="24"/>
        </w:rPr>
      </w:pPr>
      <w:r w:rsidRPr="00025ACD">
        <w:rPr>
          <w:sz w:val="24"/>
          <w:szCs w:val="24"/>
        </w:rPr>
        <w:t>В 2014-2015 учебном году главной задачей методической работы было совершенствование профессионального мастерства педагогических кадров, в условиях повышения качества образования, введения государственного стандарта образования, единого государственного экзамена.</w:t>
      </w:r>
    </w:p>
    <w:p w:rsidR="00024AF2" w:rsidRPr="00025ACD" w:rsidRDefault="00024AF2" w:rsidP="00024AF2">
      <w:pPr>
        <w:jc w:val="both"/>
        <w:rPr>
          <w:sz w:val="24"/>
          <w:szCs w:val="24"/>
        </w:rPr>
      </w:pPr>
      <w:r w:rsidRPr="00025ACD">
        <w:rPr>
          <w:sz w:val="24"/>
          <w:szCs w:val="24"/>
        </w:rPr>
        <w:t xml:space="preserve">В районе функционируют 12 методических объединений. На муниципальном уровне проведено более 14 районных семинаров. Методические мероприятия проведены на базе 7 школ. </w:t>
      </w:r>
    </w:p>
    <w:p w:rsidR="00024AF2" w:rsidRPr="00025ACD" w:rsidRDefault="00024AF2" w:rsidP="00024AF2">
      <w:pPr>
        <w:jc w:val="both"/>
        <w:rPr>
          <w:sz w:val="24"/>
          <w:szCs w:val="24"/>
        </w:rPr>
      </w:pPr>
      <w:r w:rsidRPr="00025ACD">
        <w:rPr>
          <w:sz w:val="24"/>
          <w:szCs w:val="24"/>
        </w:rPr>
        <w:t xml:space="preserve">Создано 3 опорные школы, которые являются центром методическойработы с педагогическими кадрами по изучению инноваций и служат учебной базой для других школ района по приоритетным направлениям  развития системы образования. МКОУ «Ульдючинская СНГим О.Д.Мукаевой» является опорной школой по развитию национальной системы образования, МКОУ «Первомайская СОШ» - опорная школа по эколого - биологическому образованию и воспитанию школьников, МКОУ «Приютненская МГ» - опорная школа по созданию здоровьесберегающей среды в образовательном пространстве, МКОУ «Приютненский лицей им. И.Г.Карпенко» - по развитию научно-исследовательской работы На базе школ проводятся олимпиады, смотры, конкурсы, научно-практические конференции, районные и республиканские семинары. Деятельность опорных школ способствует становлению вариативной, гибкой образовательной среды для профессионального, творческого развития педагогов, повышения свободы общения педагогов на основе интенсивного информационного обмена. Формируются и развиваются процессы обучения, взаимообучения, совместного изучения, совместного обсуждения, обмена опытом, исследования, программирования. Деятельность опорных школ способствует становлению вариативной, гибкой образовательной среды для профессионального, творческого развития педагогов, повышения свободы общения педагогов на основе интенсивного информационного обмена. </w:t>
      </w:r>
    </w:p>
    <w:p w:rsidR="00024AF2" w:rsidRPr="00025ACD" w:rsidRDefault="00024AF2" w:rsidP="00024AF2">
      <w:pPr>
        <w:jc w:val="both"/>
        <w:rPr>
          <w:sz w:val="24"/>
          <w:szCs w:val="24"/>
        </w:rPr>
      </w:pPr>
      <w:r w:rsidRPr="00025ACD">
        <w:rPr>
          <w:sz w:val="24"/>
          <w:szCs w:val="24"/>
        </w:rPr>
        <w:t xml:space="preserve">Наиболее активно работали педагогические коллективы МКОУ «Приютненский лицей им.И.Г.Карпенко», МКОУ «Приютненская МГ», МКОУ «Ульдючинская СНГ», МКОУ «Первомайская СОШ», МКОУ «Булуктинская СОШ». Низка активность участия в проведении районных семинаров, заседаний РМО педагогических коллективов МКОУ «Нартинская СОШ», МКОУ «Октябрьская СОШ», МКОУ «Песчаная СОШ», МКОУ «Воробьёвская СОШ им. Н.Т. Воробьева».    </w:t>
      </w:r>
    </w:p>
    <w:p w:rsidR="00024AF2" w:rsidRPr="00025ACD" w:rsidRDefault="00024AF2" w:rsidP="00024AF2">
      <w:pPr>
        <w:jc w:val="both"/>
        <w:rPr>
          <w:sz w:val="24"/>
          <w:szCs w:val="24"/>
        </w:rPr>
      </w:pPr>
      <w:r w:rsidRPr="00025ACD">
        <w:rPr>
          <w:sz w:val="24"/>
          <w:szCs w:val="24"/>
        </w:rPr>
        <w:t xml:space="preserve">Проведены заседания РМО по теме «Система подготовки старшеклассников к ОГЭ и ЕГЭ», на которых рассматривались информационные, методические аспекты. </w:t>
      </w:r>
    </w:p>
    <w:p w:rsidR="00024AF2" w:rsidRPr="00025ACD" w:rsidRDefault="00024AF2" w:rsidP="00024AF2">
      <w:pPr>
        <w:jc w:val="both"/>
        <w:rPr>
          <w:sz w:val="24"/>
          <w:szCs w:val="24"/>
        </w:rPr>
      </w:pPr>
      <w:r w:rsidRPr="00025ACD">
        <w:rPr>
          <w:sz w:val="24"/>
          <w:szCs w:val="24"/>
        </w:rPr>
        <w:t xml:space="preserve">В условиях ФГОС в системе образования большое значение приобретает реализация компетентностного подхода в преподавании. Проблемы формирования ключевых компетентностей рассматривались на заседании РМО учителей начальной школы, учителей калмыцкого языка. Учителя показали, как используя известные   методы и приёмы работы формировать ключевые компетентности в решении учебных проблем. Одним из путей осуществления компетентностного подхода в образовании является обучение на деятельностной основе. Метод проектов, активно внедряемый в ряде общеобразовательных организаций (МКОУ «Приютненский лицей им. И.Г. Карпенко», МКОУ «Приютненская МГ», МКОУ «Первомайская СОШ», МКОУ «Ульдючинская СНГ им О.Д. Мукаевой» позволяет осуществить деятельностный подход в образовании, формировать предметные общенаучные ключевые компетентности учащихся. </w:t>
      </w:r>
    </w:p>
    <w:p w:rsidR="00024AF2" w:rsidRPr="00025ACD" w:rsidRDefault="00024AF2" w:rsidP="00024AF2">
      <w:pPr>
        <w:pStyle w:val="3"/>
        <w:jc w:val="center"/>
        <w:rPr>
          <w:rFonts w:ascii="Times New Roman" w:hAnsi="Times New Roman" w:cs="Times New Roman"/>
          <w:b w:val="0"/>
          <w:sz w:val="22"/>
          <w:szCs w:val="22"/>
        </w:rPr>
      </w:pPr>
      <w:r w:rsidRPr="00025ACD">
        <w:rPr>
          <w:rFonts w:ascii="Times New Roman" w:hAnsi="Times New Roman" w:cs="Times New Roman"/>
          <w:b w:val="0"/>
          <w:sz w:val="22"/>
          <w:szCs w:val="22"/>
        </w:rPr>
        <w:lastRenderedPageBreak/>
        <w:t>Раздел 2. ПРИОРИТЕТЫ ГОСУДАРСТВЕННОЙ ПОЛИТИКИ В СФЕРЕ РЕАЛИЗАЦИИ ПОДПРОГРАММЫ, ЦЕЛИ, ЗАДАЧИ, ПОКАЗАТЕЛИ (ИНДИКАТОРЫ) И ОСНОВНЫЕ ОЖИДАЕМЫЕ КОНЕЧНЫЕ РЕЗУЛЬТАТЫ ПОДПРОГРАММЫ, СРОКИ И ЭТАПЫ РЕАЛИЗАЦИИ ПОДПРОГРАММЫ</w:t>
      </w:r>
    </w:p>
    <w:p w:rsidR="00024AF2" w:rsidRPr="00025ACD" w:rsidRDefault="00024AF2" w:rsidP="00024AF2">
      <w:pPr>
        <w:jc w:val="both"/>
        <w:rPr>
          <w:sz w:val="24"/>
          <w:szCs w:val="24"/>
        </w:rPr>
      </w:pPr>
      <w:r w:rsidRPr="00025ACD">
        <w:t>     </w:t>
      </w:r>
      <w:r w:rsidRPr="00E71E04">
        <w:rPr>
          <w:sz w:val="24"/>
          <w:szCs w:val="24"/>
        </w:rPr>
        <w:t>Исходя из задач, в качестве основных приоритетов при реализации подпрограммы являются:</w:t>
      </w:r>
      <w:r w:rsidRPr="00E71E04">
        <w:rPr>
          <w:sz w:val="24"/>
          <w:szCs w:val="24"/>
        </w:rPr>
        <w:br/>
      </w:r>
      <w:r w:rsidRPr="00025ACD">
        <w:rPr>
          <w:sz w:val="24"/>
          <w:szCs w:val="24"/>
        </w:rPr>
        <w:t>- разработка и апробациновых моделей финансирования образовательных учреждений;</w:t>
      </w:r>
    </w:p>
    <w:p w:rsidR="00024AF2" w:rsidRPr="00025ACD" w:rsidRDefault="00024AF2" w:rsidP="00024AF2">
      <w:pPr>
        <w:jc w:val="both"/>
        <w:rPr>
          <w:sz w:val="24"/>
          <w:szCs w:val="24"/>
        </w:rPr>
      </w:pPr>
      <w:r w:rsidRPr="00025ACD">
        <w:rPr>
          <w:sz w:val="24"/>
          <w:szCs w:val="24"/>
        </w:rPr>
        <w:t>- внедрение в сфере образования новых технологий;</w:t>
      </w:r>
    </w:p>
    <w:p w:rsidR="00024AF2" w:rsidRPr="00025ACD" w:rsidRDefault="00024AF2" w:rsidP="00024AF2">
      <w:pPr>
        <w:tabs>
          <w:tab w:val="left" w:pos="900"/>
        </w:tabs>
        <w:jc w:val="both"/>
        <w:rPr>
          <w:sz w:val="24"/>
          <w:szCs w:val="24"/>
        </w:rPr>
      </w:pPr>
      <w:r w:rsidRPr="00025ACD">
        <w:rPr>
          <w:sz w:val="24"/>
          <w:szCs w:val="24"/>
        </w:rPr>
        <w:t>-формирование системы мониторинга качества образования и независимой оценки качества образования;</w:t>
      </w:r>
    </w:p>
    <w:p w:rsidR="00024AF2" w:rsidRPr="00025ACD" w:rsidRDefault="00024AF2" w:rsidP="00024AF2">
      <w:pPr>
        <w:tabs>
          <w:tab w:val="left" w:pos="900"/>
        </w:tabs>
        <w:jc w:val="both"/>
        <w:rPr>
          <w:sz w:val="24"/>
          <w:szCs w:val="24"/>
        </w:rPr>
      </w:pPr>
      <w:r w:rsidRPr="00025ACD">
        <w:rPr>
          <w:sz w:val="24"/>
          <w:szCs w:val="24"/>
        </w:rPr>
        <w:t>-обновление структуры и содержания образования в условиях ФГОС;</w:t>
      </w:r>
    </w:p>
    <w:p w:rsidR="00024AF2" w:rsidRPr="00025ACD" w:rsidRDefault="00024AF2" w:rsidP="00024AF2">
      <w:pPr>
        <w:tabs>
          <w:tab w:val="left" w:pos="900"/>
        </w:tabs>
        <w:jc w:val="both"/>
        <w:rPr>
          <w:sz w:val="24"/>
          <w:szCs w:val="24"/>
        </w:rPr>
      </w:pPr>
      <w:r w:rsidRPr="00025ACD">
        <w:rPr>
          <w:sz w:val="24"/>
          <w:szCs w:val="24"/>
        </w:rPr>
        <w:t>- развитие профильного обучения на старшей ступени общего образования.</w:t>
      </w:r>
    </w:p>
    <w:p w:rsidR="00024AF2" w:rsidRPr="00025ACD" w:rsidRDefault="00024AF2" w:rsidP="00024AF2">
      <w:pPr>
        <w:pStyle w:val="formattexttopleveltext"/>
        <w:spacing w:before="0" w:beforeAutospacing="0" w:after="0" w:afterAutospacing="0"/>
        <w:jc w:val="both"/>
      </w:pPr>
      <w:r w:rsidRPr="00025ACD">
        <w:t>     Целью реализации подпрограммы является:</w:t>
      </w:r>
    </w:p>
    <w:p w:rsidR="00024AF2" w:rsidRPr="00025ACD" w:rsidRDefault="00024AF2" w:rsidP="00024AF2">
      <w:pPr>
        <w:jc w:val="both"/>
        <w:rPr>
          <w:sz w:val="24"/>
          <w:szCs w:val="24"/>
        </w:rPr>
      </w:pPr>
      <w:r w:rsidRPr="00025ACD">
        <w:rPr>
          <w:sz w:val="24"/>
          <w:szCs w:val="24"/>
        </w:rPr>
        <w:t>1.Обновление и укрепление кадрового потенциала сферы образования.</w:t>
      </w:r>
    </w:p>
    <w:p w:rsidR="00024AF2" w:rsidRPr="00025ACD" w:rsidRDefault="00024AF2" w:rsidP="00024AF2">
      <w:pPr>
        <w:jc w:val="both"/>
        <w:rPr>
          <w:sz w:val="24"/>
          <w:szCs w:val="24"/>
        </w:rPr>
      </w:pPr>
      <w:r w:rsidRPr="00025ACD">
        <w:rPr>
          <w:sz w:val="24"/>
          <w:szCs w:val="24"/>
        </w:rPr>
        <w:t>2.Улучшение социально-экономических условий труда педагогов.</w:t>
      </w:r>
    </w:p>
    <w:p w:rsidR="00024AF2" w:rsidRPr="00025ACD" w:rsidRDefault="00024AF2" w:rsidP="00024AF2">
      <w:pPr>
        <w:pStyle w:val="formattexttopleveltext"/>
        <w:spacing w:before="0" w:beforeAutospacing="0" w:after="0" w:afterAutospacing="0"/>
        <w:jc w:val="both"/>
      </w:pPr>
      <w:r w:rsidRPr="00025ACD">
        <w:t>3.Повышение престижа профессии учителя.</w:t>
      </w:r>
    </w:p>
    <w:p w:rsidR="00024AF2" w:rsidRPr="00025ACD" w:rsidRDefault="00024AF2" w:rsidP="00024AF2">
      <w:pPr>
        <w:pStyle w:val="formattexttopleveltext"/>
        <w:spacing w:before="0" w:beforeAutospacing="0" w:after="0" w:afterAutospacing="0"/>
        <w:jc w:val="both"/>
      </w:pPr>
      <w:r w:rsidRPr="00025ACD">
        <w:t>     Для реализации заявленной цели предстоит решение следующих задач:</w:t>
      </w:r>
    </w:p>
    <w:p w:rsidR="00024AF2" w:rsidRPr="00025ACD" w:rsidRDefault="00024AF2" w:rsidP="00024AF2">
      <w:pPr>
        <w:jc w:val="both"/>
        <w:rPr>
          <w:sz w:val="24"/>
          <w:szCs w:val="24"/>
        </w:rPr>
      </w:pPr>
      <w:r w:rsidRPr="00025ACD">
        <w:rPr>
          <w:sz w:val="24"/>
          <w:szCs w:val="24"/>
        </w:rPr>
        <w:t>1.Обеспечение дальнейшего развития системы непрерывного педагогического образования;</w:t>
      </w:r>
    </w:p>
    <w:p w:rsidR="00024AF2" w:rsidRPr="00025ACD" w:rsidRDefault="00024AF2" w:rsidP="00024AF2">
      <w:pPr>
        <w:jc w:val="both"/>
        <w:rPr>
          <w:sz w:val="24"/>
          <w:szCs w:val="24"/>
        </w:rPr>
      </w:pPr>
      <w:r w:rsidRPr="00025ACD">
        <w:rPr>
          <w:sz w:val="24"/>
          <w:szCs w:val="24"/>
        </w:rPr>
        <w:t>2.Создание гибкой системы профессиональной подготовки, переподготовки и повышения квалификации педагогов по актуальным направлениям развития образования;</w:t>
      </w:r>
    </w:p>
    <w:p w:rsidR="00024AF2" w:rsidRPr="00025ACD" w:rsidRDefault="00024AF2" w:rsidP="00024AF2">
      <w:pPr>
        <w:jc w:val="both"/>
        <w:rPr>
          <w:sz w:val="24"/>
          <w:szCs w:val="24"/>
        </w:rPr>
      </w:pPr>
      <w:r w:rsidRPr="00025ACD">
        <w:rPr>
          <w:sz w:val="24"/>
          <w:szCs w:val="24"/>
        </w:rPr>
        <w:t>3.Усиление работы по трудоустройству выпускников педагогических образовательных организаций и их закреплению в образовательных организациях;</w:t>
      </w:r>
    </w:p>
    <w:p w:rsidR="00024AF2" w:rsidRPr="00025ACD" w:rsidRDefault="00024AF2" w:rsidP="00024AF2">
      <w:pPr>
        <w:pStyle w:val="Default"/>
        <w:jc w:val="both"/>
      </w:pPr>
      <w:r w:rsidRPr="00025ACD">
        <w:t xml:space="preserve">                     Сроки реализации подпрограммы: 2016- 2019годы. Этапы реализации подпрограммы не выделяются.</w:t>
      </w:r>
    </w:p>
    <w:p w:rsidR="00024AF2" w:rsidRPr="00025ACD" w:rsidRDefault="00024AF2" w:rsidP="00024AF2">
      <w:pPr>
        <w:jc w:val="both"/>
        <w:rPr>
          <w:sz w:val="24"/>
          <w:szCs w:val="24"/>
        </w:rPr>
      </w:pPr>
      <w:r w:rsidRPr="00025ACD">
        <w:rPr>
          <w:sz w:val="24"/>
          <w:szCs w:val="24"/>
        </w:rPr>
        <w:t>Показатели (индикаторы) достижения целей и решения задач подпрограммы:</w:t>
      </w:r>
      <w:r w:rsidRPr="00025ACD">
        <w:rPr>
          <w:sz w:val="24"/>
          <w:szCs w:val="24"/>
        </w:rPr>
        <w:br/>
        <w:t>1.Доля  педагогических работников с высшим образованием, в общей численности педагогических работников.</w:t>
      </w:r>
    </w:p>
    <w:p w:rsidR="00024AF2" w:rsidRPr="00025ACD" w:rsidRDefault="00024AF2" w:rsidP="00024AF2">
      <w:pPr>
        <w:jc w:val="both"/>
        <w:rPr>
          <w:sz w:val="24"/>
          <w:szCs w:val="24"/>
        </w:rPr>
      </w:pPr>
      <w:r w:rsidRPr="00025ACD">
        <w:rPr>
          <w:sz w:val="24"/>
          <w:szCs w:val="24"/>
        </w:rPr>
        <w:t>2. Доля педагогических работников образовательных учреждений, прошедших переподготовку или повышение квалификации, в общей численности педагогических работников.</w:t>
      </w:r>
    </w:p>
    <w:p w:rsidR="00024AF2" w:rsidRPr="00025ACD" w:rsidRDefault="00024AF2" w:rsidP="00024AF2">
      <w:pPr>
        <w:jc w:val="both"/>
        <w:rPr>
          <w:sz w:val="24"/>
          <w:szCs w:val="24"/>
        </w:rPr>
      </w:pPr>
      <w:r w:rsidRPr="00025ACD">
        <w:rPr>
          <w:rFonts w:eastAsia="Times New Roman"/>
          <w:sz w:val="24"/>
          <w:szCs w:val="24"/>
          <w:lang w:eastAsia="ru-RU"/>
        </w:rPr>
        <w:t xml:space="preserve">3.Доля </w:t>
      </w:r>
      <w:r w:rsidRPr="00025ACD">
        <w:rPr>
          <w:sz w:val="24"/>
          <w:szCs w:val="24"/>
        </w:rPr>
        <w:t>выпускников педагогических образовательных организаций, устроившихся на работу в районе, от общего количества выпускников образовательных организаций.</w:t>
      </w:r>
    </w:p>
    <w:p w:rsidR="00024AF2" w:rsidRPr="00025ACD" w:rsidRDefault="00024AF2" w:rsidP="00024AF2">
      <w:pPr>
        <w:jc w:val="both"/>
        <w:rPr>
          <w:sz w:val="24"/>
          <w:szCs w:val="24"/>
        </w:rPr>
      </w:pPr>
      <w:r w:rsidRPr="00025ACD">
        <w:rPr>
          <w:sz w:val="24"/>
          <w:szCs w:val="24"/>
        </w:rPr>
        <w:t>    Ожидаемые результаты реализации подпрограммы:</w:t>
      </w:r>
      <w:r w:rsidRPr="00025ACD">
        <w:rPr>
          <w:sz w:val="24"/>
          <w:szCs w:val="24"/>
        </w:rPr>
        <w:br/>
        <w:t>Увеличение доли    педагогических работников с высшим образованием:</w:t>
      </w:r>
    </w:p>
    <w:p w:rsidR="00024AF2" w:rsidRPr="00025ACD" w:rsidRDefault="00024AF2" w:rsidP="00024AF2">
      <w:pPr>
        <w:jc w:val="both"/>
        <w:rPr>
          <w:sz w:val="24"/>
          <w:szCs w:val="24"/>
        </w:rPr>
      </w:pPr>
      <w:r w:rsidRPr="00025ACD">
        <w:rPr>
          <w:sz w:val="24"/>
          <w:szCs w:val="24"/>
        </w:rPr>
        <w:t xml:space="preserve"> в учреждениях дошкольного образования:</w:t>
      </w:r>
    </w:p>
    <w:p w:rsidR="00024AF2" w:rsidRPr="00025ACD" w:rsidRDefault="00024AF2" w:rsidP="00024AF2">
      <w:pPr>
        <w:jc w:val="both"/>
        <w:rPr>
          <w:sz w:val="24"/>
          <w:szCs w:val="24"/>
        </w:rPr>
      </w:pPr>
      <w:r w:rsidRPr="00025ACD">
        <w:rPr>
          <w:sz w:val="24"/>
          <w:szCs w:val="24"/>
        </w:rPr>
        <w:t>2019-2020гг. -  до 60%;</w:t>
      </w:r>
    </w:p>
    <w:p w:rsidR="00024AF2" w:rsidRPr="00025ACD" w:rsidRDefault="00024AF2" w:rsidP="00024AF2">
      <w:pPr>
        <w:jc w:val="both"/>
        <w:rPr>
          <w:sz w:val="24"/>
          <w:szCs w:val="24"/>
        </w:rPr>
      </w:pPr>
      <w:r w:rsidRPr="00025ACD">
        <w:rPr>
          <w:sz w:val="24"/>
          <w:szCs w:val="24"/>
        </w:rPr>
        <w:t>2020-2021гг. – до 61%;</w:t>
      </w:r>
    </w:p>
    <w:p w:rsidR="00024AF2" w:rsidRPr="00025ACD" w:rsidRDefault="00024AF2" w:rsidP="00024AF2">
      <w:pPr>
        <w:jc w:val="both"/>
        <w:rPr>
          <w:sz w:val="24"/>
          <w:szCs w:val="24"/>
        </w:rPr>
      </w:pPr>
      <w:r w:rsidRPr="00025ACD">
        <w:rPr>
          <w:sz w:val="24"/>
          <w:szCs w:val="24"/>
        </w:rPr>
        <w:t>2021-2022гг.-  до 62%.</w:t>
      </w:r>
    </w:p>
    <w:p w:rsidR="00024AF2" w:rsidRPr="00025ACD" w:rsidRDefault="00024AF2" w:rsidP="00024AF2">
      <w:pPr>
        <w:jc w:val="both"/>
        <w:rPr>
          <w:sz w:val="24"/>
          <w:szCs w:val="24"/>
        </w:rPr>
      </w:pPr>
      <w:r w:rsidRPr="00025ACD">
        <w:rPr>
          <w:sz w:val="24"/>
          <w:szCs w:val="24"/>
        </w:rPr>
        <w:t>2022-2023гг. - до 63%.</w:t>
      </w:r>
    </w:p>
    <w:p w:rsidR="00024AF2" w:rsidRPr="00025ACD" w:rsidRDefault="00024AF2" w:rsidP="00024AF2">
      <w:pPr>
        <w:jc w:val="both"/>
        <w:rPr>
          <w:sz w:val="24"/>
          <w:szCs w:val="24"/>
        </w:rPr>
      </w:pPr>
      <w:r w:rsidRPr="00025ACD">
        <w:rPr>
          <w:sz w:val="24"/>
          <w:szCs w:val="24"/>
        </w:rPr>
        <w:t>2023-2024гг. – до 64%.</w:t>
      </w:r>
    </w:p>
    <w:p w:rsidR="00024AF2" w:rsidRPr="00025ACD" w:rsidRDefault="00024AF2" w:rsidP="00024AF2">
      <w:pPr>
        <w:jc w:val="both"/>
        <w:rPr>
          <w:sz w:val="24"/>
          <w:szCs w:val="24"/>
        </w:rPr>
      </w:pPr>
      <w:r w:rsidRPr="00025ACD">
        <w:rPr>
          <w:sz w:val="24"/>
          <w:szCs w:val="24"/>
        </w:rPr>
        <w:t>в общеобразовательных учреждениях:</w:t>
      </w:r>
    </w:p>
    <w:p w:rsidR="00024AF2" w:rsidRPr="00025ACD" w:rsidRDefault="00024AF2" w:rsidP="00024AF2">
      <w:pPr>
        <w:jc w:val="both"/>
        <w:rPr>
          <w:sz w:val="24"/>
          <w:szCs w:val="24"/>
        </w:rPr>
      </w:pPr>
      <w:r w:rsidRPr="00025ACD">
        <w:rPr>
          <w:sz w:val="24"/>
          <w:szCs w:val="24"/>
        </w:rPr>
        <w:t>2019-2020гг. -  до 85%;</w:t>
      </w:r>
    </w:p>
    <w:p w:rsidR="00024AF2" w:rsidRPr="00025ACD" w:rsidRDefault="00024AF2" w:rsidP="00024AF2">
      <w:pPr>
        <w:jc w:val="both"/>
        <w:rPr>
          <w:sz w:val="24"/>
          <w:szCs w:val="24"/>
        </w:rPr>
      </w:pPr>
      <w:r w:rsidRPr="00025ACD">
        <w:rPr>
          <w:sz w:val="24"/>
          <w:szCs w:val="24"/>
        </w:rPr>
        <w:t>2020-2021гг. – до 86%;</w:t>
      </w:r>
    </w:p>
    <w:p w:rsidR="00024AF2" w:rsidRPr="00025ACD" w:rsidRDefault="00024AF2" w:rsidP="00024AF2">
      <w:pPr>
        <w:jc w:val="both"/>
        <w:rPr>
          <w:sz w:val="24"/>
          <w:szCs w:val="24"/>
        </w:rPr>
      </w:pPr>
      <w:r w:rsidRPr="00025ACD">
        <w:rPr>
          <w:sz w:val="24"/>
          <w:szCs w:val="24"/>
        </w:rPr>
        <w:t>2021-2022гг.- до 87%.</w:t>
      </w:r>
    </w:p>
    <w:p w:rsidR="00024AF2" w:rsidRPr="00025ACD" w:rsidRDefault="00024AF2" w:rsidP="00024AF2">
      <w:pPr>
        <w:jc w:val="both"/>
        <w:rPr>
          <w:sz w:val="24"/>
          <w:szCs w:val="24"/>
        </w:rPr>
      </w:pPr>
      <w:r w:rsidRPr="00025ACD">
        <w:rPr>
          <w:sz w:val="24"/>
          <w:szCs w:val="24"/>
        </w:rPr>
        <w:t>2022-2023гг.- до 88%.</w:t>
      </w:r>
    </w:p>
    <w:p w:rsidR="00024AF2" w:rsidRPr="00025ACD" w:rsidRDefault="00024AF2" w:rsidP="00024AF2">
      <w:pPr>
        <w:jc w:val="both"/>
        <w:rPr>
          <w:sz w:val="24"/>
          <w:szCs w:val="24"/>
        </w:rPr>
      </w:pPr>
      <w:r w:rsidRPr="00025ACD">
        <w:rPr>
          <w:sz w:val="24"/>
          <w:szCs w:val="24"/>
        </w:rPr>
        <w:t>2023-2024гг.- до 89%.</w:t>
      </w:r>
    </w:p>
    <w:p w:rsidR="00024AF2" w:rsidRPr="00025ACD" w:rsidRDefault="00024AF2" w:rsidP="00024AF2">
      <w:pPr>
        <w:jc w:val="both"/>
        <w:rPr>
          <w:sz w:val="24"/>
          <w:szCs w:val="24"/>
        </w:rPr>
      </w:pPr>
      <w:r w:rsidRPr="00025ACD">
        <w:rPr>
          <w:sz w:val="24"/>
          <w:szCs w:val="24"/>
        </w:rPr>
        <w:t>в учреждениях дополнительного образования детей:</w:t>
      </w:r>
    </w:p>
    <w:p w:rsidR="00024AF2" w:rsidRPr="00025ACD" w:rsidRDefault="00024AF2" w:rsidP="00024AF2">
      <w:pPr>
        <w:jc w:val="both"/>
        <w:rPr>
          <w:sz w:val="24"/>
          <w:szCs w:val="24"/>
        </w:rPr>
      </w:pPr>
      <w:r w:rsidRPr="00025ACD">
        <w:rPr>
          <w:sz w:val="24"/>
          <w:szCs w:val="24"/>
        </w:rPr>
        <w:t>2019-2020гг. -  до 75%;</w:t>
      </w:r>
    </w:p>
    <w:p w:rsidR="00024AF2" w:rsidRPr="00025ACD" w:rsidRDefault="00024AF2" w:rsidP="00024AF2">
      <w:pPr>
        <w:jc w:val="both"/>
        <w:rPr>
          <w:sz w:val="24"/>
          <w:szCs w:val="24"/>
        </w:rPr>
      </w:pPr>
      <w:r w:rsidRPr="00025ACD">
        <w:rPr>
          <w:sz w:val="24"/>
          <w:szCs w:val="24"/>
        </w:rPr>
        <w:t>2020-2021гг. – до 76%;</w:t>
      </w:r>
    </w:p>
    <w:p w:rsidR="00024AF2" w:rsidRPr="00025ACD" w:rsidRDefault="00024AF2" w:rsidP="00024AF2">
      <w:pPr>
        <w:jc w:val="both"/>
        <w:rPr>
          <w:sz w:val="24"/>
          <w:szCs w:val="24"/>
        </w:rPr>
      </w:pPr>
      <w:r w:rsidRPr="00025ACD">
        <w:rPr>
          <w:sz w:val="24"/>
          <w:szCs w:val="24"/>
        </w:rPr>
        <w:t>2021-2022гг.- до 77%.</w:t>
      </w:r>
    </w:p>
    <w:p w:rsidR="00024AF2" w:rsidRPr="00025ACD" w:rsidRDefault="00024AF2" w:rsidP="00024AF2">
      <w:pPr>
        <w:jc w:val="both"/>
        <w:rPr>
          <w:sz w:val="24"/>
          <w:szCs w:val="24"/>
        </w:rPr>
      </w:pPr>
      <w:r w:rsidRPr="00025ACD">
        <w:rPr>
          <w:sz w:val="24"/>
          <w:szCs w:val="24"/>
        </w:rPr>
        <w:t>2022-2023гг.- до 78%.</w:t>
      </w:r>
    </w:p>
    <w:p w:rsidR="00024AF2" w:rsidRPr="00025ACD" w:rsidRDefault="00024AF2" w:rsidP="00024AF2">
      <w:pPr>
        <w:jc w:val="both"/>
        <w:rPr>
          <w:sz w:val="24"/>
          <w:szCs w:val="24"/>
        </w:rPr>
      </w:pPr>
      <w:r w:rsidRPr="00025ACD">
        <w:rPr>
          <w:sz w:val="24"/>
          <w:szCs w:val="24"/>
        </w:rPr>
        <w:t>2023-2024гг.- до 79%.</w:t>
      </w:r>
    </w:p>
    <w:p w:rsidR="00024AF2" w:rsidRPr="00025ACD" w:rsidRDefault="00024AF2" w:rsidP="00024AF2">
      <w:pPr>
        <w:jc w:val="both"/>
        <w:rPr>
          <w:bCs/>
          <w:sz w:val="24"/>
          <w:szCs w:val="24"/>
        </w:rPr>
      </w:pPr>
      <w:r w:rsidRPr="00025ACD">
        <w:rPr>
          <w:sz w:val="24"/>
          <w:szCs w:val="24"/>
        </w:rPr>
        <w:lastRenderedPageBreak/>
        <w:t>2.О</w:t>
      </w:r>
      <w:r w:rsidRPr="00025ACD">
        <w:rPr>
          <w:bCs/>
          <w:sz w:val="24"/>
          <w:szCs w:val="24"/>
        </w:rPr>
        <w:t xml:space="preserve">птимизация структуры и совершенствование организации профессиональной подготовки,  </w:t>
      </w:r>
    </w:p>
    <w:p w:rsidR="00024AF2" w:rsidRPr="00025ACD" w:rsidRDefault="00024AF2" w:rsidP="00024AF2">
      <w:pPr>
        <w:jc w:val="both"/>
        <w:rPr>
          <w:bCs/>
          <w:sz w:val="24"/>
          <w:szCs w:val="24"/>
        </w:rPr>
      </w:pPr>
      <w:r w:rsidRPr="00025ACD">
        <w:rPr>
          <w:bCs/>
          <w:sz w:val="24"/>
          <w:szCs w:val="24"/>
        </w:rPr>
        <w:t>переподготовки и повышения квалификации педагогов.</w:t>
      </w:r>
    </w:p>
    <w:p w:rsidR="00024AF2" w:rsidRPr="00025ACD" w:rsidRDefault="00024AF2" w:rsidP="00024AF2">
      <w:pPr>
        <w:jc w:val="both"/>
        <w:rPr>
          <w:sz w:val="24"/>
          <w:szCs w:val="24"/>
        </w:rPr>
      </w:pPr>
      <w:r w:rsidRPr="00025ACD">
        <w:rPr>
          <w:sz w:val="24"/>
          <w:szCs w:val="24"/>
        </w:rPr>
        <w:t>3. Обеспечение обновления и закрепления педагогических кадров в образовательных учреждениях района.</w:t>
      </w:r>
    </w:p>
    <w:p w:rsidR="00024AF2" w:rsidRPr="00025ACD" w:rsidRDefault="00024AF2" w:rsidP="00024AF2">
      <w:pPr>
        <w:jc w:val="both"/>
        <w:rPr>
          <w:bCs/>
          <w:sz w:val="24"/>
          <w:szCs w:val="24"/>
        </w:rPr>
      </w:pPr>
      <w:r w:rsidRPr="00025ACD">
        <w:rPr>
          <w:sz w:val="24"/>
          <w:szCs w:val="24"/>
        </w:rPr>
        <w:t>2.О</w:t>
      </w:r>
      <w:r w:rsidRPr="00025ACD">
        <w:rPr>
          <w:bCs/>
          <w:sz w:val="24"/>
          <w:szCs w:val="24"/>
        </w:rPr>
        <w:t xml:space="preserve">птимизация структуры и совершенствование организации профессиональной подготовки,  </w:t>
      </w:r>
    </w:p>
    <w:p w:rsidR="00024AF2" w:rsidRPr="00025ACD" w:rsidRDefault="00024AF2" w:rsidP="00024AF2">
      <w:pPr>
        <w:jc w:val="both"/>
        <w:rPr>
          <w:bCs/>
          <w:sz w:val="24"/>
          <w:szCs w:val="24"/>
        </w:rPr>
      </w:pPr>
      <w:r w:rsidRPr="00025ACD">
        <w:rPr>
          <w:bCs/>
          <w:sz w:val="24"/>
          <w:szCs w:val="24"/>
        </w:rPr>
        <w:t>переподготовки и повышения квалификации педагогов.</w:t>
      </w:r>
    </w:p>
    <w:p w:rsidR="00024AF2" w:rsidRPr="00025ACD" w:rsidRDefault="00024AF2" w:rsidP="00024AF2">
      <w:pPr>
        <w:jc w:val="both"/>
        <w:rPr>
          <w:sz w:val="24"/>
          <w:szCs w:val="24"/>
        </w:rPr>
      </w:pPr>
      <w:r w:rsidRPr="00025ACD">
        <w:rPr>
          <w:sz w:val="24"/>
          <w:szCs w:val="24"/>
        </w:rPr>
        <w:t>3. Обеспечение обновления и закрепления педагогических кадров в образовательных учреждениях района.</w:t>
      </w:r>
    </w:p>
    <w:p w:rsidR="00024AF2" w:rsidRPr="00025ACD" w:rsidRDefault="00024AF2" w:rsidP="00BE04B9">
      <w:pPr>
        <w:jc w:val="center"/>
        <w:rPr>
          <w:sz w:val="24"/>
          <w:szCs w:val="24"/>
        </w:rPr>
      </w:pPr>
      <w:r w:rsidRPr="00025ACD">
        <w:rPr>
          <w:sz w:val="24"/>
          <w:szCs w:val="24"/>
        </w:rPr>
        <w:t>Раздел 3. ОБОБЩЕННАЯ ХАРАКТЕРИСТИКА ОСНОВНЫХ МЕРОПРИЯТИЙ ПОДПРОГРАММЫ И ОБОСНОВАНИЕ ОБЪЕМА ФИНАНСОВЫХ РЕСУРСОВ, НЕОБХОДИМЫХ ДЛЯ РЕАЛИЗАЦИИ ПОДПРОГРАММЫ</w:t>
      </w:r>
    </w:p>
    <w:p w:rsidR="00024AF2" w:rsidRPr="00025ACD" w:rsidRDefault="00024AF2" w:rsidP="00024AF2">
      <w:pPr>
        <w:pStyle w:val="formattexttopleveltext"/>
        <w:spacing w:before="0" w:beforeAutospacing="0" w:after="0" w:afterAutospacing="0"/>
        <w:jc w:val="both"/>
      </w:pPr>
      <w:r w:rsidRPr="00025ACD">
        <w:t>     Характеристика основных мероприятий подпрограммы, включая сведения о сроке их реализации, ответственном исполнителе, ожидаемом непосредственном результате, взаимосвязи с показателями муниципальной программы и о последствиях их невыполнения приведены в таблице 2 приложения к муниципальной программе.</w:t>
      </w:r>
    </w:p>
    <w:p w:rsidR="00024AF2" w:rsidRPr="00025ACD" w:rsidRDefault="00024AF2" w:rsidP="00024AF2">
      <w:pPr>
        <w:pStyle w:val="formattexttopleveltext"/>
        <w:spacing w:before="0" w:beforeAutospacing="0" w:after="0" w:afterAutospacing="0"/>
        <w:jc w:val="both"/>
        <w:rPr>
          <w:sz w:val="22"/>
          <w:szCs w:val="22"/>
        </w:rPr>
      </w:pPr>
      <w:r w:rsidRPr="00025ACD">
        <w:rPr>
          <w:b/>
        </w:rPr>
        <w:t>          Основное мероприятие 1.</w:t>
      </w:r>
      <w:r w:rsidRPr="00025ACD">
        <w:rPr>
          <w:sz w:val="22"/>
          <w:szCs w:val="22"/>
        </w:rPr>
        <w:t>Проведение анализа кадровой ситуации в сфере дошкольного, общего образования, дополнительного образования детей</w:t>
      </w:r>
    </w:p>
    <w:p w:rsidR="00024AF2" w:rsidRPr="00025ACD" w:rsidRDefault="00024AF2" w:rsidP="00024AF2">
      <w:pPr>
        <w:pStyle w:val="formattexttopleveltext"/>
        <w:spacing w:before="0" w:beforeAutospacing="0" w:after="0" w:afterAutospacing="0"/>
        <w:jc w:val="both"/>
      </w:pPr>
      <w:r w:rsidRPr="00025ACD">
        <w:t xml:space="preserve">          Реализация мероприятия направлена на создание условий, обеспечивающих общедоступное, качественное и бесплатное образование. </w:t>
      </w:r>
    </w:p>
    <w:p w:rsidR="00024AF2" w:rsidRPr="00025ACD" w:rsidRDefault="00024AF2" w:rsidP="00024AF2">
      <w:pPr>
        <w:pStyle w:val="Default"/>
        <w:jc w:val="both"/>
      </w:pPr>
      <w:r w:rsidRPr="00025ACD">
        <w:t xml:space="preserve">     В рамках осуществления данного мероприятия </w:t>
      </w:r>
      <w:r w:rsidRPr="00025ACD">
        <w:rPr>
          <w:rFonts w:eastAsia="Times New Roman"/>
          <w:lang w:eastAsia="ru-RU"/>
        </w:rPr>
        <w:t>предполагается о</w:t>
      </w:r>
      <w:r w:rsidRPr="00025ACD">
        <w:rPr>
          <w:sz w:val="22"/>
          <w:szCs w:val="22"/>
        </w:rPr>
        <w:t>ценка кадровой ситуации в сфере образования района</w:t>
      </w:r>
    </w:p>
    <w:p w:rsidR="00024AF2" w:rsidRPr="00025ACD" w:rsidRDefault="00024AF2" w:rsidP="00024AF2">
      <w:pPr>
        <w:jc w:val="both"/>
        <w:rPr>
          <w:sz w:val="24"/>
          <w:szCs w:val="24"/>
        </w:rPr>
      </w:pPr>
      <w:r w:rsidRPr="00025ACD">
        <w:rPr>
          <w:sz w:val="24"/>
          <w:szCs w:val="24"/>
        </w:rPr>
        <w:t>Показатель (индикатор) достижения целей и решения задач подпрограммы:</w:t>
      </w:r>
      <w:r w:rsidRPr="00025ACD">
        <w:rPr>
          <w:sz w:val="24"/>
          <w:szCs w:val="24"/>
        </w:rPr>
        <w:br/>
        <w:t>1. Доля  педагогических работников с высшим образованием, в общей численности педагогических работников.</w:t>
      </w:r>
    </w:p>
    <w:p w:rsidR="00024AF2" w:rsidRPr="00025ACD" w:rsidRDefault="00024AF2" w:rsidP="00024AF2">
      <w:pPr>
        <w:jc w:val="both"/>
        <w:rPr>
          <w:sz w:val="24"/>
          <w:szCs w:val="24"/>
        </w:rPr>
      </w:pPr>
      <w:r w:rsidRPr="00025ACD">
        <w:t>     </w:t>
      </w:r>
      <w:r w:rsidRPr="00025ACD">
        <w:rPr>
          <w:b/>
          <w:sz w:val="24"/>
          <w:szCs w:val="24"/>
        </w:rPr>
        <w:t>Основное мероприятие 2</w:t>
      </w:r>
      <w:r w:rsidRPr="00025ACD">
        <w:rPr>
          <w:sz w:val="24"/>
          <w:szCs w:val="24"/>
        </w:rPr>
        <w:t>. Повышение уровня профессионального образования и квалификации педагогов.</w:t>
      </w:r>
    </w:p>
    <w:p w:rsidR="00024AF2" w:rsidRPr="00025ACD" w:rsidRDefault="00024AF2" w:rsidP="00024AF2">
      <w:pPr>
        <w:jc w:val="both"/>
        <w:rPr>
          <w:sz w:val="24"/>
          <w:szCs w:val="24"/>
        </w:rPr>
      </w:pPr>
      <w:r w:rsidRPr="00025ACD">
        <w:rPr>
          <w:sz w:val="24"/>
          <w:szCs w:val="24"/>
        </w:rPr>
        <w:t>В рамках осуществления данного мероприятия предполагается  увеличение доли педагогических работников  образовательных организаций с высшим образованием.</w:t>
      </w:r>
      <w:r w:rsidRPr="00025ACD">
        <w:rPr>
          <w:sz w:val="24"/>
          <w:szCs w:val="24"/>
        </w:rPr>
        <w:br/>
        <w:t>     Механизм реализации   подпрограммы требует профессиональной состоятельности педагогических и руководящих кадров  образовательных учреждений.</w:t>
      </w:r>
    </w:p>
    <w:p w:rsidR="00024AF2" w:rsidRPr="00025ACD" w:rsidRDefault="00024AF2" w:rsidP="00024AF2">
      <w:pPr>
        <w:jc w:val="both"/>
        <w:rPr>
          <w:sz w:val="24"/>
          <w:szCs w:val="24"/>
        </w:rPr>
      </w:pPr>
      <w:r w:rsidRPr="00025ACD">
        <w:rPr>
          <w:sz w:val="24"/>
          <w:szCs w:val="24"/>
        </w:rPr>
        <w:t>     Показатель (индикатор) достижения целей и решения задач подпрограммы:</w:t>
      </w:r>
      <w:r w:rsidRPr="00025ACD">
        <w:rPr>
          <w:sz w:val="24"/>
          <w:szCs w:val="24"/>
        </w:rPr>
        <w:br/>
        <w:t>1. Доля педагогических работников образовательных учреждений, прошедших переподготовку или повышение квалификации, в общей численности педагогических работников.</w:t>
      </w:r>
    </w:p>
    <w:p w:rsidR="00024AF2" w:rsidRPr="00025ACD" w:rsidRDefault="00024AF2" w:rsidP="00024AF2">
      <w:pPr>
        <w:pStyle w:val="Default"/>
        <w:jc w:val="both"/>
        <w:rPr>
          <w:sz w:val="22"/>
          <w:szCs w:val="22"/>
        </w:rPr>
      </w:pPr>
      <w:r w:rsidRPr="00025ACD">
        <w:t>    </w:t>
      </w:r>
      <w:r w:rsidRPr="00025ACD">
        <w:rPr>
          <w:b/>
        </w:rPr>
        <w:t> Основное мероприятие 3.</w:t>
      </w:r>
      <w:r w:rsidRPr="00025ACD">
        <w:rPr>
          <w:sz w:val="22"/>
          <w:szCs w:val="22"/>
        </w:rPr>
        <w:t>Проведение мониторинга закрепления педагогических кадров в образовательных учреждениях</w:t>
      </w:r>
    </w:p>
    <w:p w:rsidR="00024AF2" w:rsidRPr="00025ACD" w:rsidRDefault="00024AF2" w:rsidP="00024AF2">
      <w:pPr>
        <w:pStyle w:val="Default"/>
        <w:jc w:val="both"/>
        <w:rPr>
          <w:sz w:val="22"/>
          <w:szCs w:val="22"/>
        </w:rPr>
      </w:pPr>
      <w:r w:rsidRPr="00025ACD">
        <w:t>   В рамках осуществления данного мероприятия предполагается у</w:t>
      </w:r>
      <w:r w:rsidRPr="00025ACD">
        <w:rPr>
          <w:sz w:val="22"/>
          <w:szCs w:val="22"/>
        </w:rPr>
        <w:t>лучшение кадровой ситуации в сфере образования, закрепление молодых педагогов в образовательных учреждениях района</w:t>
      </w:r>
    </w:p>
    <w:p w:rsidR="00024AF2" w:rsidRPr="00025ACD" w:rsidRDefault="00024AF2" w:rsidP="00024AF2">
      <w:pPr>
        <w:pStyle w:val="Default"/>
        <w:jc w:val="both"/>
      </w:pPr>
      <w:r w:rsidRPr="00025ACD">
        <w:t>     Механизм реализации   подпрограммы требует р</w:t>
      </w:r>
      <w:r w:rsidRPr="00025ACD">
        <w:rPr>
          <w:sz w:val="22"/>
          <w:szCs w:val="22"/>
        </w:rPr>
        <w:t>ешение кадровых вопросов по закреплению в школах</w:t>
      </w:r>
      <w:r w:rsidRPr="00025ACD">
        <w:t>    молодых специалистов.</w:t>
      </w:r>
    </w:p>
    <w:p w:rsidR="00024AF2" w:rsidRPr="00025ACD" w:rsidRDefault="00024AF2" w:rsidP="00024AF2">
      <w:pPr>
        <w:jc w:val="both"/>
        <w:rPr>
          <w:sz w:val="24"/>
          <w:szCs w:val="24"/>
        </w:rPr>
      </w:pPr>
      <w:r w:rsidRPr="00025ACD">
        <w:rPr>
          <w:sz w:val="24"/>
          <w:szCs w:val="24"/>
        </w:rPr>
        <w:t> Показатель (индикатор) достижения целей и решения задач подпрограммы:</w:t>
      </w:r>
      <w:r w:rsidRPr="00025ACD">
        <w:rPr>
          <w:sz w:val="24"/>
          <w:szCs w:val="24"/>
        </w:rPr>
        <w:br/>
        <w:t xml:space="preserve">1. </w:t>
      </w:r>
      <w:r w:rsidRPr="00025ACD">
        <w:rPr>
          <w:rFonts w:eastAsia="Times New Roman"/>
          <w:sz w:val="24"/>
          <w:szCs w:val="24"/>
          <w:lang w:eastAsia="ru-RU"/>
        </w:rPr>
        <w:t xml:space="preserve">Доля </w:t>
      </w:r>
      <w:r w:rsidRPr="00025ACD">
        <w:rPr>
          <w:sz w:val="24"/>
          <w:szCs w:val="24"/>
        </w:rPr>
        <w:t>выпускников педагогических образовательных организаций устроившихся на работу в районе, от общего количества выпускников образовательных организаций.</w:t>
      </w:r>
    </w:p>
    <w:p w:rsidR="00BE04B9" w:rsidRPr="00025ACD" w:rsidRDefault="00BE04B9" w:rsidP="00024AF2">
      <w:pPr>
        <w:jc w:val="both"/>
        <w:rPr>
          <w:sz w:val="24"/>
          <w:szCs w:val="24"/>
        </w:rPr>
      </w:pPr>
    </w:p>
    <w:p w:rsidR="00024AF2" w:rsidRPr="00025ACD" w:rsidRDefault="00024AF2" w:rsidP="00BE04B9">
      <w:pPr>
        <w:pStyle w:val="formattexttopleveltext"/>
        <w:spacing w:before="0" w:beforeAutospacing="0" w:after="0" w:afterAutospacing="0"/>
        <w:jc w:val="center"/>
      </w:pPr>
      <w:r w:rsidRPr="00025ACD">
        <w:rPr>
          <w:sz w:val="22"/>
          <w:szCs w:val="22"/>
        </w:rPr>
        <w:t>Раздел 4. МЕХАНИЗМ РЕАЛИЗАЦИИ ПОДПРОГРАММЫ.</w:t>
      </w:r>
    </w:p>
    <w:p w:rsidR="00024AF2" w:rsidRPr="00025ACD" w:rsidRDefault="00024AF2" w:rsidP="00024AF2">
      <w:pPr>
        <w:pStyle w:val="Default"/>
        <w:jc w:val="both"/>
      </w:pPr>
      <w:r w:rsidRPr="00025ACD">
        <w:t xml:space="preserve">  Механизм реализации подпрограммы основан на скоординированных действиях исполнителей программных мероприятий по достижению намеченных целей. </w:t>
      </w:r>
    </w:p>
    <w:p w:rsidR="00024AF2" w:rsidRPr="00025ACD" w:rsidRDefault="00024AF2" w:rsidP="00024AF2">
      <w:pPr>
        <w:ind w:firstLine="709"/>
        <w:jc w:val="both"/>
        <w:rPr>
          <w:sz w:val="24"/>
          <w:szCs w:val="24"/>
        </w:rPr>
      </w:pPr>
      <w:r w:rsidRPr="00025ACD">
        <w:rPr>
          <w:sz w:val="24"/>
          <w:szCs w:val="24"/>
        </w:rPr>
        <w:t>Исполнитель подпрограммы</w:t>
      </w:r>
      <w:r w:rsidR="007E5C97" w:rsidRPr="00025ACD">
        <w:rPr>
          <w:sz w:val="24"/>
          <w:szCs w:val="24"/>
        </w:rPr>
        <w:t xml:space="preserve"> </w:t>
      </w:r>
      <w:r w:rsidRPr="00025ACD">
        <w:rPr>
          <w:sz w:val="24"/>
          <w:szCs w:val="24"/>
        </w:rPr>
        <w:t>определяет основное содержание направлений и мероприятий, доводит информацию о реализации подпрограммы до заинтересованных лиц, организаций и учреждений; в соответствии с законодательством несет ответственность за нецелевое и неэффективное использование средств республиканского и местного бюджета.</w:t>
      </w:r>
    </w:p>
    <w:p w:rsidR="00024AF2" w:rsidRPr="00025ACD" w:rsidRDefault="00024AF2" w:rsidP="00024AF2">
      <w:pPr>
        <w:ind w:firstLine="709"/>
        <w:jc w:val="both"/>
        <w:rPr>
          <w:sz w:val="24"/>
          <w:szCs w:val="24"/>
        </w:rPr>
      </w:pPr>
      <w:r w:rsidRPr="00025ACD">
        <w:rPr>
          <w:sz w:val="24"/>
          <w:szCs w:val="24"/>
        </w:rPr>
        <w:t xml:space="preserve">Для обеспечения анализа хода реализации подпрограммы исполнитель ежегодно согласовывает с финансовым управлением Приютненского РМО РК показатели </w:t>
      </w:r>
      <w:r w:rsidRPr="00025ACD">
        <w:rPr>
          <w:sz w:val="24"/>
          <w:szCs w:val="24"/>
        </w:rPr>
        <w:lastRenderedPageBreak/>
        <w:t>эффективности подпрограммы и ежегодно отчитывается о ходе их выполнения. При этом обращается внимание на выполнение сроков реализации подпрограммных мероприятий, на целевое и эффективное использование средств.</w:t>
      </w:r>
    </w:p>
    <w:p w:rsidR="00BE04B9" w:rsidRPr="00025ACD" w:rsidRDefault="00BE04B9" w:rsidP="00024AF2">
      <w:pPr>
        <w:ind w:firstLine="709"/>
        <w:jc w:val="both"/>
        <w:rPr>
          <w:sz w:val="24"/>
          <w:szCs w:val="24"/>
        </w:rPr>
      </w:pPr>
    </w:p>
    <w:p w:rsidR="00024AF2" w:rsidRPr="00025ACD" w:rsidRDefault="00024AF2" w:rsidP="00BE04B9">
      <w:pPr>
        <w:pStyle w:val="Default"/>
        <w:jc w:val="center"/>
        <w:rPr>
          <w:sz w:val="22"/>
          <w:szCs w:val="22"/>
        </w:rPr>
      </w:pPr>
      <w:r w:rsidRPr="00025ACD">
        <w:rPr>
          <w:sz w:val="22"/>
          <w:szCs w:val="22"/>
        </w:rPr>
        <w:t>Раздел 5. АНАЛИЗ РИСКОВ РЕАЛИЗАЦИИ ПОДПРОГРАММЫ И ОПИСАНИЕ МЕР УПРАВЛЕНИЯ РИСКАМИ РЕАЛИЗАЦИИ ПОДПРОГРАММЫ.</w:t>
      </w:r>
    </w:p>
    <w:p w:rsidR="00024AF2" w:rsidRPr="00025ACD" w:rsidRDefault="00024AF2" w:rsidP="00024AF2">
      <w:pPr>
        <w:pStyle w:val="Default"/>
        <w:jc w:val="both"/>
      </w:pPr>
      <w:r w:rsidRPr="00025ACD">
        <w:t>Подпрограмма является важным элементом государственной социальной политики. Выбор программно-целевого метода обеспечивает решение проблемы комплексно и системно на основе целей, задач и мероприятий подпрограммы, а также позволит существенно повысить эффективность деятельности органов исполнительной власти Приютненского района, органов местного самоуправления в развитии системы общего образования. Отсутствие подпрограммы не позволит обеспечить комплексное решение проблемы развития системы общего образования в Приютненском  районе на последующих этапах ее развития.</w:t>
      </w:r>
      <w:r w:rsidRPr="00025ACD">
        <w:br/>
        <w:t>     Среди рисков использования программно-целевого метода следует отдельно рассмотреть риск, связанный с недостаточным финансированием подпрограммы. В результате невыполнения отдельных задач подпрограммы существенно снизятся положительные эффекты, полученные на предыдущих этапах развития системы общего образования в Приютненском районе. Нерешенность хотя бы одной из задач подпрограммы повлечет невыполнение государственных задач, стоящих перед системой образования, в том числе отрицательно воздействует на обеспечение доступности общего образования, соответствующего требованиям инновационного социально ориентированного развития Приютненского района.</w:t>
      </w:r>
      <w:r w:rsidRPr="00025ACD">
        <w:br/>
        <w:t>     Невыполнение основных мероприятий подпрограммы будет иметь негативный характер не только для регионального образования, но и для общества в целом, так как система общего образования является основополагающим фактором. Для минимизации рисков необходимо наличие своевременной, адекватной и объективной информации о ходе выполнения подпрограммы, обеспечение публичности годового отчета о ходе реализации подпрограммы.</w:t>
      </w:r>
    </w:p>
    <w:p w:rsidR="00BE04B9" w:rsidRPr="00025ACD" w:rsidRDefault="00BE04B9" w:rsidP="00024AF2">
      <w:pPr>
        <w:pStyle w:val="Default"/>
        <w:jc w:val="both"/>
      </w:pPr>
    </w:p>
    <w:p w:rsidR="00024AF2" w:rsidRPr="00025ACD" w:rsidRDefault="00024AF2" w:rsidP="00BE04B9">
      <w:pPr>
        <w:pStyle w:val="formattexttopleveltext"/>
        <w:spacing w:before="0" w:beforeAutospacing="0" w:after="0" w:afterAutospacing="0"/>
        <w:jc w:val="center"/>
        <w:rPr>
          <w:sz w:val="22"/>
          <w:szCs w:val="22"/>
        </w:rPr>
      </w:pPr>
      <w:r w:rsidRPr="00025ACD">
        <w:rPr>
          <w:sz w:val="22"/>
          <w:szCs w:val="22"/>
        </w:rPr>
        <w:t>Раздел 6. ОБОБЩЕННАЯ ХАРАКТЕРИСТИКА МЕР ПРАВОВОГО РЕГУЛИРОВАНИЯ</w:t>
      </w:r>
    </w:p>
    <w:p w:rsidR="00024AF2" w:rsidRDefault="00024AF2" w:rsidP="00024AF2">
      <w:pPr>
        <w:pStyle w:val="formattexttopleveltext"/>
        <w:spacing w:before="0" w:beforeAutospacing="0" w:after="0" w:afterAutospacing="0"/>
        <w:jc w:val="both"/>
      </w:pPr>
      <w:r w:rsidRPr="00025ACD">
        <w:t xml:space="preserve">       В условиях формирования новых подходов к системе планирования и контроля реализации планов и основных показателей системы управления в  образовательных учреждениях Приютненского района, внедрения в практику современных управленческих технологий, в рамках подпрограммы предлагаются следующие меры государственного регулирования:</w:t>
      </w:r>
      <w:r w:rsidRPr="00025ACD">
        <w:br/>
        <w:t>     повышение эффективности управления кадровыми, материальными, финансовыми, организационными ресурсами;</w:t>
      </w:r>
      <w:r w:rsidRPr="00025ACD">
        <w:br/>
        <w:t>     мероприятия по оптимизации структуры управления в образовательных учреждениях Приютненского района;</w:t>
      </w:r>
      <w:r w:rsidRPr="00025ACD">
        <w:br/>
        <w:t>     информатизация  образовательных учреждений Приютненского района;</w:t>
      </w:r>
      <w:r w:rsidRPr="00025ACD">
        <w:br/>
        <w:t>     комплексная система целевой подготовки, переподготовки и повышения квалификации работников образовательных учреждений Приютненского района  по итогам ежегодного мониторинга.</w:t>
      </w:r>
      <w:r w:rsidRPr="00025ACD">
        <w:br/>
        <w:t>   Оценка применения мер государственного регулирования в сфере реализации подпрограммы и сведения об основных мерах правового регулирования в сфере реализации подпрограммы представлены в таблице 3 приложения к муниципальной программе.</w:t>
      </w:r>
    </w:p>
    <w:p w:rsidR="00DB094D" w:rsidRPr="00025ACD" w:rsidRDefault="00DB094D" w:rsidP="00024AF2">
      <w:pPr>
        <w:pStyle w:val="formattexttopleveltext"/>
        <w:spacing w:before="0" w:beforeAutospacing="0" w:after="0" w:afterAutospacing="0"/>
        <w:jc w:val="both"/>
      </w:pPr>
    </w:p>
    <w:p w:rsidR="00024AF2" w:rsidRPr="00025ACD" w:rsidRDefault="00024AF2" w:rsidP="00DB094D">
      <w:pPr>
        <w:pStyle w:val="formattexttopleveltext"/>
        <w:spacing w:before="0" w:beforeAutospacing="0" w:after="0" w:afterAutospacing="0"/>
        <w:jc w:val="right"/>
      </w:pPr>
      <w:r w:rsidRPr="00025ACD">
        <w:t>  Таблица № 2</w:t>
      </w:r>
    </w:p>
    <w:p w:rsidR="00024AF2" w:rsidRPr="00025ACD" w:rsidRDefault="00024AF2" w:rsidP="00024AF2">
      <w:pPr>
        <w:pStyle w:val="ConsPlusNormal"/>
        <w:ind w:firstLine="540"/>
        <w:jc w:val="center"/>
        <w:rPr>
          <w:sz w:val="24"/>
          <w:szCs w:val="24"/>
        </w:rPr>
      </w:pPr>
      <w:r w:rsidRPr="00025ACD">
        <w:rPr>
          <w:rFonts w:ascii="Times New Roman" w:hAnsi="Times New Roman" w:cs="Times New Roman"/>
          <w:sz w:val="24"/>
          <w:szCs w:val="24"/>
        </w:rPr>
        <w:t>Перечень и характеристики основных мероприятий муниципальной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подпрограммы.</w:t>
      </w:r>
    </w:p>
    <w:tbl>
      <w:tblPr>
        <w:tblW w:w="10251" w:type="dxa"/>
        <w:tblCellSpacing w:w="15" w:type="dxa"/>
        <w:tblInd w:w="15" w:type="dxa"/>
        <w:tblLayout w:type="fixed"/>
        <w:tblCellMar>
          <w:top w:w="15" w:type="dxa"/>
          <w:left w:w="15" w:type="dxa"/>
          <w:bottom w:w="15" w:type="dxa"/>
          <w:right w:w="15" w:type="dxa"/>
        </w:tblCellMar>
        <w:tblLook w:val="0000" w:firstRow="0" w:lastRow="0" w:firstColumn="0" w:lastColumn="0" w:noHBand="0" w:noVBand="0"/>
      </w:tblPr>
      <w:tblGrid>
        <w:gridCol w:w="330"/>
        <w:gridCol w:w="64"/>
        <w:gridCol w:w="1494"/>
        <w:gridCol w:w="1276"/>
        <w:gridCol w:w="708"/>
        <w:gridCol w:w="851"/>
        <w:gridCol w:w="2552"/>
        <w:gridCol w:w="1135"/>
        <w:gridCol w:w="1841"/>
      </w:tblGrid>
      <w:tr w:rsidR="00024AF2" w:rsidRPr="00025ACD" w:rsidTr="00E71E04">
        <w:trPr>
          <w:tblCellSpacing w:w="15" w:type="dxa"/>
        </w:trPr>
        <w:tc>
          <w:tcPr>
            <w:tcW w:w="285" w:type="dxa"/>
            <w:tcBorders>
              <w:top w:val="single" w:sz="6" w:space="0" w:color="000000"/>
              <w:left w:val="single" w:sz="6" w:space="0" w:color="000000"/>
              <w:bottom w:val="single" w:sz="6" w:space="0" w:color="000000"/>
              <w:right w:val="single" w:sz="6" w:space="0" w:color="000000"/>
            </w:tcBorders>
          </w:tcPr>
          <w:p w:rsidR="00024AF2" w:rsidRPr="00025ACD" w:rsidRDefault="00024AF2" w:rsidP="00BE04B9">
            <w:pPr>
              <w:pStyle w:val="formattext"/>
              <w:spacing w:before="0" w:beforeAutospacing="0" w:after="0" w:afterAutospacing="0"/>
              <w:contextualSpacing/>
              <w:jc w:val="center"/>
            </w:pPr>
            <w:r w:rsidRPr="00025ACD">
              <w:t xml:space="preserve">N </w:t>
            </w:r>
            <w:r w:rsidRPr="00025ACD">
              <w:lastRenderedPageBreak/>
              <w:t xml:space="preserve">п/п </w:t>
            </w:r>
          </w:p>
        </w:tc>
        <w:tc>
          <w:tcPr>
            <w:tcW w:w="1528" w:type="dxa"/>
            <w:gridSpan w:val="2"/>
            <w:tcBorders>
              <w:top w:val="single" w:sz="6" w:space="0" w:color="000000"/>
              <w:left w:val="single" w:sz="6" w:space="0" w:color="000000"/>
              <w:bottom w:val="single" w:sz="6" w:space="0" w:color="000000"/>
              <w:right w:val="single" w:sz="6" w:space="0" w:color="000000"/>
            </w:tcBorders>
          </w:tcPr>
          <w:p w:rsidR="00024AF2" w:rsidRPr="00025ACD" w:rsidRDefault="00024AF2" w:rsidP="00BE04B9">
            <w:pPr>
              <w:pStyle w:val="formattext"/>
              <w:spacing w:before="0" w:beforeAutospacing="0" w:after="0" w:afterAutospacing="0"/>
              <w:contextualSpacing/>
              <w:jc w:val="center"/>
            </w:pPr>
            <w:r w:rsidRPr="00025ACD">
              <w:lastRenderedPageBreak/>
              <w:t xml:space="preserve">Номер и </w:t>
            </w:r>
            <w:r w:rsidRPr="00025ACD">
              <w:lastRenderedPageBreak/>
              <w:t xml:space="preserve">наименование программы,подпрограммы основного мероприятия </w:t>
            </w:r>
          </w:p>
        </w:tc>
        <w:tc>
          <w:tcPr>
            <w:tcW w:w="1246" w:type="dxa"/>
            <w:tcBorders>
              <w:top w:val="single" w:sz="6" w:space="0" w:color="000000"/>
              <w:left w:val="single" w:sz="6" w:space="0" w:color="000000"/>
              <w:bottom w:val="single" w:sz="6" w:space="0" w:color="000000"/>
              <w:right w:val="single" w:sz="6" w:space="0" w:color="000000"/>
            </w:tcBorders>
          </w:tcPr>
          <w:p w:rsidR="00024AF2" w:rsidRPr="00025ACD" w:rsidRDefault="00024AF2" w:rsidP="00BE04B9">
            <w:pPr>
              <w:pStyle w:val="formattext"/>
              <w:spacing w:before="0" w:beforeAutospacing="0" w:after="0" w:afterAutospacing="0"/>
              <w:contextualSpacing/>
              <w:jc w:val="center"/>
            </w:pPr>
            <w:r w:rsidRPr="00025ACD">
              <w:lastRenderedPageBreak/>
              <w:t>Ответствен</w:t>
            </w:r>
            <w:r w:rsidRPr="00025ACD">
              <w:lastRenderedPageBreak/>
              <w:t xml:space="preserve">ный исполнитель </w:t>
            </w:r>
          </w:p>
        </w:tc>
        <w:tc>
          <w:tcPr>
            <w:tcW w:w="1529" w:type="dxa"/>
            <w:gridSpan w:val="2"/>
            <w:tcBorders>
              <w:top w:val="single" w:sz="6" w:space="0" w:color="000000"/>
              <w:left w:val="single" w:sz="6" w:space="0" w:color="000000"/>
              <w:bottom w:val="single" w:sz="6" w:space="0" w:color="000000"/>
              <w:right w:val="single" w:sz="6" w:space="0" w:color="000000"/>
            </w:tcBorders>
          </w:tcPr>
          <w:p w:rsidR="00024AF2" w:rsidRPr="00025ACD" w:rsidRDefault="00024AF2" w:rsidP="00BE04B9">
            <w:pPr>
              <w:pStyle w:val="formattext"/>
              <w:spacing w:before="0" w:beforeAutospacing="0" w:after="0" w:afterAutospacing="0"/>
              <w:contextualSpacing/>
              <w:jc w:val="center"/>
            </w:pPr>
            <w:r w:rsidRPr="00025ACD">
              <w:lastRenderedPageBreak/>
              <w:t xml:space="preserve">Срок </w:t>
            </w:r>
          </w:p>
        </w:tc>
        <w:tc>
          <w:tcPr>
            <w:tcW w:w="25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t xml:space="preserve">Ожидаемый </w:t>
            </w:r>
            <w:r w:rsidRPr="00025ACD">
              <w:lastRenderedPageBreak/>
              <w:t>непосредственный результат (краткое описание)</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lastRenderedPageBreak/>
              <w:t>Послед</w:t>
            </w:r>
            <w:r w:rsidRPr="00025ACD">
              <w:lastRenderedPageBreak/>
              <w:t xml:space="preserve">ствия нереализации осн. мероприятия </w:t>
            </w:r>
          </w:p>
        </w:tc>
        <w:tc>
          <w:tcPr>
            <w:tcW w:w="17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lastRenderedPageBreak/>
              <w:t xml:space="preserve">Связь с </w:t>
            </w:r>
            <w:r w:rsidRPr="00025ACD">
              <w:lastRenderedPageBreak/>
              <w:t>показателями государственной программы (подпрограммы)</w:t>
            </w:r>
          </w:p>
        </w:tc>
      </w:tr>
      <w:tr w:rsidR="00024AF2" w:rsidRPr="00025ACD" w:rsidTr="00E71E04">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p>
        </w:tc>
        <w:tc>
          <w:tcPr>
            <w:tcW w:w="14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t xml:space="preserve">2 </w:t>
            </w: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t xml:space="preserve">3 </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t xml:space="preserve">4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t xml:space="preserve">5 </w:t>
            </w:r>
          </w:p>
        </w:tc>
        <w:tc>
          <w:tcPr>
            <w:tcW w:w="25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t xml:space="preserve">6 </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t xml:space="preserve">7 </w:t>
            </w:r>
          </w:p>
        </w:tc>
        <w:tc>
          <w:tcPr>
            <w:tcW w:w="17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t xml:space="preserve">8 </w:t>
            </w:r>
          </w:p>
        </w:tc>
      </w:tr>
      <w:tr w:rsidR="00024AF2" w:rsidRPr="00025ACD" w:rsidTr="00E71E04">
        <w:trPr>
          <w:trHeight w:val="239"/>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
              <w:spacing w:before="0" w:beforeAutospacing="0" w:after="0" w:afterAutospacing="0"/>
              <w:contextualSpacing/>
              <w:jc w:val="center"/>
            </w:pPr>
            <w:r w:rsidRPr="00025ACD">
              <w:t xml:space="preserve">1 </w:t>
            </w:r>
          </w:p>
        </w:tc>
        <w:tc>
          <w:tcPr>
            <w:tcW w:w="14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formattexttopleveltext"/>
              <w:spacing w:before="0" w:beforeAutospacing="0" w:after="0" w:afterAutospacing="0"/>
              <w:contextualSpacing/>
            </w:pPr>
            <w:r w:rsidRPr="00025ACD">
              <w:t>Проведение анализа кадровой ситуации в сфере дошкольного, общего образования, дополнительного образования детей</w:t>
            </w:r>
          </w:p>
          <w:p w:rsidR="00024AF2" w:rsidRPr="00025ACD" w:rsidRDefault="00024AF2" w:rsidP="00BE04B9">
            <w:pPr>
              <w:pStyle w:val="formattexttopleveltext"/>
              <w:spacing w:before="0" w:beforeAutospacing="0" w:after="0" w:afterAutospacing="0"/>
              <w:contextualSpacing/>
            </w:pP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31.12.2024г</w:t>
            </w:r>
          </w:p>
        </w:tc>
        <w:tc>
          <w:tcPr>
            <w:tcW w:w="25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jc w:val="both"/>
              <w:rPr>
                <w:sz w:val="24"/>
                <w:szCs w:val="24"/>
              </w:rPr>
            </w:pPr>
            <w:r w:rsidRPr="00025ACD">
              <w:rPr>
                <w:sz w:val="24"/>
                <w:szCs w:val="24"/>
              </w:rPr>
              <w:t>Увеличение доли    педагогических работников с высшим образованием:</w:t>
            </w:r>
          </w:p>
          <w:p w:rsidR="00024AF2" w:rsidRPr="00025ACD" w:rsidRDefault="00024AF2" w:rsidP="00BE04B9">
            <w:pPr>
              <w:contextualSpacing/>
              <w:jc w:val="both"/>
              <w:rPr>
                <w:sz w:val="24"/>
                <w:szCs w:val="24"/>
              </w:rPr>
            </w:pPr>
            <w:r w:rsidRPr="00025ACD">
              <w:rPr>
                <w:sz w:val="24"/>
                <w:szCs w:val="24"/>
              </w:rPr>
              <w:t xml:space="preserve"> в учреждениях дошкольного образования:</w:t>
            </w:r>
          </w:p>
          <w:p w:rsidR="00024AF2" w:rsidRPr="00025ACD" w:rsidRDefault="00024AF2" w:rsidP="00BE04B9">
            <w:pPr>
              <w:contextualSpacing/>
              <w:jc w:val="both"/>
              <w:rPr>
                <w:sz w:val="24"/>
                <w:szCs w:val="24"/>
              </w:rPr>
            </w:pPr>
            <w:r w:rsidRPr="00025ACD">
              <w:rPr>
                <w:sz w:val="24"/>
                <w:szCs w:val="24"/>
              </w:rPr>
              <w:t>2019-2020гг. -  до 60%;</w:t>
            </w:r>
          </w:p>
          <w:p w:rsidR="00024AF2" w:rsidRPr="00025ACD" w:rsidRDefault="00024AF2" w:rsidP="00BE04B9">
            <w:pPr>
              <w:contextualSpacing/>
              <w:jc w:val="both"/>
              <w:rPr>
                <w:sz w:val="24"/>
                <w:szCs w:val="24"/>
              </w:rPr>
            </w:pPr>
            <w:r w:rsidRPr="00025ACD">
              <w:rPr>
                <w:sz w:val="24"/>
                <w:szCs w:val="24"/>
              </w:rPr>
              <w:t>2020-2021гг. – до 61%;</w:t>
            </w:r>
          </w:p>
          <w:p w:rsidR="00024AF2" w:rsidRPr="00025ACD" w:rsidRDefault="00024AF2" w:rsidP="00BE04B9">
            <w:pPr>
              <w:contextualSpacing/>
              <w:jc w:val="both"/>
              <w:rPr>
                <w:sz w:val="24"/>
                <w:szCs w:val="24"/>
              </w:rPr>
            </w:pPr>
            <w:r w:rsidRPr="00025ACD">
              <w:rPr>
                <w:sz w:val="24"/>
                <w:szCs w:val="24"/>
              </w:rPr>
              <w:t>2021-2022гг.-  до 62%.</w:t>
            </w:r>
          </w:p>
          <w:p w:rsidR="00024AF2" w:rsidRPr="00025ACD" w:rsidRDefault="00024AF2" w:rsidP="00BE04B9">
            <w:pPr>
              <w:contextualSpacing/>
              <w:jc w:val="both"/>
              <w:rPr>
                <w:sz w:val="24"/>
                <w:szCs w:val="24"/>
              </w:rPr>
            </w:pPr>
            <w:r w:rsidRPr="00025ACD">
              <w:rPr>
                <w:sz w:val="24"/>
                <w:szCs w:val="24"/>
              </w:rPr>
              <w:t>2022-2023гг. - до 63%.</w:t>
            </w:r>
          </w:p>
          <w:p w:rsidR="00024AF2" w:rsidRPr="00025ACD" w:rsidRDefault="00024AF2" w:rsidP="00BE04B9">
            <w:pPr>
              <w:contextualSpacing/>
              <w:jc w:val="both"/>
              <w:rPr>
                <w:sz w:val="24"/>
                <w:szCs w:val="24"/>
              </w:rPr>
            </w:pPr>
            <w:r w:rsidRPr="00025ACD">
              <w:rPr>
                <w:sz w:val="24"/>
                <w:szCs w:val="24"/>
              </w:rPr>
              <w:t>2023-2024гг. – до 64%.</w:t>
            </w:r>
          </w:p>
          <w:p w:rsidR="00024AF2" w:rsidRPr="00025ACD" w:rsidRDefault="00024AF2" w:rsidP="00BE04B9">
            <w:pPr>
              <w:contextualSpacing/>
              <w:jc w:val="both"/>
              <w:rPr>
                <w:sz w:val="24"/>
                <w:szCs w:val="24"/>
              </w:rPr>
            </w:pPr>
            <w:r w:rsidRPr="00025ACD">
              <w:rPr>
                <w:sz w:val="24"/>
                <w:szCs w:val="24"/>
              </w:rPr>
              <w:t>в общеобразовательных учреждениях:</w:t>
            </w:r>
          </w:p>
          <w:p w:rsidR="00024AF2" w:rsidRPr="00025ACD" w:rsidRDefault="00024AF2" w:rsidP="00BE04B9">
            <w:pPr>
              <w:contextualSpacing/>
              <w:jc w:val="both"/>
              <w:rPr>
                <w:sz w:val="24"/>
                <w:szCs w:val="24"/>
              </w:rPr>
            </w:pPr>
            <w:r w:rsidRPr="00025ACD">
              <w:rPr>
                <w:sz w:val="24"/>
                <w:szCs w:val="24"/>
              </w:rPr>
              <w:t>2019-2020гг. -  до 85%;</w:t>
            </w:r>
          </w:p>
          <w:p w:rsidR="00024AF2" w:rsidRPr="00025ACD" w:rsidRDefault="00024AF2" w:rsidP="00BE04B9">
            <w:pPr>
              <w:contextualSpacing/>
              <w:jc w:val="both"/>
              <w:rPr>
                <w:sz w:val="24"/>
                <w:szCs w:val="24"/>
              </w:rPr>
            </w:pPr>
            <w:r w:rsidRPr="00025ACD">
              <w:rPr>
                <w:sz w:val="24"/>
                <w:szCs w:val="24"/>
              </w:rPr>
              <w:t>2020-2021гг. – до 86%;</w:t>
            </w:r>
          </w:p>
          <w:p w:rsidR="00024AF2" w:rsidRPr="00025ACD" w:rsidRDefault="00024AF2" w:rsidP="00BE04B9">
            <w:pPr>
              <w:contextualSpacing/>
              <w:jc w:val="both"/>
              <w:rPr>
                <w:sz w:val="24"/>
                <w:szCs w:val="24"/>
              </w:rPr>
            </w:pPr>
            <w:r w:rsidRPr="00025ACD">
              <w:rPr>
                <w:sz w:val="24"/>
                <w:szCs w:val="24"/>
              </w:rPr>
              <w:t>2021-2022гг.- до 87%.</w:t>
            </w:r>
          </w:p>
          <w:p w:rsidR="00024AF2" w:rsidRPr="00025ACD" w:rsidRDefault="00024AF2" w:rsidP="00BE04B9">
            <w:pPr>
              <w:contextualSpacing/>
              <w:jc w:val="both"/>
              <w:rPr>
                <w:sz w:val="24"/>
                <w:szCs w:val="24"/>
              </w:rPr>
            </w:pPr>
            <w:r w:rsidRPr="00025ACD">
              <w:rPr>
                <w:sz w:val="24"/>
                <w:szCs w:val="24"/>
              </w:rPr>
              <w:t>2022-2023гг.- до 88%.</w:t>
            </w:r>
          </w:p>
          <w:p w:rsidR="00024AF2" w:rsidRPr="00025ACD" w:rsidRDefault="00024AF2" w:rsidP="00BE04B9">
            <w:pPr>
              <w:contextualSpacing/>
              <w:jc w:val="both"/>
              <w:rPr>
                <w:sz w:val="24"/>
                <w:szCs w:val="24"/>
              </w:rPr>
            </w:pPr>
            <w:r w:rsidRPr="00025ACD">
              <w:rPr>
                <w:sz w:val="24"/>
                <w:szCs w:val="24"/>
              </w:rPr>
              <w:t>2023-2024гг.- до 89%.</w:t>
            </w:r>
          </w:p>
          <w:p w:rsidR="00024AF2" w:rsidRPr="00025ACD" w:rsidRDefault="00024AF2" w:rsidP="00BE04B9">
            <w:pPr>
              <w:contextualSpacing/>
              <w:jc w:val="both"/>
              <w:rPr>
                <w:sz w:val="24"/>
                <w:szCs w:val="24"/>
              </w:rPr>
            </w:pPr>
            <w:r w:rsidRPr="00025ACD">
              <w:rPr>
                <w:sz w:val="24"/>
                <w:szCs w:val="24"/>
              </w:rPr>
              <w:t>в учреждениях дополнительного образования детей:</w:t>
            </w:r>
          </w:p>
          <w:p w:rsidR="00024AF2" w:rsidRPr="00025ACD" w:rsidRDefault="00024AF2" w:rsidP="00BE04B9">
            <w:pPr>
              <w:contextualSpacing/>
              <w:jc w:val="both"/>
              <w:rPr>
                <w:sz w:val="24"/>
                <w:szCs w:val="24"/>
              </w:rPr>
            </w:pPr>
            <w:r w:rsidRPr="00025ACD">
              <w:rPr>
                <w:sz w:val="24"/>
                <w:szCs w:val="24"/>
              </w:rPr>
              <w:t>2019-2020гг. -  до 75%;</w:t>
            </w:r>
          </w:p>
          <w:p w:rsidR="00024AF2" w:rsidRPr="00025ACD" w:rsidRDefault="00024AF2" w:rsidP="00BE04B9">
            <w:pPr>
              <w:contextualSpacing/>
              <w:jc w:val="both"/>
              <w:rPr>
                <w:sz w:val="24"/>
                <w:szCs w:val="24"/>
              </w:rPr>
            </w:pPr>
            <w:r w:rsidRPr="00025ACD">
              <w:rPr>
                <w:sz w:val="24"/>
                <w:szCs w:val="24"/>
              </w:rPr>
              <w:t>2020-2021гг. – до 76%;</w:t>
            </w:r>
          </w:p>
          <w:p w:rsidR="00024AF2" w:rsidRPr="00025ACD" w:rsidRDefault="00024AF2" w:rsidP="00BE04B9">
            <w:pPr>
              <w:contextualSpacing/>
              <w:jc w:val="both"/>
              <w:rPr>
                <w:sz w:val="24"/>
                <w:szCs w:val="24"/>
              </w:rPr>
            </w:pPr>
            <w:r w:rsidRPr="00025ACD">
              <w:rPr>
                <w:sz w:val="24"/>
                <w:szCs w:val="24"/>
              </w:rPr>
              <w:t>2021-2022гг.- до 77%.</w:t>
            </w:r>
          </w:p>
          <w:p w:rsidR="00024AF2" w:rsidRPr="00025ACD" w:rsidRDefault="00024AF2" w:rsidP="00BE04B9">
            <w:pPr>
              <w:contextualSpacing/>
              <w:jc w:val="both"/>
              <w:rPr>
                <w:sz w:val="24"/>
                <w:szCs w:val="24"/>
              </w:rPr>
            </w:pPr>
            <w:r w:rsidRPr="00025ACD">
              <w:rPr>
                <w:sz w:val="24"/>
                <w:szCs w:val="24"/>
              </w:rPr>
              <w:t>2022-2023гг.- до 78%.</w:t>
            </w:r>
          </w:p>
          <w:p w:rsidR="00024AF2" w:rsidRPr="00025ACD" w:rsidRDefault="00DB094D" w:rsidP="00DB094D">
            <w:pPr>
              <w:contextualSpacing/>
              <w:jc w:val="both"/>
              <w:rPr>
                <w:sz w:val="24"/>
                <w:szCs w:val="24"/>
              </w:rPr>
            </w:pPr>
            <w:r>
              <w:rPr>
                <w:sz w:val="24"/>
                <w:szCs w:val="24"/>
              </w:rPr>
              <w:t>2023-2024гг.- до 79%.</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p>
        </w:tc>
        <w:tc>
          <w:tcPr>
            <w:tcW w:w="17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Доля педагогических работников с высшим образованием, в общей численности педагогических работников.</w:t>
            </w:r>
          </w:p>
          <w:p w:rsidR="00024AF2" w:rsidRPr="00025ACD" w:rsidRDefault="00024AF2" w:rsidP="00BE04B9">
            <w:pPr>
              <w:pStyle w:val="a4"/>
              <w:spacing w:before="0" w:beforeAutospacing="0" w:after="0" w:afterAutospacing="0"/>
              <w:contextualSpacing/>
            </w:pPr>
          </w:p>
        </w:tc>
      </w:tr>
      <w:tr w:rsidR="00024AF2" w:rsidRPr="00025ACD" w:rsidTr="00E71E04">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lastRenderedPageBreak/>
              <w:t>2</w:t>
            </w:r>
          </w:p>
        </w:tc>
        <w:tc>
          <w:tcPr>
            <w:tcW w:w="14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Повышение уровня профессионального образования и квалификации педагогов.</w:t>
            </w:r>
          </w:p>
          <w:p w:rsidR="00024AF2" w:rsidRPr="00025ACD" w:rsidRDefault="00024AF2" w:rsidP="00BE04B9">
            <w:pPr>
              <w:pStyle w:val="Default"/>
              <w:contextualSpacing/>
              <w:jc w:val="both"/>
            </w:pPr>
          </w:p>
          <w:p w:rsidR="00024AF2" w:rsidRPr="00025ACD" w:rsidRDefault="00024AF2" w:rsidP="00BE04B9">
            <w:pPr>
              <w:pStyle w:val="formattext"/>
              <w:spacing w:before="0" w:beforeAutospacing="0" w:after="0" w:afterAutospacing="0"/>
              <w:contextualSpacing/>
            </w:pP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31.12.2024г</w:t>
            </w:r>
          </w:p>
        </w:tc>
        <w:tc>
          <w:tcPr>
            <w:tcW w:w="25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jc w:val="both"/>
              <w:rPr>
                <w:bCs/>
                <w:sz w:val="24"/>
                <w:szCs w:val="24"/>
              </w:rPr>
            </w:pPr>
            <w:r w:rsidRPr="00025ACD">
              <w:rPr>
                <w:sz w:val="24"/>
                <w:szCs w:val="24"/>
              </w:rPr>
              <w:t>О</w:t>
            </w:r>
            <w:r w:rsidRPr="00025ACD">
              <w:rPr>
                <w:bCs/>
                <w:sz w:val="24"/>
                <w:szCs w:val="24"/>
              </w:rPr>
              <w:t xml:space="preserve">птимизация структуры и совершенствование организации профессиональной подготовки,  </w:t>
            </w:r>
          </w:p>
          <w:p w:rsidR="00024AF2" w:rsidRPr="00025ACD" w:rsidRDefault="00024AF2" w:rsidP="00BE04B9">
            <w:pPr>
              <w:contextualSpacing/>
              <w:jc w:val="both"/>
              <w:rPr>
                <w:bCs/>
                <w:sz w:val="24"/>
                <w:szCs w:val="24"/>
              </w:rPr>
            </w:pPr>
            <w:r w:rsidRPr="00025ACD">
              <w:rPr>
                <w:bCs/>
                <w:sz w:val="24"/>
                <w:szCs w:val="24"/>
              </w:rPr>
              <w:t>переподготовки и повышения квалификации педагогов.</w:t>
            </w:r>
          </w:p>
          <w:p w:rsidR="00024AF2" w:rsidRPr="00025ACD" w:rsidRDefault="00024AF2" w:rsidP="00BE04B9">
            <w:pPr>
              <w:pStyle w:val="a4"/>
              <w:spacing w:before="0" w:beforeAutospacing="0" w:after="0" w:afterAutospacing="0"/>
              <w:contextualSpacing/>
            </w:pP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p>
        </w:tc>
        <w:tc>
          <w:tcPr>
            <w:tcW w:w="17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 xml:space="preserve"> Доля педагогических работников образовательных учреждений, прошедших переподготовку или повышение квалификации, в общей численности педагогических работников.</w:t>
            </w:r>
          </w:p>
        </w:tc>
      </w:tr>
      <w:tr w:rsidR="00024AF2" w:rsidRPr="00025ACD" w:rsidTr="00E71E04">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3</w:t>
            </w:r>
          </w:p>
        </w:tc>
        <w:tc>
          <w:tcPr>
            <w:tcW w:w="14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pStyle w:val="Default"/>
              <w:contextualSpacing/>
            </w:pPr>
            <w:r w:rsidRPr="00025ACD">
              <w:t xml:space="preserve">  Проведение мониторинга закрепления педагогических кадров в образовательных учреждениях</w:t>
            </w:r>
          </w:p>
          <w:p w:rsidR="00024AF2" w:rsidRPr="00025ACD" w:rsidRDefault="00024AF2" w:rsidP="00BE04B9">
            <w:pPr>
              <w:pStyle w:val="formattext"/>
              <w:spacing w:before="0" w:beforeAutospacing="0" w:after="0" w:afterAutospacing="0"/>
              <w:contextualSpacing/>
            </w:pPr>
          </w:p>
        </w:tc>
        <w:tc>
          <w:tcPr>
            <w:tcW w:w="12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МКУ «Приютненский отдел образования» ПРМО РК</w:t>
            </w:r>
          </w:p>
        </w:tc>
        <w:tc>
          <w:tcPr>
            <w:tcW w:w="6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01.01.2019г</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31.12.2024г</w:t>
            </w:r>
          </w:p>
        </w:tc>
        <w:tc>
          <w:tcPr>
            <w:tcW w:w="25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sz w:val="24"/>
                <w:szCs w:val="24"/>
              </w:rPr>
              <w:t xml:space="preserve"> Обеспечение обновления и закрепления педагогических кадров в образовательных учреждениях района.</w:t>
            </w:r>
          </w:p>
          <w:p w:rsidR="00024AF2" w:rsidRPr="00025ACD" w:rsidRDefault="00024AF2" w:rsidP="00BE04B9">
            <w:pPr>
              <w:contextualSpacing/>
              <w:rPr>
                <w:sz w:val="24"/>
                <w:szCs w:val="24"/>
              </w:rPr>
            </w:pP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p>
        </w:tc>
        <w:tc>
          <w:tcPr>
            <w:tcW w:w="17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E04B9">
            <w:pPr>
              <w:contextualSpacing/>
              <w:rPr>
                <w:sz w:val="24"/>
                <w:szCs w:val="24"/>
              </w:rPr>
            </w:pPr>
            <w:r w:rsidRPr="00025ACD">
              <w:rPr>
                <w:rFonts w:eastAsia="Times New Roman"/>
                <w:sz w:val="24"/>
                <w:szCs w:val="24"/>
                <w:lang w:eastAsia="ru-RU"/>
              </w:rPr>
              <w:t xml:space="preserve">Доля </w:t>
            </w:r>
            <w:r w:rsidRPr="00025ACD">
              <w:rPr>
                <w:sz w:val="24"/>
                <w:szCs w:val="24"/>
              </w:rPr>
              <w:t>выпускников педагогических образовательных организаций устроившихся на работу в районе, от общего количества выпускников образовательных организаций.</w:t>
            </w:r>
          </w:p>
        </w:tc>
      </w:tr>
    </w:tbl>
    <w:p w:rsidR="00024AF2" w:rsidRPr="00025ACD" w:rsidRDefault="00024AF2" w:rsidP="00024AF2">
      <w:pPr>
        <w:widowControl w:val="0"/>
        <w:autoSpaceDE w:val="0"/>
        <w:autoSpaceDN w:val="0"/>
        <w:adjustRightInd w:val="0"/>
        <w:jc w:val="right"/>
      </w:pPr>
    </w:p>
    <w:p w:rsidR="00024AF2" w:rsidRPr="00025ACD" w:rsidRDefault="00024AF2" w:rsidP="00024AF2">
      <w:pPr>
        <w:widowControl w:val="0"/>
        <w:autoSpaceDE w:val="0"/>
        <w:autoSpaceDN w:val="0"/>
        <w:adjustRightInd w:val="0"/>
        <w:jc w:val="right"/>
        <w:rPr>
          <w:sz w:val="24"/>
          <w:szCs w:val="24"/>
        </w:rPr>
      </w:pPr>
      <w:r w:rsidRPr="00025ACD">
        <w:rPr>
          <w:sz w:val="24"/>
          <w:szCs w:val="24"/>
        </w:rPr>
        <w:t>Таблица № 3</w:t>
      </w:r>
    </w:p>
    <w:p w:rsidR="00024AF2" w:rsidRPr="00025ACD" w:rsidRDefault="00024AF2" w:rsidP="00024AF2">
      <w:pPr>
        <w:widowControl w:val="0"/>
        <w:autoSpaceDE w:val="0"/>
        <w:autoSpaceDN w:val="0"/>
        <w:adjustRightInd w:val="0"/>
        <w:jc w:val="center"/>
        <w:rPr>
          <w:sz w:val="24"/>
          <w:szCs w:val="24"/>
        </w:rPr>
      </w:pPr>
      <w:r w:rsidRPr="00025ACD">
        <w:rPr>
          <w:sz w:val="24"/>
          <w:szCs w:val="24"/>
        </w:rPr>
        <w:t>Сведения об основных мерах правового регулирования</w:t>
      </w:r>
    </w:p>
    <w:p w:rsidR="00024AF2" w:rsidRPr="00025ACD" w:rsidRDefault="00024AF2" w:rsidP="00024AF2">
      <w:pPr>
        <w:widowControl w:val="0"/>
        <w:autoSpaceDE w:val="0"/>
        <w:autoSpaceDN w:val="0"/>
        <w:adjustRightInd w:val="0"/>
        <w:jc w:val="center"/>
        <w:rPr>
          <w:sz w:val="24"/>
          <w:szCs w:val="24"/>
        </w:rPr>
      </w:pPr>
      <w:r w:rsidRPr="00025ACD">
        <w:rPr>
          <w:sz w:val="24"/>
          <w:szCs w:val="24"/>
        </w:rPr>
        <w:t>в сфере реализации муниципальной подпрограммы</w:t>
      </w:r>
    </w:p>
    <w:tbl>
      <w:tblPr>
        <w:tblW w:w="9520" w:type="dxa"/>
        <w:tblInd w:w="359" w:type="dxa"/>
        <w:tblLayout w:type="fixed"/>
        <w:tblCellMar>
          <w:left w:w="75" w:type="dxa"/>
          <w:right w:w="75" w:type="dxa"/>
        </w:tblCellMar>
        <w:tblLook w:val="00A0" w:firstRow="1" w:lastRow="0" w:firstColumn="1" w:lastColumn="0" w:noHBand="0" w:noVBand="0"/>
      </w:tblPr>
      <w:tblGrid>
        <w:gridCol w:w="1559"/>
        <w:gridCol w:w="2268"/>
        <w:gridCol w:w="2268"/>
        <w:gridCol w:w="3402"/>
        <w:gridCol w:w="23"/>
      </w:tblGrid>
      <w:tr w:rsidR="00024AF2" w:rsidRPr="00025ACD" w:rsidTr="004B25BD">
        <w:trPr>
          <w:gridAfter w:val="1"/>
          <w:wAfter w:w="23" w:type="dxa"/>
          <w:trHeight w:val="600"/>
        </w:trPr>
        <w:tc>
          <w:tcPr>
            <w:tcW w:w="1559" w:type="dxa"/>
            <w:tcBorders>
              <w:top w:val="single" w:sz="4" w:space="0" w:color="auto"/>
              <w:left w:val="single" w:sz="4" w:space="0" w:color="auto"/>
              <w:bottom w:val="single" w:sz="4" w:space="0" w:color="auto"/>
              <w:right w:val="single" w:sz="4" w:space="0" w:color="auto"/>
            </w:tcBorders>
          </w:tcPr>
          <w:p w:rsidR="00024AF2" w:rsidRPr="00025ACD" w:rsidRDefault="00024AF2" w:rsidP="00BF540F">
            <w:pPr>
              <w:pStyle w:val="ConsPlusCell"/>
              <w:jc w:val="center"/>
              <w:rPr>
                <w:rFonts w:ascii="Times New Roman" w:hAnsi="Times New Roman" w:cs="Times New Roman"/>
                <w:lang w:eastAsia="en-US"/>
              </w:rPr>
            </w:pPr>
            <w:r w:rsidRPr="00025ACD">
              <w:rPr>
                <w:rFonts w:ascii="Times New Roman" w:hAnsi="Times New Roman" w:cs="Times New Roman"/>
                <w:lang w:eastAsia="en-US"/>
              </w:rPr>
              <w:t>Вид нормативного</w:t>
            </w:r>
            <w:r w:rsidRPr="00025ACD">
              <w:rPr>
                <w:rFonts w:ascii="Times New Roman" w:hAnsi="Times New Roman" w:cs="Times New Roman"/>
                <w:lang w:eastAsia="en-US"/>
              </w:rPr>
              <w:br/>
              <w:t>правового акта</w:t>
            </w:r>
          </w:p>
        </w:tc>
        <w:tc>
          <w:tcPr>
            <w:tcW w:w="2268" w:type="dxa"/>
            <w:tcBorders>
              <w:top w:val="single" w:sz="4" w:space="0" w:color="auto"/>
              <w:left w:val="single" w:sz="4" w:space="0" w:color="auto"/>
              <w:bottom w:val="single" w:sz="4" w:space="0" w:color="auto"/>
              <w:right w:val="single" w:sz="4" w:space="0" w:color="auto"/>
            </w:tcBorders>
          </w:tcPr>
          <w:p w:rsidR="00024AF2" w:rsidRPr="00025ACD" w:rsidRDefault="00024AF2" w:rsidP="00BF540F">
            <w:pPr>
              <w:pStyle w:val="ConsPlusCell"/>
              <w:jc w:val="center"/>
              <w:rPr>
                <w:rFonts w:ascii="Times New Roman" w:hAnsi="Times New Roman" w:cs="Times New Roman"/>
                <w:lang w:eastAsia="en-US"/>
              </w:rPr>
            </w:pPr>
            <w:r w:rsidRPr="00025ACD">
              <w:rPr>
                <w:rFonts w:ascii="Times New Roman" w:hAnsi="Times New Roman" w:cs="Times New Roman"/>
                <w:lang w:eastAsia="en-US"/>
              </w:rPr>
              <w:t>Основные положения нормативного</w:t>
            </w:r>
            <w:r w:rsidRPr="00025ACD">
              <w:rPr>
                <w:rFonts w:ascii="Times New Roman" w:hAnsi="Times New Roman" w:cs="Times New Roman"/>
                <w:lang w:eastAsia="en-US"/>
              </w:rPr>
              <w:br/>
              <w:t>правового акта</w:t>
            </w:r>
          </w:p>
        </w:tc>
        <w:tc>
          <w:tcPr>
            <w:tcW w:w="2268" w:type="dxa"/>
            <w:tcBorders>
              <w:top w:val="single" w:sz="4" w:space="0" w:color="auto"/>
              <w:left w:val="single" w:sz="4" w:space="0" w:color="auto"/>
              <w:bottom w:val="single" w:sz="4" w:space="0" w:color="auto"/>
              <w:right w:val="single" w:sz="4" w:space="0" w:color="auto"/>
            </w:tcBorders>
          </w:tcPr>
          <w:p w:rsidR="00024AF2" w:rsidRPr="00025ACD" w:rsidRDefault="00024AF2" w:rsidP="00BF540F">
            <w:pPr>
              <w:pStyle w:val="ConsPlusCell"/>
              <w:jc w:val="center"/>
              <w:rPr>
                <w:rFonts w:ascii="Times New Roman" w:hAnsi="Times New Roman" w:cs="Times New Roman"/>
                <w:lang w:eastAsia="en-US"/>
              </w:rPr>
            </w:pPr>
            <w:r w:rsidRPr="00025ACD">
              <w:rPr>
                <w:rFonts w:ascii="Times New Roman" w:hAnsi="Times New Roman" w:cs="Times New Roman"/>
                <w:lang w:eastAsia="en-US"/>
              </w:rPr>
              <w:t>Ответственный</w:t>
            </w:r>
            <w:r w:rsidRPr="00025ACD">
              <w:rPr>
                <w:rFonts w:ascii="Times New Roman" w:hAnsi="Times New Roman" w:cs="Times New Roman"/>
                <w:lang w:eastAsia="en-US"/>
              </w:rPr>
              <w:br/>
              <w:t>исполнитель и</w:t>
            </w:r>
            <w:r w:rsidRPr="00025ACD">
              <w:rPr>
                <w:rFonts w:ascii="Times New Roman" w:hAnsi="Times New Roman" w:cs="Times New Roman"/>
                <w:lang w:eastAsia="en-US"/>
              </w:rPr>
              <w:br/>
              <w:t>соисполнители</w:t>
            </w:r>
          </w:p>
        </w:tc>
        <w:tc>
          <w:tcPr>
            <w:tcW w:w="3402" w:type="dxa"/>
            <w:tcBorders>
              <w:top w:val="single" w:sz="4" w:space="0" w:color="auto"/>
              <w:left w:val="single" w:sz="4" w:space="0" w:color="auto"/>
              <w:bottom w:val="single" w:sz="4" w:space="0" w:color="auto"/>
              <w:right w:val="single" w:sz="4" w:space="0" w:color="auto"/>
            </w:tcBorders>
          </w:tcPr>
          <w:p w:rsidR="00024AF2" w:rsidRPr="00025ACD" w:rsidRDefault="00024AF2" w:rsidP="00BF540F">
            <w:pPr>
              <w:pStyle w:val="ConsPlusCell"/>
              <w:jc w:val="center"/>
              <w:rPr>
                <w:rFonts w:ascii="Times New Roman" w:hAnsi="Times New Roman" w:cs="Times New Roman"/>
                <w:lang w:eastAsia="en-US"/>
              </w:rPr>
            </w:pPr>
            <w:r w:rsidRPr="00025ACD">
              <w:rPr>
                <w:rFonts w:ascii="Times New Roman" w:hAnsi="Times New Roman" w:cs="Times New Roman"/>
                <w:lang w:eastAsia="en-US"/>
              </w:rPr>
              <w:t xml:space="preserve">Сроки   </w:t>
            </w:r>
            <w:r w:rsidRPr="00025ACD">
              <w:rPr>
                <w:rFonts w:ascii="Times New Roman" w:hAnsi="Times New Roman" w:cs="Times New Roman"/>
                <w:lang w:eastAsia="en-US"/>
              </w:rPr>
              <w:br/>
              <w:t>принятия</w:t>
            </w:r>
          </w:p>
        </w:tc>
      </w:tr>
      <w:tr w:rsidR="00024AF2" w:rsidRPr="00025ACD" w:rsidTr="004B25BD">
        <w:trPr>
          <w:gridAfter w:val="1"/>
          <w:wAfter w:w="23" w:type="dxa"/>
        </w:trPr>
        <w:tc>
          <w:tcPr>
            <w:tcW w:w="1559"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2        </w:t>
            </w:r>
          </w:p>
        </w:tc>
        <w:tc>
          <w:tcPr>
            <w:tcW w:w="2268"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3               </w:t>
            </w:r>
          </w:p>
        </w:tc>
        <w:tc>
          <w:tcPr>
            <w:tcW w:w="2268"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4      </w:t>
            </w:r>
          </w:p>
        </w:tc>
        <w:tc>
          <w:tcPr>
            <w:tcW w:w="3402"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spacing w:line="276" w:lineRule="auto"/>
              <w:rPr>
                <w:rFonts w:ascii="Times New Roman" w:hAnsi="Times New Roman" w:cs="Times New Roman"/>
                <w:lang w:eastAsia="en-US"/>
              </w:rPr>
            </w:pPr>
            <w:r w:rsidRPr="00025ACD">
              <w:rPr>
                <w:rFonts w:ascii="Times New Roman" w:hAnsi="Times New Roman" w:cs="Times New Roman"/>
                <w:lang w:eastAsia="en-US"/>
              </w:rPr>
              <w:t xml:space="preserve">   5    </w:t>
            </w:r>
          </w:p>
        </w:tc>
      </w:tr>
      <w:tr w:rsidR="00024AF2" w:rsidRPr="00025ACD" w:rsidTr="004B25BD">
        <w:tc>
          <w:tcPr>
            <w:tcW w:w="9520" w:type="dxa"/>
            <w:gridSpan w:val="5"/>
            <w:tcBorders>
              <w:top w:val="nil"/>
              <w:left w:val="single" w:sz="4" w:space="0" w:color="auto"/>
              <w:bottom w:val="single" w:sz="4" w:space="0" w:color="auto"/>
              <w:right w:val="single" w:sz="4" w:space="0" w:color="auto"/>
            </w:tcBorders>
          </w:tcPr>
          <w:p w:rsidR="00024AF2" w:rsidRPr="00025ACD" w:rsidRDefault="00024AF2" w:rsidP="00BF540F">
            <w:pPr>
              <w:pStyle w:val="formattexttopleveltext"/>
              <w:spacing w:before="0" w:beforeAutospacing="0" w:after="0" w:afterAutospacing="0"/>
            </w:pPr>
            <w:r w:rsidRPr="00025ACD">
              <w:t xml:space="preserve">Основное мероприятие 1 </w:t>
            </w:r>
            <w:r w:rsidRPr="00025ACD">
              <w:rPr>
                <w:sz w:val="22"/>
                <w:szCs w:val="22"/>
              </w:rPr>
              <w:t>Проведение анализа кадровой ситуации в сфере дошкольного, общего образования, дополнительного образования детей</w:t>
            </w:r>
          </w:p>
        </w:tc>
      </w:tr>
      <w:tr w:rsidR="00024AF2" w:rsidRPr="00025ACD" w:rsidTr="004B25BD">
        <w:trPr>
          <w:gridAfter w:val="1"/>
          <w:wAfter w:w="23" w:type="dxa"/>
        </w:trPr>
        <w:tc>
          <w:tcPr>
            <w:tcW w:w="1559"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spacing w:line="276" w:lineRule="auto"/>
              <w:rPr>
                <w:rFonts w:ascii="Times New Roman" w:hAnsi="Times New Roman" w:cs="Times New Roman"/>
                <w:lang w:eastAsia="en-US"/>
              </w:rPr>
            </w:pPr>
          </w:p>
        </w:tc>
        <w:tc>
          <w:tcPr>
            <w:tcW w:w="2268" w:type="dxa"/>
            <w:tcBorders>
              <w:top w:val="nil"/>
              <w:left w:val="single" w:sz="4" w:space="0" w:color="auto"/>
              <w:bottom w:val="single" w:sz="4" w:space="0" w:color="auto"/>
              <w:right w:val="single" w:sz="4" w:space="0" w:color="auto"/>
            </w:tcBorders>
          </w:tcPr>
          <w:p w:rsidR="00024AF2" w:rsidRPr="00025ACD" w:rsidRDefault="00024AF2" w:rsidP="00BF540F"/>
        </w:tc>
        <w:tc>
          <w:tcPr>
            <w:tcW w:w="2268"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rPr>
                <w:rFonts w:ascii="Times New Roman" w:hAnsi="Times New Roman" w:cs="Times New Roman"/>
                <w:lang w:eastAsia="en-US"/>
              </w:rPr>
            </w:pPr>
          </w:p>
        </w:tc>
        <w:tc>
          <w:tcPr>
            <w:tcW w:w="3402"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rPr>
                <w:rFonts w:ascii="Times New Roman" w:hAnsi="Times New Roman" w:cs="Times New Roman"/>
                <w:lang w:eastAsia="en-US"/>
              </w:rPr>
            </w:pPr>
          </w:p>
        </w:tc>
      </w:tr>
      <w:tr w:rsidR="00024AF2" w:rsidRPr="00025ACD" w:rsidTr="004B25BD">
        <w:tc>
          <w:tcPr>
            <w:tcW w:w="9520" w:type="dxa"/>
            <w:gridSpan w:val="5"/>
            <w:tcBorders>
              <w:top w:val="nil"/>
              <w:left w:val="single" w:sz="4" w:space="0" w:color="auto"/>
              <w:bottom w:val="single" w:sz="4" w:space="0" w:color="auto"/>
              <w:right w:val="single" w:sz="4" w:space="0" w:color="auto"/>
            </w:tcBorders>
          </w:tcPr>
          <w:p w:rsidR="00024AF2" w:rsidRPr="00025ACD" w:rsidRDefault="00024AF2" w:rsidP="00BF540F">
            <w:pPr>
              <w:rPr>
                <w:sz w:val="24"/>
                <w:szCs w:val="24"/>
              </w:rPr>
            </w:pPr>
            <w:r w:rsidRPr="00025ACD">
              <w:rPr>
                <w:sz w:val="24"/>
                <w:szCs w:val="24"/>
              </w:rPr>
              <w:t>Основное мероприятие 2   Повышение уровня профессионального образования и квалификации педагогов.</w:t>
            </w:r>
          </w:p>
        </w:tc>
      </w:tr>
      <w:tr w:rsidR="00024AF2" w:rsidRPr="00025ACD" w:rsidTr="004B25BD">
        <w:trPr>
          <w:gridAfter w:val="1"/>
          <w:wAfter w:w="23" w:type="dxa"/>
        </w:trPr>
        <w:tc>
          <w:tcPr>
            <w:tcW w:w="1559"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spacing w:line="276" w:lineRule="auto"/>
              <w:rPr>
                <w:rFonts w:ascii="Times New Roman" w:hAnsi="Times New Roman" w:cs="Times New Roman"/>
                <w:lang w:eastAsia="en-US"/>
              </w:rPr>
            </w:pPr>
          </w:p>
        </w:tc>
        <w:tc>
          <w:tcPr>
            <w:tcW w:w="2268" w:type="dxa"/>
            <w:tcBorders>
              <w:top w:val="nil"/>
              <w:left w:val="single" w:sz="4" w:space="0" w:color="auto"/>
              <w:bottom w:val="single" w:sz="4" w:space="0" w:color="auto"/>
              <w:right w:val="single" w:sz="4" w:space="0" w:color="auto"/>
            </w:tcBorders>
          </w:tcPr>
          <w:p w:rsidR="00024AF2" w:rsidRPr="00025ACD" w:rsidRDefault="00024AF2" w:rsidP="00BF540F"/>
        </w:tc>
        <w:tc>
          <w:tcPr>
            <w:tcW w:w="2268"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rPr>
                <w:rFonts w:ascii="Times New Roman" w:hAnsi="Times New Roman" w:cs="Times New Roman"/>
                <w:lang w:eastAsia="en-US"/>
              </w:rPr>
            </w:pPr>
          </w:p>
        </w:tc>
        <w:tc>
          <w:tcPr>
            <w:tcW w:w="3402"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rPr>
                <w:rFonts w:ascii="Times New Roman" w:hAnsi="Times New Roman" w:cs="Times New Roman"/>
                <w:lang w:eastAsia="en-US"/>
              </w:rPr>
            </w:pPr>
          </w:p>
        </w:tc>
      </w:tr>
      <w:tr w:rsidR="00024AF2" w:rsidRPr="00025ACD" w:rsidTr="004B25BD">
        <w:tc>
          <w:tcPr>
            <w:tcW w:w="9520" w:type="dxa"/>
            <w:gridSpan w:val="5"/>
            <w:tcBorders>
              <w:top w:val="nil"/>
              <w:left w:val="single" w:sz="4" w:space="0" w:color="auto"/>
              <w:bottom w:val="single" w:sz="4" w:space="0" w:color="auto"/>
              <w:right w:val="single" w:sz="4" w:space="0" w:color="auto"/>
            </w:tcBorders>
          </w:tcPr>
          <w:p w:rsidR="00024AF2" w:rsidRPr="00025ACD" w:rsidRDefault="00024AF2" w:rsidP="00BF540F">
            <w:pPr>
              <w:pStyle w:val="Default"/>
            </w:pPr>
            <w:r w:rsidRPr="00025ACD">
              <w:t>Основное мероприятие  3</w:t>
            </w:r>
            <w:r w:rsidRPr="00025ACD">
              <w:rPr>
                <w:sz w:val="22"/>
                <w:szCs w:val="22"/>
              </w:rPr>
              <w:t>Проведение мониторинга закрепления педагогических кадров в образовательных учреждениях.</w:t>
            </w:r>
          </w:p>
        </w:tc>
      </w:tr>
      <w:tr w:rsidR="00024AF2" w:rsidRPr="00025ACD" w:rsidTr="004B25BD">
        <w:trPr>
          <w:gridAfter w:val="1"/>
          <w:wAfter w:w="23" w:type="dxa"/>
        </w:trPr>
        <w:tc>
          <w:tcPr>
            <w:tcW w:w="1559"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spacing w:line="276" w:lineRule="auto"/>
              <w:rPr>
                <w:rFonts w:ascii="Times New Roman" w:hAnsi="Times New Roman" w:cs="Times New Roman"/>
                <w:lang w:eastAsia="en-US"/>
              </w:rPr>
            </w:pPr>
          </w:p>
        </w:tc>
        <w:tc>
          <w:tcPr>
            <w:tcW w:w="2268"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rPr>
                <w:rFonts w:ascii="Times New Roman" w:hAnsi="Times New Roman" w:cs="Times New Roman"/>
                <w:lang w:eastAsia="en-US"/>
              </w:rPr>
            </w:pPr>
          </w:p>
        </w:tc>
        <w:tc>
          <w:tcPr>
            <w:tcW w:w="2268"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rPr>
                <w:rFonts w:ascii="Times New Roman" w:hAnsi="Times New Roman" w:cs="Times New Roman"/>
                <w:lang w:eastAsia="en-US"/>
              </w:rPr>
            </w:pPr>
          </w:p>
        </w:tc>
        <w:tc>
          <w:tcPr>
            <w:tcW w:w="3402" w:type="dxa"/>
            <w:tcBorders>
              <w:top w:val="nil"/>
              <w:left w:val="single" w:sz="4" w:space="0" w:color="auto"/>
              <w:bottom w:val="single" w:sz="4" w:space="0" w:color="auto"/>
              <w:right w:val="single" w:sz="4" w:space="0" w:color="auto"/>
            </w:tcBorders>
          </w:tcPr>
          <w:p w:rsidR="00024AF2" w:rsidRPr="00025ACD" w:rsidRDefault="00024AF2" w:rsidP="00BF540F">
            <w:pPr>
              <w:pStyle w:val="ConsPlusCell"/>
              <w:rPr>
                <w:rFonts w:ascii="Times New Roman" w:hAnsi="Times New Roman" w:cs="Times New Roman"/>
                <w:lang w:eastAsia="en-US"/>
              </w:rPr>
            </w:pPr>
          </w:p>
        </w:tc>
      </w:tr>
    </w:tbl>
    <w:p w:rsidR="00DB094D" w:rsidRDefault="00DB094D" w:rsidP="00024AF2">
      <w:pPr>
        <w:widowControl w:val="0"/>
        <w:autoSpaceDE w:val="0"/>
        <w:autoSpaceDN w:val="0"/>
        <w:adjustRightInd w:val="0"/>
        <w:jc w:val="right"/>
        <w:rPr>
          <w:sz w:val="24"/>
          <w:szCs w:val="24"/>
        </w:rPr>
      </w:pPr>
    </w:p>
    <w:p w:rsidR="00DB094D" w:rsidRDefault="00DB094D" w:rsidP="00024AF2">
      <w:pPr>
        <w:widowControl w:val="0"/>
        <w:autoSpaceDE w:val="0"/>
        <w:autoSpaceDN w:val="0"/>
        <w:adjustRightInd w:val="0"/>
        <w:jc w:val="right"/>
        <w:rPr>
          <w:sz w:val="24"/>
          <w:szCs w:val="24"/>
        </w:rPr>
      </w:pPr>
    </w:p>
    <w:p w:rsidR="00024AF2" w:rsidRPr="00025ACD" w:rsidRDefault="00024AF2" w:rsidP="00024AF2">
      <w:pPr>
        <w:widowControl w:val="0"/>
        <w:autoSpaceDE w:val="0"/>
        <w:autoSpaceDN w:val="0"/>
        <w:adjustRightInd w:val="0"/>
        <w:jc w:val="center"/>
        <w:rPr>
          <w:sz w:val="24"/>
          <w:szCs w:val="24"/>
        </w:rPr>
      </w:pPr>
    </w:p>
    <w:tbl>
      <w:tblPr>
        <w:tblpPr w:leftFromText="181" w:rightFromText="181" w:vertAnchor="page" w:horzAnchor="margin" w:tblpX="156" w:tblpY="2314"/>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
        <w:gridCol w:w="2291"/>
        <w:gridCol w:w="1985"/>
        <w:gridCol w:w="850"/>
        <w:gridCol w:w="851"/>
        <w:gridCol w:w="708"/>
        <w:gridCol w:w="709"/>
        <w:gridCol w:w="708"/>
        <w:gridCol w:w="708"/>
        <w:gridCol w:w="709"/>
      </w:tblGrid>
      <w:tr w:rsidR="00024AF2" w:rsidRPr="00025ACD" w:rsidTr="004B25BD">
        <w:tc>
          <w:tcPr>
            <w:tcW w:w="408" w:type="dxa"/>
            <w:tcBorders>
              <w:top w:val="single" w:sz="4" w:space="0" w:color="auto"/>
              <w:left w:val="single" w:sz="4" w:space="0" w:color="auto"/>
              <w:bottom w:val="single" w:sz="4" w:space="0" w:color="auto"/>
              <w:right w:val="single" w:sz="4" w:space="0" w:color="auto"/>
            </w:tcBorders>
            <w:noWrap/>
            <w:vAlign w:val="center"/>
          </w:tcPr>
          <w:p w:rsidR="00024AF2" w:rsidRPr="00025ACD" w:rsidRDefault="00024AF2" w:rsidP="004B25BD">
            <w:pPr>
              <w:contextualSpacing/>
              <w:jc w:val="center"/>
              <w:rPr>
                <w:sz w:val="24"/>
                <w:szCs w:val="24"/>
              </w:rPr>
            </w:pPr>
            <w:r w:rsidRPr="00025ACD">
              <w:rPr>
                <w:sz w:val="24"/>
                <w:szCs w:val="24"/>
              </w:rPr>
              <w:t>№ п/п</w:t>
            </w:r>
          </w:p>
        </w:tc>
        <w:tc>
          <w:tcPr>
            <w:tcW w:w="2291" w:type="dxa"/>
            <w:tcBorders>
              <w:top w:val="single" w:sz="4" w:space="0" w:color="auto"/>
              <w:left w:val="single" w:sz="4" w:space="0" w:color="auto"/>
              <w:bottom w:val="single" w:sz="4" w:space="0" w:color="auto"/>
              <w:right w:val="single" w:sz="4" w:space="0" w:color="auto"/>
            </w:tcBorders>
            <w:noWrap/>
            <w:vAlign w:val="center"/>
          </w:tcPr>
          <w:p w:rsidR="00024AF2" w:rsidRPr="00025ACD" w:rsidRDefault="00024AF2" w:rsidP="004B25BD">
            <w:pPr>
              <w:contextualSpacing/>
              <w:jc w:val="center"/>
              <w:rPr>
                <w:sz w:val="24"/>
                <w:szCs w:val="24"/>
              </w:rPr>
            </w:pPr>
            <w:r w:rsidRPr="00025ACD">
              <w:rPr>
                <w:sz w:val="24"/>
                <w:szCs w:val="24"/>
              </w:rPr>
              <w:t xml:space="preserve">наименование </w:t>
            </w:r>
            <w:r w:rsidRPr="00025ACD">
              <w:rPr>
                <w:sz w:val="24"/>
                <w:szCs w:val="24"/>
              </w:rPr>
              <w:br/>
              <w:t>мероприятий</w:t>
            </w:r>
          </w:p>
        </w:tc>
        <w:tc>
          <w:tcPr>
            <w:tcW w:w="1985" w:type="dxa"/>
            <w:tcBorders>
              <w:top w:val="single" w:sz="4" w:space="0" w:color="auto"/>
              <w:left w:val="single" w:sz="4" w:space="0" w:color="auto"/>
              <w:bottom w:val="single" w:sz="4" w:space="0" w:color="auto"/>
              <w:right w:val="single" w:sz="4" w:space="0" w:color="auto"/>
            </w:tcBorders>
            <w:noWrap/>
            <w:vAlign w:val="center"/>
          </w:tcPr>
          <w:p w:rsidR="00024AF2" w:rsidRPr="00025ACD" w:rsidRDefault="00024AF2" w:rsidP="004B25BD">
            <w:pPr>
              <w:contextualSpacing/>
              <w:jc w:val="center"/>
              <w:rPr>
                <w:sz w:val="24"/>
                <w:szCs w:val="24"/>
              </w:rPr>
            </w:pPr>
            <w:r w:rsidRPr="00025ACD">
              <w:rPr>
                <w:sz w:val="24"/>
                <w:szCs w:val="24"/>
              </w:rPr>
              <w:t>исполнители</w:t>
            </w:r>
          </w:p>
        </w:tc>
        <w:tc>
          <w:tcPr>
            <w:tcW w:w="850"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срок начала    </w:t>
            </w:r>
            <w:r w:rsidRPr="00025ACD">
              <w:rPr>
                <w:rFonts w:ascii="Times New Roman" w:hAnsi="Times New Roman" w:cs="Times New Roman"/>
                <w:sz w:val="24"/>
                <w:szCs w:val="24"/>
                <w:lang w:eastAsia="en-US"/>
              </w:rPr>
              <w:br/>
              <w:t>реализации</w:t>
            </w:r>
          </w:p>
        </w:tc>
        <w:tc>
          <w:tcPr>
            <w:tcW w:w="851"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pStyle w:val="ConsPlusCell"/>
              <w:contextualSpacing/>
              <w:jc w:val="center"/>
              <w:rPr>
                <w:rFonts w:ascii="Times New Roman" w:hAnsi="Times New Roman" w:cs="Times New Roman"/>
                <w:sz w:val="24"/>
                <w:szCs w:val="24"/>
                <w:lang w:eastAsia="en-US"/>
              </w:rPr>
            </w:pPr>
            <w:r w:rsidRPr="00025ACD">
              <w:rPr>
                <w:rFonts w:ascii="Times New Roman" w:hAnsi="Times New Roman" w:cs="Times New Roman"/>
                <w:sz w:val="24"/>
                <w:szCs w:val="24"/>
                <w:lang w:eastAsia="en-US"/>
              </w:rPr>
              <w:t xml:space="preserve">срок окончания </w:t>
            </w:r>
            <w:r w:rsidRPr="00025ACD">
              <w:rPr>
                <w:rFonts w:ascii="Times New Roman" w:hAnsi="Times New Roman" w:cs="Times New Roman"/>
                <w:sz w:val="24"/>
                <w:szCs w:val="24"/>
                <w:lang w:eastAsia="en-US"/>
              </w:rPr>
              <w:br/>
              <w:t>реализации</w:t>
            </w: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pStyle w:val="a5"/>
              <w:contextualSpacing/>
              <w:jc w:val="center"/>
              <w:rPr>
                <w:rFonts w:ascii="Times New Roman" w:hAnsi="Times New Roman" w:cs="Times New Roman"/>
                <w:sz w:val="24"/>
                <w:szCs w:val="24"/>
              </w:rPr>
            </w:pPr>
            <w:r w:rsidRPr="00025ACD">
              <w:rPr>
                <w:rFonts w:ascii="Times New Roman" w:hAnsi="Times New Roman" w:cs="Times New Roman"/>
                <w:sz w:val="24"/>
                <w:szCs w:val="24"/>
              </w:rPr>
              <w:t>текущий год</w:t>
            </w:r>
          </w:p>
        </w:tc>
        <w:tc>
          <w:tcPr>
            <w:tcW w:w="709"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pStyle w:val="a5"/>
              <w:contextualSpacing/>
              <w:jc w:val="center"/>
              <w:rPr>
                <w:rFonts w:ascii="Times New Roman" w:hAnsi="Times New Roman" w:cs="Times New Roman"/>
                <w:sz w:val="24"/>
                <w:szCs w:val="24"/>
              </w:rPr>
            </w:pPr>
            <w:r w:rsidRPr="00025ACD">
              <w:rPr>
                <w:rFonts w:ascii="Times New Roman" w:hAnsi="Times New Roman" w:cs="Times New Roman"/>
                <w:sz w:val="24"/>
                <w:szCs w:val="24"/>
              </w:rPr>
              <w:t>очередной год</w:t>
            </w: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pStyle w:val="a5"/>
              <w:contextualSpacing/>
              <w:jc w:val="center"/>
              <w:rPr>
                <w:rFonts w:ascii="Times New Roman" w:hAnsi="Times New Roman" w:cs="Times New Roman"/>
                <w:sz w:val="24"/>
                <w:szCs w:val="24"/>
              </w:rPr>
            </w:pPr>
            <w:r w:rsidRPr="00025ACD">
              <w:rPr>
                <w:rFonts w:ascii="Times New Roman" w:hAnsi="Times New Roman" w:cs="Times New Roman"/>
                <w:sz w:val="24"/>
                <w:szCs w:val="24"/>
              </w:rPr>
              <w:t>первый год планового периода</w:t>
            </w: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pStyle w:val="a5"/>
              <w:contextualSpacing/>
              <w:jc w:val="left"/>
              <w:rPr>
                <w:rFonts w:ascii="Times New Roman" w:hAnsi="Times New Roman" w:cs="Times New Roman"/>
                <w:sz w:val="24"/>
                <w:szCs w:val="24"/>
              </w:rPr>
            </w:pPr>
            <w:r w:rsidRPr="00025ACD">
              <w:rPr>
                <w:rFonts w:ascii="Times New Roman" w:hAnsi="Times New Roman" w:cs="Times New Roman"/>
                <w:sz w:val="24"/>
                <w:szCs w:val="24"/>
              </w:rPr>
              <w:t>второй год планового</w:t>
            </w:r>
          </w:p>
          <w:p w:rsidR="00024AF2" w:rsidRPr="00025ACD" w:rsidRDefault="00024AF2" w:rsidP="004B25BD">
            <w:pPr>
              <w:pStyle w:val="a5"/>
              <w:contextualSpacing/>
              <w:jc w:val="left"/>
              <w:rPr>
                <w:rFonts w:ascii="Times New Roman" w:hAnsi="Times New Roman" w:cs="Times New Roman"/>
                <w:sz w:val="24"/>
                <w:szCs w:val="24"/>
              </w:rPr>
            </w:pPr>
            <w:r w:rsidRPr="00025ACD">
              <w:rPr>
                <w:rFonts w:ascii="Times New Roman" w:hAnsi="Times New Roman" w:cs="Times New Roman"/>
                <w:sz w:val="24"/>
                <w:szCs w:val="24"/>
              </w:rPr>
              <w:t>периода</w:t>
            </w:r>
          </w:p>
        </w:tc>
        <w:tc>
          <w:tcPr>
            <w:tcW w:w="709"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pStyle w:val="a5"/>
              <w:contextualSpacing/>
              <w:jc w:val="left"/>
              <w:rPr>
                <w:rFonts w:ascii="Times New Roman" w:hAnsi="Times New Roman" w:cs="Times New Roman"/>
                <w:sz w:val="24"/>
                <w:szCs w:val="24"/>
              </w:rPr>
            </w:pPr>
            <w:r w:rsidRPr="00025ACD">
              <w:rPr>
                <w:rFonts w:ascii="Times New Roman" w:hAnsi="Times New Roman" w:cs="Times New Roman"/>
                <w:sz w:val="24"/>
                <w:szCs w:val="24"/>
              </w:rPr>
              <w:t>Третий год планового</w:t>
            </w:r>
          </w:p>
          <w:p w:rsidR="00024AF2" w:rsidRPr="00025ACD" w:rsidRDefault="00024AF2" w:rsidP="004B25BD">
            <w:pPr>
              <w:pStyle w:val="a5"/>
              <w:contextualSpacing/>
              <w:jc w:val="left"/>
              <w:rPr>
                <w:rFonts w:ascii="Times New Roman" w:hAnsi="Times New Roman" w:cs="Times New Roman"/>
                <w:sz w:val="24"/>
                <w:szCs w:val="24"/>
              </w:rPr>
            </w:pPr>
            <w:r w:rsidRPr="00025ACD">
              <w:rPr>
                <w:rFonts w:ascii="Times New Roman" w:hAnsi="Times New Roman" w:cs="Times New Roman"/>
                <w:sz w:val="24"/>
                <w:szCs w:val="24"/>
              </w:rPr>
              <w:t>периода</w:t>
            </w:r>
          </w:p>
        </w:tc>
      </w:tr>
      <w:tr w:rsidR="00024AF2" w:rsidRPr="00025ACD" w:rsidTr="004B25BD">
        <w:tc>
          <w:tcPr>
            <w:tcW w:w="408" w:type="dxa"/>
            <w:tcBorders>
              <w:top w:val="single" w:sz="4" w:space="0" w:color="auto"/>
              <w:left w:val="single" w:sz="4" w:space="0" w:color="auto"/>
              <w:bottom w:val="single" w:sz="4" w:space="0" w:color="auto"/>
              <w:right w:val="single" w:sz="4" w:space="0" w:color="auto"/>
            </w:tcBorders>
            <w:noWrap/>
          </w:tcPr>
          <w:p w:rsidR="00024AF2" w:rsidRPr="00025ACD" w:rsidRDefault="00024AF2" w:rsidP="004B25BD">
            <w:pPr>
              <w:contextualSpacing/>
              <w:rPr>
                <w:sz w:val="24"/>
                <w:szCs w:val="24"/>
              </w:rPr>
            </w:pPr>
            <w:r w:rsidRPr="00025ACD">
              <w:rPr>
                <w:sz w:val="24"/>
                <w:szCs w:val="24"/>
              </w:rPr>
              <w:t>1.</w:t>
            </w:r>
          </w:p>
        </w:tc>
        <w:tc>
          <w:tcPr>
            <w:tcW w:w="2291" w:type="dxa"/>
            <w:tcBorders>
              <w:top w:val="single" w:sz="4" w:space="0" w:color="auto"/>
              <w:left w:val="single" w:sz="4" w:space="0" w:color="auto"/>
              <w:bottom w:val="single" w:sz="4" w:space="0" w:color="auto"/>
              <w:right w:val="single" w:sz="4" w:space="0" w:color="auto"/>
            </w:tcBorders>
            <w:noWrap/>
          </w:tcPr>
          <w:p w:rsidR="00024AF2" w:rsidRPr="00025ACD" w:rsidRDefault="00024AF2" w:rsidP="004B25BD">
            <w:pPr>
              <w:pStyle w:val="formattexttopleveltext"/>
              <w:spacing w:before="0" w:beforeAutospacing="0" w:after="0" w:afterAutospacing="0"/>
              <w:contextualSpacing/>
            </w:pPr>
            <w:r w:rsidRPr="00025ACD">
              <w:t>Проведение анализа кадровой ситуации в сфере дошкольного, общего образования, дополн</w:t>
            </w:r>
            <w:r w:rsidR="00BE04B9" w:rsidRPr="00025ACD">
              <w:t>ительного образования детей</w:t>
            </w:r>
          </w:p>
        </w:tc>
        <w:tc>
          <w:tcPr>
            <w:tcW w:w="1985" w:type="dxa"/>
            <w:tcBorders>
              <w:top w:val="single" w:sz="4" w:space="0" w:color="auto"/>
              <w:left w:val="single" w:sz="4" w:space="0" w:color="auto"/>
              <w:bottom w:val="single" w:sz="4" w:space="0" w:color="auto"/>
              <w:right w:val="single" w:sz="4" w:space="0" w:color="auto"/>
            </w:tcBorders>
            <w:noWrap/>
          </w:tcPr>
          <w:p w:rsidR="00024AF2" w:rsidRPr="00025ACD" w:rsidRDefault="00024AF2" w:rsidP="004B25BD">
            <w:pPr>
              <w:contextualSpacing/>
              <w:rPr>
                <w:sz w:val="24"/>
                <w:szCs w:val="24"/>
              </w:rPr>
            </w:pPr>
            <w:r w:rsidRPr="00025ACD">
              <w:rPr>
                <w:sz w:val="24"/>
                <w:szCs w:val="24"/>
              </w:rPr>
              <w:t>МКУ «Приютненский отдел образования» ПРМО РК</w:t>
            </w:r>
          </w:p>
        </w:tc>
        <w:tc>
          <w:tcPr>
            <w:tcW w:w="850"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r w:rsidRPr="00025ACD">
              <w:rPr>
                <w:sz w:val="24"/>
                <w:szCs w:val="24"/>
              </w:rPr>
              <w:t>01.01.2019г</w:t>
            </w:r>
          </w:p>
        </w:tc>
        <w:tc>
          <w:tcPr>
            <w:tcW w:w="851"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r w:rsidRPr="00025ACD">
              <w:rPr>
                <w:sz w:val="24"/>
                <w:szCs w:val="24"/>
              </w:rPr>
              <w:t>31.12.2024г</w:t>
            </w: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r>
      <w:tr w:rsidR="00024AF2" w:rsidRPr="00025ACD" w:rsidTr="004B25BD">
        <w:tc>
          <w:tcPr>
            <w:tcW w:w="408" w:type="dxa"/>
            <w:tcBorders>
              <w:top w:val="single" w:sz="4" w:space="0" w:color="auto"/>
              <w:left w:val="single" w:sz="4" w:space="0" w:color="auto"/>
              <w:bottom w:val="single" w:sz="4" w:space="0" w:color="auto"/>
              <w:right w:val="single" w:sz="4" w:space="0" w:color="auto"/>
            </w:tcBorders>
            <w:noWrap/>
          </w:tcPr>
          <w:p w:rsidR="00024AF2" w:rsidRPr="00025ACD" w:rsidRDefault="00024AF2" w:rsidP="004B25BD">
            <w:pPr>
              <w:contextualSpacing/>
              <w:rPr>
                <w:sz w:val="24"/>
                <w:szCs w:val="24"/>
              </w:rPr>
            </w:pPr>
            <w:r w:rsidRPr="00025ACD">
              <w:rPr>
                <w:sz w:val="24"/>
                <w:szCs w:val="24"/>
              </w:rPr>
              <w:t>2.</w:t>
            </w:r>
          </w:p>
        </w:tc>
        <w:tc>
          <w:tcPr>
            <w:tcW w:w="2291" w:type="dxa"/>
            <w:tcBorders>
              <w:top w:val="single" w:sz="4" w:space="0" w:color="auto"/>
              <w:left w:val="single" w:sz="4" w:space="0" w:color="auto"/>
              <w:bottom w:val="single" w:sz="4" w:space="0" w:color="auto"/>
              <w:right w:val="single" w:sz="4" w:space="0" w:color="auto"/>
            </w:tcBorders>
            <w:noWrap/>
          </w:tcPr>
          <w:p w:rsidR="00024AF2" w:rsidRPr="00025ACD" w:rsidRDefault="00024AF2" w:rsidP="004B25BD">
            <w:pPr>
              <w:contextualSpacing/>
              <w:rPr>
                <w:sz w:val="24"/>
                <w:szCs w:val="24"/>
              </w:rPr>
            </w:pPr>
            <w:r w:rsidRPr="00025ACD">
              <w:rPr>
                <w:sz w:val="24"/>
                <w:szCs w:val="24"/>
              </w:rPr>
              <w:t>Повышение уровня профессионального образования и квалификации педагогов.</w:t>
            </w:r>
          </w:p>
          <w:p w:rsidR="00024AF2" w:rsidRPr="00025ACD" w:rsidRDefault="00024AF2" w:rsidP="004B25BD">
            <w:pPr>
              <w:pStyle w:val="formattext"/>
              <w:spacing w:before="0" w:beforeAutospacing="0" w:after="0" w:afterAutospacing="0"/>
              <w:contextualSpacing/>
            </w:pPr>
          </w:p>
        </w:tc>
        <w:tc>
          <w:tcPr>
            <w:tcW w:w="1985" w:type="dxa"/>
            <w:tcBorders>
              <w:top w:val="single" w:sz="4" w:space="0" w:color="auto"/>
              <w:left w:val="single" w:sz="4" w:space="0" w:color="auto"/>
              <w:bottom w:val="single" w:sz="4" w:space="0" w:color="auto"/>
              <w:right w:val="single" w:sz="4" w:space="0" w:color="auto"/>
            </w:tcBorders>
            <w:noWrap/>
          </w:tcPr>
          <w:p w:rsidR="00024AF2" w:rsidRPr="00025ACD" w:rsidRDefault="00024AF2" w:rsidP="004B25BD">
            <w:pPr>
              <w:contextualSpacing/>
              <w:rPr>
                <w:sz w:val="24"/>
                <w:szCs w:val="24"/>
              </w:rPr>
            </w:pPr>
            <w:r w:rsidRPr="00025ACD">
              <w:rPr>
                <w:sz w:val="24"/>
                <w:szCs w:val="24"/>
              </w:rPr>
              <w:t>МКУ «Приютненский отдел образования» ПРМО РК</w:t>
            </w:r>
          </w:p>
        </w:tc>
        <w:tc>
          <w:tcPr>
            <w:tcW w:w="850"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r w:rsidRPr="00025ACD">
              <w:rPr>
                <w:sz w:val="24"/>
                <w:szCs w:val="24"/>
              </w:rPr>
              <w:t>01.01.2019г</w:t>
            </w:r>
          </w:p>
        </w:tc>
        <w:tc>
          <w:tcPr>
            <w:tcW w:w="851"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r w:rsidRPr="00025ACD">
              <w:rPr>
                <w:sz w:val="24"/>
                <w:szCs w:val="24"/>
              </w:rPr>
              <w:t>31.12.2024г</w:t>
            </w: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r>
      <w:tr w:rsidR="00024AF2" w:rsidRPr="00025ACD" w:rsidTr="004B25BD">
        <w:tc>
          <w:tcPr>
            <w:tcW w:w="408" w:type="dxa"/>
            <w:tcBorders>
              <w:top w:val="single" w:sz="4" w:space="0" w:color="auto"/>
              <w:left w:val="single" w:sz="4" w:space="0" w:color="auto"/>
              <w:bottom w:val="single" w:sz="4" w:space="0" w:color="auto"/>
              <w:right w:val="single" w:sz="4" w:space="0" w:color="auto"/>
            </w:tcBorders>
            <w:noWrap/>
          </w:tcPr>
          <w:p w:rsidR="00024AF2" w:rsidRPr="00025ACD" w:rsidRDefault="00024AF2" w:rsidP="004B25BD">
            <w:pPr>
              <w:contextualSpacing/>
              <w:rPr>
                <w:sz w:val="24"/>
                <w:szCs w:val="24"/>
              </w:rPr>
            </w:pPr>
            <w:r w:rsidRPr="00025ACD">
              <w:rPr>
                <w:sz w:val="24"/>
                <w:szCs w:val="24"/>
              </w:rPr>
              <w:t>3.</w:t>
            </w:r>
          </w:p>
        </w:tc>
        <w:tc>
          <w:tcPr>
            <w:tcW w:w="2291" w:type="dxa"/>
            <w:tcBorders>
              <w:top w:val="single" w:sz="4" w:space="0" w:color="auto"/>
              <w:left w:val="single" w:sz="4" w:space="0" w:color="auto"/>
              <w:bottom w:val="single" w:sz="4" w:space="0" w:color="auto"/>
              <w:right w:val="single" w:sz="4" w:space="0" w:color="auto"/>
            </w:tcBorders>
            <w:noWrap/>
          </w:tcPr>
          <w:p w:rsidR="00024AF2" w:rsidRPr="00025ACD" w:rsidRDefault="00024AF2" w:rsidP="004B25BD">
            <w:pPr>
              <w:pStyle w:val="Default"/>
              <w:contextualSpacing/>
            </w:pPr>
            <w:r w:rsidRPr="00025ACD">
              <w:t xml:space="preserve">  Проведение мониторинга закрепления педагогических кадро</w:t>
            </w:r>
            <w:r w:rsidR="00BE04B9" w:rsidRPr="00025ACD">
              <w:t>в в образовательных учреждениях</w:t>
            </w:r>
          </w:p>
        </w:tc>
        <w:tc>
          <w:tcPr>
            <w:tcW w:w="1985" w:type="dxa"/>
            <w:tcBorders>
              <w:top w:val="single" w:sz="4" w:space="0" w:color="auto"/>
              <w:left w:val="single" w:sz="4" w:space="0" w:color="auto"/>
              <w:bottom w:val="single" w:sz="4" w:space="0" w:color="auto"/>
              <w:right w:val="single" w:sz="4" w:space="0" w:color="auto"/>
            </w:tcBorders>
            <w:noWrap/>
          </w:tcPr>
          <w:p w:rsidR="00024AF2" w:rsidRPr="00025ACD" w:rsidRDefault="00024AF2" w:rsidP="004B25BD">
            <w:pPr>
              <w:contextualSpacing/>
              <w:rPr>
                <w:sz w:val="24"/>
                <w:szCs w:val="24"/>
              </w:rPr>
            </w:pPr>
            <w:r w:rsidRPr="00025ACD">
              <w:rPr>
                <w:sz w:val="24"/>
                <w:szCs w:val="24"/>
              </w:rPr>
              <w:t>МКУ «Приютненский отдел образования» ПРМО РК</w:t>
            </w:r>
          </w:p>
        </w:tc>
        <w:tc>
          <w:tcPr>
            <w:tcW w:w="850"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r w:rsidRPr="00025ACD">
              <w:rPr>
                <w:sz w:val="24"/>
                <w:szCs w:val="24"/>
              </w:rPr>
              <w:t>01.01.2019г</w:t>
            </w:r>
          </w:p>
        </w:tc>
        <w:tc>
          <w:tcPr>
            <w:tcW w:w="851"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r w:rsidRPr="00025ACD">
              <w:rPr>
                <w:sz w:val="24"/>
                <w:szCs w:val="24"/>
              </w:rPr>
              <w:t>31.12.2024г</w:t>
            </w: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24AF2" w:rsidRPr="00025ACD" w:rsidRDefault="00024AF2" w:rsidP="004B25BD">
            <w:pPr>
              <w:contextualSpacing/>
              <w:rPr>
                <w:sz w:val="24"/>
                <w:szCs w:val="24"/>
              </w:rPr>
            </w:pPr>
          </w:p>
        </w:tc>
      </w:tr>
    </w:tbl>
    <w:p w:rsidR="00024AF2" w:rsidRPr="00025ACD" w:rsidRDefault="00024AF2" w:rsidP="00024AF2">
      <w:pPr>
        <w:ind w:firstLine="709"/>
        <w:jc w:val="center"/>
      </w:pPr>
    </w:p>
    <w:p w:rsidR="00024AF2" w:rsidRPr="00025ACD" w:rsidRDefault="00024AF2" w:rsidP="00024AF2">
      <w:pPr>
        <w:ind w:firstLine="709"/>
        <w:jc w:val="center"/>
      </w:pPr>
    </w:p>
    <w:p w:rsidR="00024AF2" w:rsidRPr="00025ACD" w:rsidRDefault="00024AF2" w:rsidP="00024AF2">
      <w:pPr>
        <w:widowControl w:val="0"/>
        <w:autoSpaceDE w:val="0"/>
        <w:autoSpaceDN w:val="0"/>
        <w:adjustRightInd w:val="0"/>
        <w:rPr>
          <w:b/>
        </w:rPr>
        <w:sectPr w:rsidR="00024AF2" w:rsidRPr="00025ACD" w:rsidSect="00B27BBC">
          <w:pgSz w:w="11906" w:h="16838"/>
          <w:pgMar w:top="1134" w:right="851" w:bottom="1134" w:left="1276" w:header="709" w:footer="709" w:gutter="0"/>
          <w:cols w:space="708"/>
          <w:docGrid w:linePitch="360"/>
        </w:sectPr>
      </w:pPr>
    </w:p>
    <w:tbl>
      <w:tblPr>
        <w:tblW w:w="9924" w:type="dxa"/>
        <w:tblInd w:w="-396" w:type="dxa"/>
        <w:tblLayout w:type="fixed"/>
        <w:tblCellMar>
          <w:left w:w="30" w:type="dxa"/>
          <w:right w:w="0" w:type="dxa"/>
        </w:tblCellMar>
        <w:tblLook w:val="00A0" w:firstRow="1" w:lastRow="0" w:firstColumn="1" w:lastColumn="0" w:noHBand="0" w:noVBand="0"/>
      </w:tblPr>
      <w:tblGrid>
        <w:gridCol w:w="411"/>
        <w:gridCol w:w="2919"/>
        <w:gridCol w:w="498"/>
        <w:gridCol w:w="2145"/>
        <w:gridCol w:w="1347"/>
        <w:gridCol w:w="1237"/>
        <w:gridCol w:w="635"/>
        <w:gridCol w:w="523"/>
        <w:gridCol w:w="209"/>
      </w:tblGrid>
      <w:tr w:rsidR="00024AF2" w:rsidRPr="00025ACD" w:rsidTr="00BF540F">
        <w:trPr>
          <w:gridBefore w:val="1"/>
          <w:gridAfter w:val="1"/>
          <w:wBefore w:w="411" w:type="dxa"/>
          <w:wAfter w:w="209" w:type="dxa"/>
          <w:hidden/>
        </w:trPr>
        <w:tc>
          <w:tcPr>
            <w:tcW w:w="2919" w:type="dxa"/>
            <w:vAlign w:val="center"/>
          </w:tcPr>
          <w:p w:rsidR="00024AF2" w:rsidRPr="00025ACD" w:rsidRDefault="00024AF2" w:rsidP="00BF540F">
            <w:pPr>
              <w:rPr>
                <w:rFonts w:ascii="Verdana" w:hAnsi="Verdana"/>
                <w:vanish/>
                <w:sz w:val="20"/>
                <w:szCs w:val="20"/>
                <w:lang w:eastAsia="ru-RU"/>
              </w:rPr>
            </w:pPr>
          </w:p>
        </w:tc>
        <w:tc>
          <w:tcPr>
            <w:tcW w:w="2643" w:type="dxa"/>
            <w:gridSpan w:val="2"/>
            <w:vAlign w:val="center"/>
          </w:tcPr>
          <w:p w:rsidR="00024AF2" w:rsidRPr="00025ACD" w:rsidRDefault="00024AF2" w:rsidP="00BF540F">
            <w:pPr>
              <w:rPr>
                <w:rFonts w:ascii="Verdana" w:hAnsi="Verdana"/>
                <w:vanish/>
                <w:sz w:val="20"/>
                <w:szCs w:val="20"/>
                <w:lang w:eastAsia="ru-RU"/>
              </w:rPr>
            </w:pPr>
          </w:p>
        </w:tc>
        <w:tc>
          <w:tcPr>
            <w:tcW w:w="1347" w:type="dxa"/>
            <w:vAlign w:val="center"/>
          </w:tcPr>
          <w:p w:rsidR="00024AF2" w:rsidRPr="00025ACD" w:rsidRDefault="00024AF2" w:rsidP="00BF540F">
            <w:pPr>
              <w:rPr>
                <w:rFonts w:ascii="Verdana" w:hAnsi="Verdana"/>
                <w:vanish/>
                <w:sz w:val="20"/>
                <w:szCs w:val="20"/>
                <w:lang w:eastAsia="ru-RU"/>
              </w:rPr>
            </w:pPr>
          </w:p>
        </w:tc>
        <w:tc>
          <w:tcPr>
            <w:tcW w:w="1237" w:type="dxa"/>
            <w:vAlign w:val="center"/>
          </w:tcPr>
          <w:p w:rsidR="00024AF2" w:rsidRPr="00025ACD" w:rsidRDefault="00024AF2" w:rsidP="00BF540F">
            <w:pPr>
              <w:rPr>
                <w:rFonts w:ascii="Verdana" w:hAnsi="Verdana"/>
                <w:vanish/>
                <w:sz w:val="20"/>
                <w:szCs w:val="20"/>
                <w:lang w:eastAsia="ru-RU"/>
              </w:rPr>
            </w:pPr>
          </w:p>
        </w:tc>
        <w:tc>
          <w:tcPr>
            <w:tcW w:w="635" w:type="dxa"/>
            <w:vAlign w:val="center"/>
          </w:tcPr>
          <w:p w:rsidR="00024AF2" w:rsidRPr="00025ACD" w:rsidRDefault="00024AF2" w:rsidP="00BF540F">
            <w:pPr>
              <w:rPr>
                <w:rFonts w:ascii="Verdana" w:hAnsi="Verdana"/>
                <w:vanish/>
                <w:sz w:val="20"/>
                <w:szCs w:val="20"/>
                <w:lang w:eastAsia="ru-RU"/>
              </w:rPr>
            </w:pPr>
          </w:p>
        </w:tc>
        <w:tc>
          <w:tcPr>
            <w:tcW w:w="523" w:type="dxa"/>
            <w:vAlign w:val="center"/>
          </w:tcPr>
          <w:p w:rsidR="00024AF2" w:rsidRPr="00025ACD" w:rsidRDefault="00024AF2" w:rsidP="00BF540F">
            <w:pPr>
              <w:rPr>
                <w:rFonts w:ascii="Verdana" w:hAnsi="Verdana"/>
                <w:vanish/>
                <w:sz w:val="20"/>
                <w:szCs w:val="20"/>
                <w:lang w:eastAsia="ru-RU"/>
              </w:rPr>
            </w:pP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9924"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pStyle w:val="Default"/>
              <w:jc w:val="center"/>
            </w:pPr>
            <w:r w:rsidRPr="00025ACD">
              <w:t>Подпрограмма</w:t>
            </w:r>
          </w:p>
          <w:p w:rsidR="00024AF2" w:rsidRPr="00025ACD" w:rsidRDefault="00024AF2" w:rsidP="00BF540F">
            <w:pPr>
              <w:jc w:val="center"/>
              <w:rPr>
                <w:sz w:val="24"/>
                <w:szCs w:val="24"/>
              </w:rPr>
            </w:pPr>
            <w:r w:rsidRPr="00025ACD">
              <w:rPr>
                <w:sz w:val="24"/>
                <w:szCs w:val="24"/>
              </w:rPr>
              <w:t>«Обеспечивающая подпрограмма» в Приютненском районном муниципальном образовании Республики Калмыкия на 2019- 2024 годы</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Наименование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pStyle w:val="Default"/>
            </w:pPr>
            <w:r w:rsidRPr="00025ACD">
              <w:t>Подпрограмма «Обеспечивающая подпрограмма» Приютненском районном муниципальном образовании Республики Калмыкия на 2019 - 2024 годы</w:t>
            </w:r>
          </w:p>
          <w:p w:rsidR="00024AF2" w:rsidRPr="00025ACD" w:rsidRDefault="00024AF2" w:rsidP="00BF540F">
            <w:pPr>
              <w:rPr>
                <w:sz w:val="24"/>
                <w:szCs w:val="24"/>
              </w:rPr>
            </w:pPr>
            <w:r w:rsidRPr="00025ACD">
              <w:rPr>
                <w:sz w:val="24"/>
                <w:szCs w:val="24"/>
              </w:rPr>
              <w:t xml:space="preserve"> (далее – подпрограмма)</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Ответственный исполнитель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pStyle w:val="Default"/>
              <w:jc w:val="both"/>
            </w:pPr>
            <w:r w:rsidRPr="00025ACD">
              <w:t>МКУ «Приютненский отдел образования» ПРМО РК</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Соисполнители</w:t>
            </w:r>
            <w:r w:rsidRPr="00025ACD">
              <w:rPr>
                <w:sz w:val="24"/>
                <w:szCs w:val="24"/>
              </w:rPr>
              <w:br/>
              <w:t xml:space="preserve">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jc w:val="both"/>
              <w:rPr>
                <w:sz w:val="24"/>
                <w:szCs w:val="24"/>
              </w:rPr>
            </w:pPr>
            <w:r w:rsidRPr="00025ACD">
              <w:rPr>
                <w:sz w:val="24"/>
                <w:szCs w:val="24"/>
              </w:rPr>
              <w:t>Отсутствуют</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2"/>
              <w:rPr>
                <w:sz w:val="24"/>
                <w:szCs w:val="24"/>
              </w:rPr>
            </w:pPr>
            <w:r w:rsidRPr="00025ACD">
              <w:rPr>
                <w:sz w:val="24"/>
                <w:szCs w:val="24"/>
                <w:lang w:eastAsia="ru-RU"/>
              </w:rPr>
              <w:t>Программно- целевые инструменты 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jc w:val="both"/>
              <w:rPr>
                <w:sz w:val="24"/>
                <w:szCs w:val="24"/>
              </w:rPr>
            </w:pP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Цели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rPr>
                <w:sz w:val="24"/>
                <w:szCs w:val="24"/>
              </w:rPr>
            </w:pPr>
            <w:r w:rsidRPr="00025ACD">
              <w:rPr>
                <w:sz w:val="24"/>
                <w:szCs w:val="24"/>
              </w:rPr>
              <w:t>Обеспечение деятельности МКУ «Приютненский отдел образования» ПРМО РК по обслуживанию образовательных учреждений</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rHeight w:val="4333"/>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lastRenderedPageBreak/>
              <w:t xml:space="preserve">Задачи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tabs>
                <w:tab w:val="left" w:pos="488"/>
              </w:tabs>
              <w:autoSpaceDE w:val="0"/>
              <w:autoSpaceDN w:val="0"/>
              <w:adjustRightInd w:val="0"/>
              <w:spacing w:line="240" w:lineRule="atLeast"/>
              <w:rPr>
                <w:sz w:val="24"/>
                <w:szCs w:val="24"/>
              </w:rPr>
            </w:pPr>
            <w:r w:rsidRPr="00025ACD">
              <w:rPr>
                <w:sz w:val="24"/>
                <w:szCs w:val="24"/>
              </w:rPr>
              <w:t>1.Повышение эффективности и результативности деятельности централизованной бухгалтерии МКУ «Приютненский отдел образования» ПРМО РК по ведению бюджетного, бухгалтерского и налогового учета муниципальных организаций.</w:t>
            </w:r>
          </w:p>
          <w:p w:rsidR="00024AF2" w:rsidRPr="00025ACD" w:rsidRDefault="00024AF2" w:rsidP="00BF540F">
            <w:pPr>
              <w:tabs>
                <w:tab w:val="left" w:pos="488"/>
              </w:tabs>
              <w:autoSpaceDE w:val="0"/>
              <w:autoSpaceDN w:val="0"/>
              <w:adjustRightInd w:val="0"/>
              <w:spacing w:line="240" w:lineRule="atLeast"/>
              <w:rPr>
                <w:sz w:val="24"/>
                <w:szCs w:val="24"/>
              </w:rPr>
            </w:pPr>
            <w:r w:rsidRPr="00025ACD">
              <w:rPr>
                <w:sz w:val="24"/>
                <w:szCs w:val="24"/>
              </w:rPr>
              <w:t xml:space="preserve"> 2.Повышение эффективности деятельности МКУ «Приютненский отдел образования» ПРМО РК, обеспечивающей научно-методическое и информационное сопровождение развития муниципальной системы образования, обеспечение достижения нового современного качества образования через повышение профессиональной компетентности руководящих и педагогических кадров.</w:t>
            </w:r>
          </w:p>
          <w:p w:rsidR="00024AF2" w:rsidRPr="00025ACD" w:rsidRDefault="00024AF2" w:rsidP="00BF540F">
            <w:pPr>
              <w:tabs>
                <w:tab w:val="left" w:pos="488"/>
              </w:tabs>
              <w:autoSpaceDE w:val="0"/>
              <w:autoSpaceDN w:val="0"/>
              <w:adjustRightInd w:val="0"/>
              <w:spacing w:line="240" w:lineRule="atLeast"/>
              <w:rPr>
                <w:sz w:val="24"/>
                <w:szCs w:val="24"/>
              </w:rPr>
            </w:pPr>
            <w:r w:rsidRPr="00025ACD">
              <w:rPr>
                <w:sz w:val="24"/>
                <w:szCs w:val="24"/>
              </w:rPr>
              <w:t>3.Укрепление материально-технической базы МКУ «Приютненский отдел образования» ПРМО  РК.</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rFonts w:eastAsia="Times New Roman"/>
                <w:sz w:val="24"/>
                <w:szCs w:val="24"/>
                <w:lang w:eastAsia="ru-RU"/>
              </w:rPr>
              <w:t>Целевые индикаторы и показатели подпрограммы</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tabs>
                <w:tab w:val="left" w:pos="488"/>
              </w:tabs>
              <w:autoSpaceDE w:val="0"/>
              <w:autoSpaceDN w:val="0"/>
              <w:adjustRightInd w:val="0"/>
              <w:spacing w:line="240" w:lineRule="atLeast"/>
              <w:rPr>
                <w:sz w:val="24"/>
                <w:szCs w:val="24"/>
              </w:rPr>
            </w:pPr>
            <w:r w:rsidRPr="00025ACD">
              <w:rPr>
                <w:sz w:val="24"/>
                <w:szCs w:val="24"/>
              </w:rPr>
              <w:t>1. Доля работников централизованной бухгалтерии МКУ «Приютненский отдел образования» ПРМО РК с высшим образованием, от общего числа работников учреждения;</w:t>
            </w:r>
            <w:r w:rsidRPr="00025ACD">
              <w:rPr>
                <w:sz w:val="24"/>
                <w:szCs w:val="24"/>
              </w:rPr>
              <w:br/>
              <w:t>2.Доля педагогических  и руководящих работников, охваченных различными формами методических мероприятий, в общем количестве работающих.</w:t>
            </w:r>
          </w:p>
          <w:p w:rsidR="00024AF2" w:rsidRPr="00025ACD" w:rsidRDefault="00024AF2" w:rsidP="00BF540F">
            <w:pPr>
              <w:tabs>
                <w:tab w:val="left" w:pos="488"/>
              </w:tabs>
              <w:autoSpaceDE w:val="0"/>
              <w:autoSpaceDN w:val="0"/>
              <w:adjustRightInd w:val="0"/>
              <w:spacing w:line="240" w:lineRule="atLeast"/>
              <w:rPr>
                <w:rFonts w:eastAsia="Times New Roman"/>
                <w:sz w:val="24"/>
                <w:szCs w:val="24"/>
                <w:lang w:eastAsia="ru-RU"/>
              </w:rPr>
            </w:pPr>
            <w:r w:rsidRPr="00025ACD">
              <w:rPr>
                <w:sz w:val="24"/>
                <w:szCs w:val="24"/>
              </w:rPr>
              <w:t>3.% укрепления материально-технической базы МКУ «Приютненский отдел образования» ПРМО  РК.</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Этапы и сроки реализации подпрограммы </w:t>
            </w:r>
          </w:p>
        </w:tc>
        <w:tc>
          <w:tcPr>
            <w:tcW w:w="6096" w:type="dxa"/>
            <w:gridSpan w:val="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024AF2" w:rsidRPr="00025ACD" w:rsidRDefault="00024AF2" w:rsidP="00BF540F">
            <w:pPr>
              <w:jc w:val="both"/>
              <w:rPr>
                <w:sz w:val="24"/>
                <w:szCs w:val="24"/>
              </w:rPr>
            </w:pPr>
            <w:r w:rsidRPr="00025ACD">
              <w:t>2019 - 2024</w:t>
            </w:r>
            <w:r w:rsidRPr="00025ACD">
              <w:rPr>
                <w:sz w:val="24"/>
                <w:szCs w:val="24"/>
              </w:rPr>
              <w:t>годы, этапы реализации подпрограммы  не выделяются.</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nil"/>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Объемы бюджетных ассигнований на реализацию подпрограммы </w:t>
            </w:r>
          </w:p>
        </w:tc>
        <w:tc>
          <w:tcPr>
            <w:tcW w:w="6096" w:type="dxa"/>
            <w:gridSpan w:val="6"/>
            <w:tcBorders>
              <w:top w:val="single" w:sz="6" w:space="0" w:color="000000"/>
              <w:left w:val="single" w:sz="6" w:space="0" w:color="000000"/>
              <w:bottom w:val="nil"/>
              <w:right w:val="single" w:sz="6" w:space="0" w:color="000000"/>
            </w:tcBorders>
            <w:shd w:val="clear" w:color="auto" w:fill="auto"/>
            <w:tcMar>
              <w:top w:w="15" w:type="dxa"/>
              <w:left w:w="149" w:type="dxa"/>
              <w:bottom w:w="15" w:type="dxa"/>
              <w:right w:w="149" w:type="dxa"/>
            </w:tcMar>
          </w:tcPr>
          <w:p w:rsidR="00024AF2" w:rsidRPr="00025ACD" w:rsidRDefault="00024AF2" w:rsidP="00BF540F">
            <w:pPr>
              <w:autoSpaceDE w:val="0"/>
              <w:autoSpaceDN w:val="0"/>
              <w:adjustRightInd w:val="0"/>
              <w:rPr>
                <w:sz w:val="24"/>
                <w:szCs w:val="24"/>
              </w:rPr>
            </w:pPr>
            <w:r w:rsidRPr="00025ACD">
              <w:rPr>
                <w:sz w:val="24"/>
                <w:szCs w:val="24"/>
              </w:rPr>
              <w:t xml:space="preserve">Общий объем ресурсного обеспечения подпрограммы на 2019 - 2024 годы по всем источникам финансирования- 101 583,1 тыс. рублей, в том числе по годам: </w:t>
            </w:r>
          </w:p>
          <w:p w:rsidR="00024AF2" w:rsidRPr="00025ACD" w:rsidRDefault="00024AF2" w:rsidP="00BF540F">
            <w:pPr>
              <w:autoSpaceDE w:val="0"/>
              <w:autoSpaceDN w:val="0"/>
              <w:adjustRightInd w:val="0"/>
              <w:jc w:val="both"/>
              <w:rPr>
                <w:sz w:val="24"/>
                <w:szCs w:val="24"/>
              </w:rPr>
            </w:pPr>
            <w:r w:rsidRPr="00025ACD">
              <w:rPr>
                <w:sz w:val="24"/>
                <w:szCs w:val="24"/>
              </w:rPr>
              <w:t xml:space="preserve">2019 год – 15 966,6 тыс. рублей; </w:t>
            </w:r>
          </w:p>
          <w:p w:rsidR="00024AF2" w:rsidRPr="00025ACD" w:rsidRDefault="00024AF2" w:rsidP="00BF540F">
            <w:pPr>
              <w:autoSpaceDE w:val="0"/>
              <w:autoSpaceDN w:val="0"/>
              <w:adjustRightInd w:val="0"/>
              <w:jc w:val="both"/>
              <w:rPr>
                <w:sz w:val="24"/>
                <w:szCs w:val="24"/>
              </w:rPr>
            </w:pPr>
            <w:r w:rsidRPr="00025ACD">
              <w:rPr>
                <w:sz w:val="24"/>
                <w:szCs w:val="24"/>
              </w:rPr>
              <w:t xml:space="preserve">2020 год – 16 285,9 тыс. рублей; </w:t>
            </w:r>
          </w:p>
          <w:p w:rsidR="00024AF2" w:rsidRPr="00025ACD" w:rsidRDefault="00024AF2" w:rsidP="00BF540F">
            <w:pPr>
              <w:autoSpaceDE w:val="0"/>
              <w:autoSpaceDN w:val="0"/>
              <w:adjustRightInd w:val="0"/>
              <w:jc w:val="both"/>
              <w:rPr>
                <w:sz w:val="24"/>
                <w:szCs w:val="24"/>
              </w:rPr>
            </w:pPr>
            <w:r w:rsidRPr="00025ACD">
              <w:rPr>
                <w:sz w:val="24"/>
                <w:szCs w:val="24"/>
              </w:rPr>
              <w:t>2021 год – 16 611,6 тыс. рублей;</w:t>
            </w:r>
          </w:p>
          <w:p w:rsidR="00024AF2" w:rsidRPr="00025ACD" w:rsidRDefault="00024AF2" w:rsidP="00BF540F">
            <w:pPr>
              <w:autoSpaceDE w:val="0"/>
              <w:autoSpaceDN w:val="0"/>
              <w:adjustRightInd w:val="0"/>
              <w:jc w:val="both"/>
              <w:rPr>
                <w:sz w:val="24"/>
                <w:szCs w:val="24"/>
              </w:rPr>
            </w:pPr>
            <w:r w:rsidRPr="00025ACD">
              <w:rPr>
                <w:sz w:val="24"/>
                <w:szCs w:val="24"/>
              </w:rPr>
              <w:t xml:space="preserve">2021 год – 16 943,8 тыс. рублей; </w:t>
            </w:r>
          </w:p>
          <w:p w:rsidR="00024AF2" w:rsidRPr="00025ACD" w:rsidRDefault="00024AF2" w:rsidP="00BF540F">
            <w:pPr>
              <w:autoSpaceDE w:val="0"/>
              <w:autoSpaceDN w:val="0"/>
              <w:adjustRightInd w:val="0"/>
              <w:jc w:val="both"/>
              <w:rPr>
                <w:sz w:val="24"/>
                <w:szCs w:val="24"/>
              </w:rPr>
            </w:pPr>
            <w:r w:rsidRPr="00025ACD">
              <w:rPr>
                <w:sz w:val="24"/>
                <w:szCs w:val="24"/>
              </w:rPr>
              <w:t>2023 год – 17 282,7 тыс. рублей.</w:t>
            </w:r>
          </w:p>
          <w:p w:rsidR="00024AF2" w:rsidRPr="00025ACD" w:rsidRDefault="00024AF2" w:rsidP="00BF540F">
            <w:pPr>
              <w:autoSpaceDE w:val="0"/>
              <w:autoSpaceDN w:val="0"/>
              <w:adjustRightInd w:val="0"/>
              <w:jc w:val="both"/>
              <w:rPr>
                <w:sz w:val="24"/>
                <w:szCs w:val="24"/>
              </w:rPr>
            </w:pPr>
            <w:r w:rsidRPr="00025ACD">
              <w:rPr>
                <w:sz w:val="24"/>
                <w:szCs w:val="24"/>
              </w:rPr>
              <w:t>2024 год – 18 492,5 тыс. рублей.</w:t>
            </w:r>
          </w:p>
          <w:p w:rsidR="00024AF2" w:rsidRPr="00025ACD" w:rsidRDefault="00024AF2" w:rsidP="00BF540F">
            <w:pPr>
              <w:autoSpaceDE w:val="0"/>
              <w:autoSpaceDN w:val="0"/>
              <w:adjustRightInd w:val="0"/>
              <w:jc w:val="both"/>
              <w:rPr>
                <w:sz w:val="24"/>
                <w:szCs w:val="24"/>
              </w:rPr>
            </w:pPr>
            <w:r w:rsidRPr="00025ACD">
              <w:rPr>
                <w:sz w:val="24"/>
                <w:szCs w:val="24"/>
              </w:rPr>
              <w:t>Объемы финансирования мероприятий подпрограммы  ежегодно подлежат уточнению при формировании бюджета на очередной финансовый год</w:t>
            </w:r>
          </w:p>
        </w:tc>
      </w:tr>
      <w:tr w:rsidR="00024AF2" w:rsidRPr="00025ACD" w:rsidTr="00BF540F">
        <w:tblPrEx>
          <w:tblCellSpacing w:w="15" w:type="dxa"/>
          <w:tblCellMar>
            <w:top w:w="15" w:type="dxa"/>
            <w:left w:w="15" w:type="dxa"/>
            <w:bottom w:w="15" w:type="dxa"/>
            <w:right w:w="15" w:type="dxa"/>
          </w:tblCellMar>
          <w:tblLook w:val="04A0" w:firstRow="1" w:lastRow="0" w:firstColumn="1" w:lastColumn="0" w:noHBand="0" w:noVBand="1"/>
        </w:tblPrEx>
        <w:trPr>
          <w:tblCellSpacing w:w="15" w:type="dxa"/>
        </w:trPr>
        <w:tc>
          <w:tcPr>
            <w:tcW w:w="3828"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024AF2" w:rsidRPr="00025ACD" w:rsidRDefault="00024AF2" w:rsidP="00BF540F">
            <w:pPr>
              <w:ind w:right="-143"/>
              <w:jc w:val="both"/>
              <w:rPr>
                <w:sz w:val="24"/>
                <w:szCs w:val="24"/>
              </w:rPr>
            </w:pPr>
            <w:r w:rsidRPr="00025ACD">
              <w:rPr>
                <w:sz w:val="24"/>
                <w:szCs w:val="24"/>
              </w:rPr>
              <w:t xml:space="preserve">Ожидаемые результаты реализации подпрограммы </w:t>
            </w:r>
          </w:p>
        </w:tc>
        <w:tc>
          <w:tcPr>
            <w:tcW w:w="6096"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BF540F">
            <w:pPr>
              <w:spacing w:line="240" w:lineRule="atLeast"/>
              <w:rPr>
                <w:sz w:val="24"/>
                <w:szCs w:val="24"/>
              </w:rPr>
            </w:pPr>
            <w:r w:rsidRPr="00025ACD">
              <w:rPr>
                <w:sz w:val="24"/>
                <w:szCs w:val="24"/>
              </w:rPr>
              <w:t>1.Обеспечение эффективной и результативной деятельности централизованной бухгалтерии МКУ «Приютненский отдел образования» ПРМО РК по осуществлению бюджетного, бухгалтерского и налогового учета системы образования Приютненского района;</w:t>
            </w:r>
          </w:p>
          <w:p w:rsidR="00024AF2" w:rsidRPr="00025ACD" w:rsidRDefault="00024AF2" w:rsidP="00BF540F">
            <w:pPr>
              <w:shd w:val="clear" w:color="auto" w:fill="FFFFFF"/>
              <w:tabs>
                <w:tab w:val="left" w:pos="252"/>
              </w:tabs>
              <w:spacing w:line="240" w:lineRule="atLeast"/>
              <w:rPr>
                <w:sz w:val="24"/>
                <w:szCs w:val="24"/>
              </w:rPr>
            </w:pPr>
            <w:r w:rsidRPr="00025ACD">
              <w:rPr>
                <w:sz w:val="24"/>
                <w:szCs w:val="24"/>
              </w:rPr>
              <w:t>2.Повышение уровня обслуживания образовательных организаций;</w:t>
            </w:r>
          </w:p>
          <w:p w:rsidR="00024AF2" w:rsidRPr="00025ACD" w:rsidRDefault="00024AF2" w:rsidP="00BF540F">
            <w:pPr>
              <w:spacing w:line="240" w:lineRule="atLeast"/>
              <w:rPr>
                <w:sz w:val="24"/>
                <w:szCs w:val="24"/>
              </w:rPr>
            </w:pPr>
            <w:r w:rsidRPr="00025ACD">
              <w:rPr>
                <w:sz w:val="24"/>
                <w:szCs w:val="24"/>
              </w:rPr>
              <w:t>3.Укрепление материально-технической базы МКУ «ПОО» Приютненского РМО РК.</w:t>
            </w:r>
          </w:p>
        </w:tc>
      </w:tr>
    </w:tbl>
    <w:p w:rsidR="00024AF2" w:rsidRPr="00025ACD" w:rsidRDefault="00024AF2" w:rsidP="00024AF2">
      <w:pPr>
        <w:pStyle w:val="Default"/>
        <w:jc w:val="both"/>
        <w:rPr>
          <w:rFonts w:eastAsia="Times New Roman"/>
          <w:b/>
          <w:bCs/>
          <w:lang w:eastAsia="ru-RU"/>
        </w:rPr>
      </w:pPr>
    </w:p>
    <w:p w:rsidR="00024AF2" w:rsidRPr="00025ACD" w:rsidRDefault="00024AF2" w:rsidP="00BE04B9">
      <w:pPr>
        <w:spacing w:line="240" w:lineRule="atLeast"/>
        <w:jc w:val="center"/>
        <w:rPr>
          <w:sz w:val="24"/>
          <w:szCs w:val="24"/>
        </w:rPr>
      </w:pPr>
      <w:r w:rsidRPr="00025ACD">
        <w:rPr>
          <w:rFonts w:eastAsia="Times New Roman"/>
          <w:bCs/>
          <w:sz w:val="24"/>
          <w:szCs w:val="24"/>
          <w:lang w:eastAsia="ru-RU"/>
        </w:rPr>
        <w:lastRenderedPageBreak/>
        <w:t>Раздел 1. ХАРАКТЕРИСТИКА СФЕРЫ РЕАЛИЗАЦИИ ПОДПРОГРАММЫ, ОСНОВНЫЕ ПРОБЛЕМЫ И ПРОГНОЗ ЕЕ РАЗВИТИЯ</w:t>
      </w:r>
      <w:r w:rsidRPr="00025ACD">
        <w:br/>
      </w:r>
      <w:r w:rsidRPr="00025ACD">
        <w:rPr>
          <w:sz w:val="24"/>
          <w:szCs w:val="24"/>
        </w:rPr>
        <w:t>Сеть муниципальных образовательных учреждений Приютненского района представлена 9 образовательными учреждениями, 9 дошкольными, 2 учреждениями дополнительного образования и МКУ «Приютненский отдел образования»  ПРМО РК.</w:t>
      </w:r>
    </w:p>
    <w:p w:rsidR="00024AF2" w:rsidRPr="00025ACD" w:rsidRDefault="00024AF2" w:rsidP="00024AF2">
      <w:pPr>
        <w:spacing w:line="240" w:lineRule="atLeast"/>
        <w:ind w:firstLine="540"/>
        <w:jc w:val="both"/>
        <w:rPr>
          <w:sz w:val="24"/>
          <w:szCs w:val="24"/>
        </w:rPr>
      </w:pPr>
      <w:r w:rsidRPr="00025ACD">
        <w:rPr>
          <w:sz w:val="24"/>
          <w:szCs w:val="24"/>
        </w:rPr>
        <w:t xml:space="preserve">Основной целью системы образования Приютненского района является создание условий для повышения качества, доступности и конкурентоспособности образования, повышение престижа труда работников образования. </w:t>
      </w:r>
    </w:p>
    <w:p w:rsidR="00024AF2" w:rsidRPr="00025ACD" w:rsidRDefault="00024AF2" w:rsidP="00024AF2">
      <w:pPr>
        <w:spacing w:line="240" w:lineRule="atLeast"/>
        <w:ind w:firstLine="540"/>
        <w:jc w:val="both"/>
        <w:rPr>
          <w:sz w:val="24"/>
          <w:szCs w:val="24"/>
        </w:rPr>
      </w:pPr>
      <w:r w:rsidRPr="00025ACD">
        <w:rPr>
          <w:sz w:val="24"/>
          <w:szCs w:val="24"/>
          <w:lang w:eastAsia="ru-RU"/>
        </w:rPr>
        <w:t xml:space="preserve">      Подпрограмма</w:t>
      </w:r>
      <w:r w:rsidRPr="00025ACD">
        <w:rPr>
          <w:sz w:val="24"/>
          <w:szCs w:val="24"/>
        </w:rPr>
        <w:t xml:space="preserve"> направлена на создание условий для совершенствования качества услуг в сфере образования через эффективное выполнение муниципальных функций.</w:t>
      </w:r>
    </w:p>
    <w:p w:rsidR="00024AF2" w:rsidRPr="00025ACD" w:rsidRDefault="00024AF2" w:rsidP="00024AF2">
      <w:pPr>
        <w:spacing w:line="240" w:lineRule="atLeast"/>
        <w:jc w:val="both"/>
        <w:rPr>
          <w:b/>
          <w:bCs/>
          <w:sz w:val="24"/>
          <w:szCs w:val="24"/>
        </w:rPr>
      </w:pPr>
      <w:r w:rsidRPr="00025ACD">
        <w:rPr>
          <w:color w:val="FF0000"/>
          <w:sz w:val="24"/>
          <w:szCs w:val="24"/>
        </w:rPr>
        <w:tab/>
      </w:r>
      <w:r w:rsidRPr="00025ACD">
        <w:rPr>
          <w:sz w:val="24"/>
          <w:szCs w:val="24"/>
        </w:rPr>
        <w:t>Деятельность МКУ «Приютненский отдел образования» ПРМО РК направлена на оказание услуг по обслуживанию муниципальных образовательных организаций.</w:t>
      </w:r>
    </w:p>
    <w:p w:rsidR="00024AF2" w:rsidRPr="00025ACD" w:rsidRDefault="00024AF2" w:rsidP="00024AF2">
      <w:pPr>
        <w:pStyle w:val="ConsPlusCell"/>
        <w:widowControl/>
        <w:spacing w:line="240" w:lineRule="atLeast"/>
        <w:jc w:val="both"/>
        <w:rPr>
          <w:rFonts w:ascii="Times New Roman" w:hAnsi="Times New Roman" w:cs="Times New Roman"/>
          <w:sz w:val="24"/>
          <w:szCs w:val="24"/>
        </w:rPr>
      </w:pPr>
      <w:r w:rsidRPr="00025ACD">
        <w:rPr>
          <w:rFonts w:ascii="Times New Roman" w:hAnsi="Times New Roman" w:cs="Times New Roman"/>
          <w:color w:val="FF0000"/>
          <w:sz w:val="24"/>
          <w:szCs w:val="24"/>
        </w:rPr>
        <w:tab/>
      </w:r>
      <w:r w:rsidRPr="00025ACD">
        <w:rPr>
          <w:rFonts w:ascii="Times New Roman" w:hAnsi="Times New Roman" w:cs="Times New Roman"/>
          <w:sz w:val="24"/>
          <w:szCs w:val="24"/>
        </w:rPr>
        <w:t xml:space="preserve"> Новые экономические и социальные условия развития государства вызывают необходимость ведения профессиональной деятельности по организации и ведению бюджетного, бухгалтерского и налогового учета муниципальных образовательных организаций и МКУ «Приютненский отдел образования» ПРМО РК. Деятельность централизованной бухгалтерии МУ «Приютненский отдел образования» ПРМО РК обеспечивает экономическое благополучие муниципальных образовательных организаций и МКУ «Приютненский отдел образования» ПРМО РК на протяжении всего периода функционирования. </w:t>
      </w:r>
    </w:p>
    <w:p w:rsidR="00024AF2" w:rsidRPr="00025ACD" w:rsidRDefault="00024AF2" w:rsidP="00024AF2">
      <w:pPr>
        <w:tabs>
          <w:tab w:val="left" w:pos="0"/>
        </w:tabs>
        <w:jc w:val="both"/>
        <w:rPr>
          <w:color w:val="FF0000"/>
          <w:sz w:val="24"/>
          <w:szCs w:val="24"/>
        </w:rPr>
      </w:pPr>
      <w:r w:rsidRPr="00025ACD">
        <w:rPr>
          <w:color w:val="FF0000"/>
          <w:sz w:val="24"/>
          <w:szCs w:val="24"/>
        </w:rPr>
        <w:tab/>
      </w:r>
      <w:r w:rsidRPr="00025ACD">
        <w:rPr>
          <w:sz w:val="24"/>
          <w:szCs w:val="24"/>
        </w:rPr>
        <w:t>Вместе с тем, возникают проблемы с организацией повышения квалификационного уровня работников, улучшением материально-технической обеспеченности МКУ «Приютненский отдел образования» ПРМО РК.</w:t>
      </w:r>
    </w:p>
    <w:p w:rsidR="00024AF2" w:rsidRPr="00025ACD" w:rsidRDefault="00024AF2" w:rsidP="00024AF2">
      <w:pPr>
        <w:pStyle w:val="a4"/>
        <w:spacing w:before="0" w:beforeAutospacing="0" w:after="0" w:afterAutospacing="0"/>
        <w:jc w:val="both"/>
      </w:pPr>
      <w:r w:rsidRPr="00025ACD">
        <w:t xml:space="preserve">           Основными направлениями деятельности МКУ «Приютненский отдел образования» ПРМО РК являются организационно-методическая и информационно-аналитическая деятельность, которые тесно взаимосвязаны и служат достижению основной цели: обеспечить развитие системы непрерывного образования педагогов и руководителей в соответствии с их потребностями и приоритетными направлениями развития образования.</w:t>
      </w:r>
    </w:p>
    <w:p w:rsidR="00024AF2" w:rsidRPr="00025ACD" w:rsidRDefault="00024AF2" w:rsidP="00024AF2">
      <w:pPr>
        <w:jc w:val="both"/>
        <w:rPr>
          <w:sz w:val="24"/>
          <w:szCs w:val="24"/>
        </w:rPr>
      </w:pPr>
      <w:r w:rsidRPr="00025ACD">
        <w:rPr>
          <w:sz w:val="24"/>
          <w:szCs w:val="24"/>
        </w:rPr>
        <w:t>Деятельность МКУ «Приютненский отдел образования» ПРМО РК направлена на планирование и организацию повышения квалификации педагогических и руководящих работников образовательных учреждений, организацию работы районных методических объединений, методическое сопровождение инновационно – экспериментальной деятельности в системе образования, обобщение и распространение передового педагогического опыта, информатизацию образовательного процесса, развитие системы работы с одаренными детьми.</w:t>
      </w:r>
    </w:p>
    <w:p w:rsidR="00024AF2" w:rsidRPr="00025ACD" w:rsidRDefault="00024AF2" w:rsidP="00024AF2">
      <w:pPr>
        <w:spacing w:line="240" w:lineRule="atLeast"/>
        <w:ind w:firstLine="708"/>
        <w:jc w:val="both"/>
        <w:rPr>
          <w:sz w:val="24"/>
          <w:szCs w:val="24"/>
        </w:rPr>
      </w:pPr>
      <w:r w:rsidRPr="00025ACD">
        <w:rPr>
          <w:sz w:val="24"/>
          <w:szCs w:val="24"/>
        </w:rPr>
        <w:t>Отмечая возрастание роли методического сопровождения развития муниципальной  системы  образования,  нельзя  не  отметить      однообразие форм и методов этой работы, недостаточный учет особенностей и возможностей конкретных учебных заведений, педагогов и руководителей, недостаточную теоретическую и практическую разработанность соответствующего управленческого сопровождения, низкий уровень внедрения инновационных подходов в организацию методической  деятельности, слабую материально-техническую базу.</w:t>
      </w:r>
    </w:p>
    <w:p w:rsidR="00BE04B9" w:rsidRPr="00025ACD" w:rsidRDefault="00BE04B9" w:rsidP="00024AF2">
      <w:pPr>
        <w:spacing w:line="240" w:lineRule="atLeast"/>
        <w:ind w:firstLine="708"/>
        <w:jc w:val="both"/>
        <w:rPr>
          <w:sz w:val="24"/>
          <w:szCs w:val="24"/>
        </w:rPr>
      </w:pPr>
    </w:p>
    <w:p w:rsidR="00024AF2" w:rsidRPr="00025ACD" w:rsidRDefault="00024AF2" w:rsidP="00BE04B9">
      <w:pPr>
        <w:pStyle w:val="Default"/>
        <w:jc w:val="center"/>
        <w:rPr>
          <w:sz w:val="22"/>
          <w:szCs w:val="22"/>
        </w:rPr>
      </w:pPr>
      <w:r w:rsidRPr="00025ACD">
        <w:rPr>
          <w:sz w:val="22"/>
          <w:szCs w:val="22"/>
        </w:rPr>
        <w:t>Раздел 2. ПРИОРИТЕТЫ ГОСУДАРСТВЕННОЙ ПОЛИТИКИ В СФЕРЕ РЕАЛИЗАЦИИ ПОДПРОГРАММЫ, ЦЕЛИ, ЗАДАЧИ, ПОКАЗАТЕЛИ (ИНДИКАТОРЫ) И ОСНОВНЫЕ ОЖИДАЕМЫЕ КОНЕЧНЫЕ РЕЗУЛЬТАТЫ ПОДПРОГРАММЫ, СРОКИ И ЭТАПЫ РЕАЛИЗАЦИИ ПОДПРОГРАММЫ</w:t>
      </w:r>
    </w:p>
    <w:p w:rsidR="00024AF2" w:rsidRPr="00025ACD" w:rsidRDefault="00024AF2" w:rsidP="00BE04B9">
      <w:pPr>
        <w:spacing w:line="240" w:lineRule="atLeast"/>
        <w:rPr>
          <w:sz w:val="24"/>
          <w:szCs w:val="24"/>
        </w:rPr>
      </w:pPr>
      <w:r w:rsidRPr="00025ACD">
        <w:t>     </w:t>
      </w:r>
      <w:r w:rsidRPr="00025ACD">
        <w:rPr>
          <w:sz w:val="24"/>
          <w:szCs w:val="24"/>
        </w:rPr>
        <w:t>Исходя из задач, в качестве основных приоритетов при реализации подпрограммы являются:</w:t>
      </w:r>
      <w:r w:rsidRPr="00025ACD">
        <w:rPr>
          <w:sz w:val="24"/>
          <w:szCs w:val="24"/>
        </w:rPr>
        <w:br/>
        <w:t xml:space="preserve">Повышение уровня удовлетворения потребностей в современном образовании является одним из приоритетов муниципальной политики в сфере образования. Важную роль в </w:t>
      </w:r>
      <w:r w:rsidRPr="00025ACD">
        <w:rPr>
          <w:sz w:val="24"/>
          <w:szCs w:val="24"/>
        </w:rPr>
        <w:lastRenderedPageBreak/>
        <w:t>реализации данного направления выполняют учреждения, которые обеспечивают обслуживание образовательных учреждений.</w:t>
      </w:r>
    </w:p>
    <w:p w:rsidR="00024AF2" w:rsidRPr="00025ACD" w:rsidRDefault="00024AF2" w:rsidP="00024AF2">
      <w:pPr>
        <w:ind w:firstLine="709"/>
        <w:jc w:val="both"/>
        <w:rPr>
          <w:sz w:val="24"/>
          <w:szCs w:val="24"/>
        </w:rPr>
      </w:pPr>
      <w:r w:rsidRPr="00025ACD">
        <w:rPr>
          <w:sz w:val="24"/>
          <w:szCs w:val="24"/>
        </w:rPr>
        <w:t>     Целью реализации подпрограммы является обеспечение деятельности МКУ «Приютненский отдел образования» ПРМО РК по обслуживанию образовательных учреждений.</w:t>
      </w:r>
    </w:p>
    <w:p w:rsidR="00024AF2" w:rsidRPr="00025ACD" w:rsidRDefault="00024AF2" w:rsidP="00024AF2">
      <w:pPr>
        <w:ind w:firstLine="709"/>
        <w:jc w:val="both"/>
        <w:rPr>
          <w:sz w:val="24"/>
          <w:szCs w:val="24"/>
        </w:rPr>
      </w:pPr>
      <w:r w:rsidRPr="00025ACD">
        <w:rPr>
          <w:sz w:val="24"/>
          <w:szCs w:val="24"/>
        </w:rPr>
        <w:t>     Для реализации заявленной цели предстоит решение следующих задач:</w:t>
      </w:r>
    </w:p>
    <w:p w:rsidR="00024AF2" w:rsidRPr="00025ACD" w:rsidRDefault="00024AF2" w:rsidP="00024AF2">
      <w:pPr>
        <w:tabs>
          <w:tab w:val="left" w:pos="488"/>
        </w:tabs>
        <w:autoSpaceDE w:val="0"/>
        <w:autoSpaceDN w:val="0"/>
        <w:adjustRightInd w:val="0"/>
        <w:spacing w:line="240" w:lineRule="atLeast"/>
        <w:jc w:val="both"/>
        <w:rPr>
          <w:sz w:val="24"/>
          <w:szCs w:val="24"/>
        </w:rPr>
      </w:pPr>
      <w:r w:rsidRPr="00025ACD">
        <w:rPr>
          <w:sz w:val="24"/>
          <w:szCs w:val="24"/>
        </w:rPr>
        <w:t>1.Повышение эффективности и результативности централизованной бухгалтерии МКУ «Приютненский отдел образования» ПРМО РК по ведению бюджетного, бухгалтерского и налогового учета муниципальных организаций, укрепление материально-технической базы МУ «Приютненский отдел образования» ПРМО РК.</w:t>
      </w:r>
    </w:p>
    <w:p w:rsidR="00024AF2" w:rsidRPr="00025ACD" w:rsidRDefault="00024AF2" w:rsidP="00024AF2">
      <w:pPr>
        <w:pStyle w:val="Default"/>
        <w:jc w:val="both"/>
      </w:pPr>
      <w:r w:rsidRPr="00025ACD">
        <w:t>2.Повышение эффективности деятельности МКУ «Приютненский отдел образования» ПРМО РК, обеспечивающей научно-методическое и информационное сопровождение развития муниципальной системы образования, обеспечение достижения нового современного качества образования через повышение профессиональной компетентности руководящих и педагогических кадров.</w:t>
      </w:r>
    </w:p>
    <w:p w:rsidR="00024AF2" w:rsidRPr="00025ACD" w:rsidRDefault="00024AF2" w:rsidP="00024AF2">
      <w:pPr>
        <w:pStyle w:val="Default"/>
        <w:jc w:val="both"/>
      </w:pPr>
      <w:r w:rsidRPr="00025ACD">
        <w:t xml:space="preserve">                     Сроки реализации подпрограммы: 2019 - 2024годы. Этапы реализации подпрограммы не выделяются.</w:t>
      </w:r>
    </w:p>
    <w:p w:rsidR="00024AF2" w:rsidRPr="00025ACD" w:rsidRDefault="00024AF2" w:rsidP="00024AF2">
      <w:pPr>
        <w:pStyle w:val="Default"/>
        <w:jc w:val="both"/>
        <w:rPr>
          <w:color w:val="auto"/>
        </w:rPr>
      </w:pPr>
      <w:r w:rsidRPr="00025ACD">
        <w:t>Показатели (индикаторы) достижения целей и решения задач подпрограммы:</w:t>
      </w:r>
      <w:r w:rsidRPr="00025ACD">
        <w:br/>
      </w:r>
      <w:r w:rsidRPr="00025ACD">
        <w:rPr>
          <w:color w:val="auto"/>
        </w:rPr>
        <w:t xml:space="preserve">К 2024 году планируется достижение следующих целевых показателей: </w:t>
      </w:r>
    </w:p>
    <w:p w:rsidR="00024AF2" w:rsidRPr="00025ACD" w:rsidRDefault="00024AF2" w:rsidP="00024AF2">
      <w:pPr>
        <w:tabs>
          <w:tab w:val="left" w:pos="0"/>
        </w:tabs>
        <w:spacing w:line="240" w:lineRule="atLeast"/>
        <w:jc w:val="both"/>
        <w:rPr>
          <w:sz w:val="24"/>
          <w:szCs w:val="24"/>
        </w:rPr>
      </w:pPr>
      <w:r w:rsidRPr="00025ACD">
        <w:rPr>
          <w:sz w:val="24"/>
          <w:szCs w:val="24"/>
        </w:rPr>
        <w:t>1. Доля работников централизованной бухгалтерии МКУ «Приютненский отдел образования» ПРМО РК с высшим образованием, от общего числа работников учреждения;</w:t>
      </w:r>
    </w:p>
    <w:p w:rsidR="00024AF2" w:rsidRPr="00025ACD" w:rsidRDefault="00024AF2" w:rsidP="00024AF2">
      <w:pPr>
        <w:shd w:val="clear" w:color="auto" w:fill="FFFFFF"/>
        <w:tabs>
          <w:tab w:val="left" w:pos="252"/>
        </w:tabs>
        <w:spacing w:line="240" w:lineRule="atLeast"/>
        <w:jc w:val="both"/>
        <w:rPr>
          <w:sz w:val="24"/>
          <w:szCs w:val="24"/>
        </w:rPr>
      </w:pPr>
      <w:r w:rsidRPr="00025ACD">
        <w:rPr>
          <w:sz w:val="24"/>
          <w:szCs w:val="24"/>
        </w:rPr>
        <w:t>2.Повышение уровня обслуживания образовательных организаций и МКУ «Приютненский отдел образования» ПРМО РК, централизованной бухгалтерии МКУ «Приютненский отдел образования» ПРМО РК;</w:t>
      </w:r>
    </w:p>
    <w:p w:rsidR="00024AF2" w:rsidRPr="00025ACD" w:rsidRDefault="00024AF2" w:rsidP="00024AF2">
      <w:pPr>
        <w:shd w:val="clear" w:color="auto" w:fill="FFFFFF"/>
        <w:tabs>
          <w:tab w:val="left" w:pos="252"/>
        </w:tabs>
        <w:spacing w:line="240" w:lineRule="atLeast"/>
        <w:jc w:val="both"/>
        <w:rPr>
          <w:sz w:val="24"/>
          <w:szCs w:val="24"/>
        </w:rPr>
      </w:pPr>
      <w:r w:rsidRPr="00025ACD">
        <w:rPr>
          <w:sz w:val="24"/>
          <w:szCs w:val="24"/>
        </w:rPr>
        <w:t>3.Укрепление материально-технической базы МКУ «ПОО» Приютненского РМО РК.</w:t>
      </w:r>
    </w:p>
    <w:p w:rsidR="00BE04B9" w:rsidRPr="00025ACD" w:rsidRDefault="00BE04B9" w:rsidP="00024AF2">
      <w:pPr>
        <w:shd w:val="clear" w:color="auto" w:fill="FFFFFF"/>
        <w:tabs>
          <w:tab w:val="left" w:pos="252"/>
        </w:tabs>
        <w:spacing w:line="240" w:lineRule="atLeast"/>
        <w:jc w:val="both"/>
        <w:rPr>
          <w:sz w:val="24"/>
          <w:szCs w:val="24"/>
        </w:rPr>
      </w:pPr>
    </w:p>
    <w:p w:rsidR="00024AF2" w:rsidRPr="00025ACD" w:rsidRDefault="00024AF2" w:rsidP="00BE04B9">
      <w:pPr>
        <w:tabs>
          <w:tab w:val="left" w:pos="0"/>
        </w:tabs>
        <w:spacing w:line="240" w:lineRule="atLeast"/>
        <w:jc w:val="center"/>
        <w:rPr>
          <w:sz w:val="24"/>
          <w:szCs w:val="24"/>
        </w:rPr>
      </w:pPr>
      <w:r w:rsidRPr="00025ACD">
        <w:rPr>
          <w:sz w:val="24"/>
          <w:szCs w:val="24"/>
        </w:rPr>
        <w:t>Раздел 3. ОБОБЩЕННАЯ ХАРАКТЕРИСТИКА ОСНОВНЫХ МЕРОПРИЯТИЙ ПОДПРОГРАММЫ И ОБОСНОВАНИЕ ОБЪЕМА ФИНАНСОВЫХ РЕСУРСОВ, НЕОБХОДИМЫХ ДЛЯ РЕАЛИЗАЦИИ ПОДПРОГРАММЫ</w:t>
      </w:r>
    </w:p>
    <w:p w:rsidR="00024AF2" w:rsidRPr="00025ACD" w:rsidRDefault="00024AF2" w:rsidP="00024AF2">
      <w:pPr>
        <w:pStyle w:val="formattexttopleveltext"/>
        <w:spacing w:before="0" w:beforeAutospacing="0" w:after="0" w:afterAutospacing="0"/>
      </w:pPr>
      <w:r w:rsidRPr="00025ACD">
        <w:t>     Характеристика основных мероприятий подпрограммы, включая сведения о сроке их реализации, ответственном исполнителе, ожидаемом непосредственном результате, взаимосвязи с показателями муниципальной программы и о последствиях их невыполнения приведены в таблице 2 приложения к муниципальной программе.</w:t>
      </w:r>
    </w:p>
    <w:p w:rsidR="00024AF2" w:rsidRPr="00025ACD" w:rsidRDefault="00024AF2" w:rsidP="00024AF2">
      <w:pPr>
        <w:pStyle w:val="formattexttopleveltext"/>
        <w:spacing w:before="0" w:beforeAutospacing="0" w:after="0" w:afterAutospacing="0"/>
        <w:jc w:val="both"/>
      </w:pPr>
      <w:r w:rsidRPr="00025ACD">
        <w:rPr>
          <w:b/>
        </w:rPr>
        <w:t xml:space="preserve">          Основное мероприятие 1. </w:t>
      </w:r>
      <w:r w:rsidRPr="00025ACD">
        <w:t>Реализация мероприятий,</w:t>
      </w:r>
      <w:r w:rsidR="007E5C97" w:rsidRPr="00025ACD">
        <w:t xml:space="preserve"> </w:t>
      </w:r>
      <w:r w:rsidRPr="00025ACD">
        <w:t>направленных</w:t>
      </w:r>
      <w:r w:rsidR="007E5C97" w:rsidRPr="00025ACD">
        <w:t xml:space="preserve"> </w:t>
      </w:r>
      <w:r w:rsidRPr="00025ACD">
        <w:t>на повышение эффективности и результативности централизованной бухгалтерии МКУ «Приютненский отдел образования» ПРМО РК по ведению бюджетного, бухгалтерского и налогового учета муниципальных организаций, укрепление материально-технической базы МКУ «Приютненский отдел образования» ПРМО РК.</w:t>
      </w:r>
    </w:p>
    <w:p w:rsidR="00024AF2" w:rsidRPr="00025ACD" w:rsidRDefault="00024AF2" w:rsidP="00024AF2">
      <w:pPr>
        <w:tabs>
          <w:tab w:val="left" w:pos="0"/>
        </w:tabs>
        <w:spacing w:line="240" w:lineRule="atLeast"/>
        <w:jc w:val="both"/>
        <w:rPr>
          <w:sz w:val="24"/>
          <w:szCs w:val="24"/>
        </w:rPr>
      </w:pPr>
      <w:r w:rsidRPr="00025ACD">
        <w:rPr>
          <w:sz w:val="24"/>
          <w:szCs w:val="24"/>
        </w:rPr>
        <w:t>Показатель (индикатор) достижения целей и решения задач подпрограммы:</w:t>
      </w:r>
      <w:r w:rsidRPr="00025ACD">
        <w:rPr>
          <w:sz w:val="24"/>
          <w:szCs w:val="24"/>
        </w:rPr>
        <w:br/>
        <w:t>-доля работников централизованной бухгалтерии МКУ «Приютненский отдел образования» ПРМО РК с высшим образованием, от общего числа работников учреждения.</w:t>
      </w:r>
    </w:p>
    <w:p w:rsidR="00024AF2" w:rsidRPr="00025ACD" w:rsidRDefault="00024AF2" w:rsidP="00024AF2">
      <w:pPr>
        <w:shd w:val="clear" w:color="auto" w:fill="FFFFFF"/>
        <w:tabs>
          <w:tab w:val="left" w:pos="252"/>
        </w:tabs>
        <w:spacing w:line="240" w:lineRule="atLeast"/>
        <w:jc w:val="both"/>
        <w:rPr>
          <w:sz w:val="24"/>
          <w:szCs w:val="24"/>
        </w:rPr>
      </w:pPr>
      <w:r w:rsidRPr="00025ACD">
        <w:rPr>
          <w:sz w:val="24"/>
          <w:szCs w:val="24"/>
        </w:rPr>
        <w:t>     </w:t>
      </w:r>
      <w:r w:rsidRPr="00025ACD">
        <w:rPr>
          <w:b/>
          <w:sz w:val="24"/>
          <w:szCs w:val="24"/>
        </w:rPr>
        <w:t>Основное мероприятие 2</w:t>
      </w:r>
      <w:r w:rsidRPr="00025ACD">
        <w:rPr>
          <w:sz w:val="24"/>
          <w:szCs w:val="24"/>
        </w:rPr>
        <w:t>. Реализация мероприятий, направленных на повышение уровня обслуживания образовательных организаций.</w:t>
      </w:r>
    </w:p>
    <w:p w:rsidR="00024AF2" w:rsidRPr="00025ACD" w:rsidRDefault="00024AF2" w:rsidP="00024AF2">
      <w:pPr>
        <w:shd w:val="clear" w:color="auto" w:fill="FFFFFF"/>
        <w:tabs>
          <w:tab w:val="left" w:pos="252"/>
        </w:tabs>
        <w:spacing w:line="240" w:lineRule="atLeast"/>
        <w:jc w:val="both"/>
        <w:rPr>
          <w:sz w:val="24"/>
          <w:szCs w:val="24"/>
        </w:rPr>
      </w:pPr>
      <w:r w:rsidRPr="00025ACD">
        <w:rPr>
          <w:sz w:val="24"/>
          <w:szCs w:val="24"/>
        </w:rPr>
        <w:t xml:space="preserve">     В рамках осуществления данного мероприятия </w:t>
      </w:r>
      <w:r w:rsidRPr="00025ACD">
        <w:rPr>
          <w:rFonts w:eastAsia="Times New Roman"/>
          <w:sz w:val="24"/>
          <w:szCs w:val="24"/>
          <w:lang w:eastAsia="ru-RU"/>
        </w:rPr>
        <w:t xml:space="preserve">предполагается </w:t>
      </w:r>
      <w:r w:rsidRPr="00025ACD">
        <w:rPr>
          <w:sz w:val="24"/>
          <w:szCs w:val="24"/>
        </w:rPr>
        <w:t>осуществление функций по выработке муниципальной политики и нормативно-правовому регулированию в сфере образования.</w:t>
      </w:r>
      <w:r w:rsidRPr="00025ACD">
        <w:rPr>
          <w:sz w:val="24"/>
          <w:szCs w:val="24"/>
        </w:rPr>
        <w:br/>
      </w:r>
      <w:r w:rsidRPr="00025ACD">
        <w:rPr>
          <w:rFonts w:eastAsia="Times New Roman"/>
          <w:sz w:val="24"/>
          <w:szCs w:val="24"/>
          <w:lang w:eastAsia="ru-RU"/>
        </w:rPr>
        <w:t xml:space="preserve">     Механизм реализации </w:t>
      </w:r>
      <w:r w:rsidRPr="00025ACD">
        <w:rPr>
          <w:sz w:val="24"/>
          <w:szCs w:val="24"/>
        </w:rPr>
        <w:t>требует профессиональной состоятельности сотрудников и специалистов МКУ ПОО.</w:t>
      </w:r>
    </w:p>
    <w:p w:rsidR="00024AF2" w:rsidRPr="00025ACD" w:rsidRDefault="00024AF2" w:rsidP="00024AF2">
      <w:pPr>
        <w:pStyle w:val="Default"/>
        <w:jc w:val="both"/>
        <w:rPr>
          <w:b/>
        </w:rPr>
      </w:pPr>
      <w:r w:rsidRPr="00025ACD">
        <w:t>     Показатель (индикатор) достижения целей и решения задач подпрограммы:</w:t>
      </w:r>
      <w:r w:rsidRPr="00025ACD">
        <w:br/>
        <w:t xml:space="preserve">- доля образовательных организаций  и руководящих работников, которым </w:t>
      </w:r>
      <w:r w:rsidRPr="00025ACD">
        <w:lastRenderedPageBreak/>
        <w:t>предоставляется помощь и поддержка в проводимых мероприятиях, в общем количестве организаций.    </w:t>
      </w:r>
      <w:r w:rsidRPr="00025ACD">
        <w:rPr>
          <w:b/>
        </w:rPr>
        <w:t> </w:t>
      </w:r>
    </w:p>
    <w:p w:rsidR="00024AF2" w:rsidRPr="00025ACD" w:rsidRDefault="00024AF2" w:rsidP="00024AF2">
      <w:pPr>
        <w:pStyle w:val="Default"/>
        <w:jc w:val="both"/>
      </w:pPr>
      <w:r w:rsidRPr="00025ACD">
        <w:rPr>
          <w:b/>
        </w:rPr>
        <w:t>Основное мероприятие 3.</w:t>
      </w:r>
      <w:r w:rsidRPr="00025ACD">
        <w:t>Реализация мероприятий, направленных на укрепление материально-технической базы МКУ «ПОО» Приютненского РМО РК.</w:t>
      </w:r>
    </w:p>
    <w:p w:rsidR="00024AF2" w:rsidRPr="00025ACD" w:rsidRDefault="00024AF2" w:rsidP="00024AF2">
      <w:pPr>
        <w:jc w:val="both"/>
        <w:rPr>
          <w:rFonts w:eastAsia="Times New Roman"/>
          <w:sz w:val="24"/>
          <w:szCs w:val="24"/>
          <w:lang w:eastAsia="ru-RU"/>
        </w:rPr>
      </w:pPr>
      <w:r w:rsidRPr="00025ACD">
        <w:rPr>
          <w:sz w:val="24"/>
          <w:szCs w:val="24"/>
        </w:rPr>
        <w:t>   В рамках осуществления данного мероприятия предполагается укрепление материально-технической базы МКУ «Приютненский отдел образования» ПРМО РК.</w:t>
      </w:r>
      <w:r w:rsidRPr="00025ACD">
        <w:rPr>
          <w:sz w:val="24"/>
          <w:szCs w:val="24"/>
        </w:rPr>
        <w:br/>
        <w:t xml:space="preserve">     Механизм реализации   подпрограммы </w:t>
      </w:r>
      <w:r w:rsidRPr="00025ACD">
        <w:rPr>
          <w:rFonts w:eastAsia="Times New Roman"/>
          <w:sz w:val="24"/>
          <w:szCs w:val="24"/>
          <w:lang w:eastAsia="ru-RU"/>
        </w:rPr>
        <w:t xml:space="preserve"> предусматривает финансирование расходов на содержание </w:t>
      </w:r>
      <w:r w:rsidRPr="00025ACD">
        <w:rPr>
          <w:sz w:val="24"/>
          <w:szCs w:val="24"/>
        </w:rPr>
        <w:t>МКУ «Приютненский отдел образования» ПРМО РК</w:t>
      </w:r>
      <w:r w:rsidRPr="00025ACD">
        <w:rPr>
          <w:rFonts w:eastAsia="Times New Roman"/>
          <w:sz w:val="24"/>
          <w:szCs w:val="24"/>
          <w:lang w:eastAsia="ru-RU"/>
        </w:rPr>
        <w:t xml:space="preserve"> за счет средств, предусмотренных в   муниципальном бюджете.</w:t>
      </w:r>
    </w:p>
    <w:p w:rsidR="00024AF2" w:rsidRPr="00025ACD" w:rsidRDefault="00024AF2" w:rsidP="00024AF2">
      <w:pPr>
        <w:pStyle w:val="Default"/>
      </w:pPr>
      <w:r w:rsidRPr="00025ACD">
        <w:t xml:space="preserve">           Финансирование подпрограммы предусматривается осуществлять за счет средств муниципального и республиканского бюджета. </w:t>
      </w:r>
    </w:p>
    <w:p w:rsidR="00024AF2" w:rsidRPr="00025ACD" w:rsidRDefault="00024AF2" w:rsidP="00024AF2">
      <w:pPr>
        <w:autoSpaceDE w:val="0"/>
        <w:autoSpaceDN w:val="0"/>
        <w:adjustRightInd w:val="0"/>
        <w:rPr>
          <w:sz w:val="24"/>
          <w:szCs w:val="24"/>
        </w:rPr>
      </w:pPr>
      <w:r w:rsidRPr="00025ACD">
        <w:rPr>
          <w:sz w:val="24"/>
          <w:szCs w:val="24"/>
        </w:rPr>
        <w:t xml:space="preserve">Общий объем ресурсного обеспечения подпрограммы на 2019 - 2024 годы по всем источникам финансирования- 101 583,1 тыс. рублей, в том числе по годам: </w:t>
      </w:r>
    </w:p>
    <w:p w:rsidR="00024AF2" w:rsidRPr="00025ACD" w:rsidRDefault="00024AF2" w:rsidP="00024AF2">
      <w:pPr>
        <w:autoSpaceDE w:val="0"/>
        <w:autoSpaceDN w:val="0"/>
        <w:adjustRightInd w:val="0"/>
        <w:jc w:val="both"/>
        <w:rPr>
          <w:sz w:val="24"/>
          <w:szCs w:val="24"/>
        </w:rPr>
      </w:pPr>
      <w:r w:rsidRPr="00025ACD">
        <w:rPr>
          <w:sz w:val="24"/>
          <w:szCs w:val="24"/>
        </w:rPr>
        <w:t xml:space="preserve">2019 год – 15 966,6 тыс. рублей; </w:t>
      </w:r>
    </w:p>
    <w:p w:rsidR="00024AF2" w:rsidRPr="00025ACD" w:rsidRDefault="00024AF2" w:rsidP="00024AF2">
      <w:pPr>
        <w:autoSpaceDE w:val="0"/>
        <w:autoSpaceDN w:val="0"/>
        <w:adjustRightInd w:val="0"/>
        <w:jc w:val="both"/>
        <w:rPr>
          <w:sz w:val="24"/>
          <w:szCs w:val="24"/>
        </w:rPr>
      </w:pPr>
      <w:r w:rsidRPr="00025ACD">
        <w:rPr>
          <w:sz w:val="24"/>
          <w:szCs w:val="24"/>
        </w:rPr>
        <w:t xml:space="preserve">2020 год – 16 285,9 тыс. рублей; </w:t>
      </w:r>
    </w:p>
    <w:p w:rsidR="00024AF2" w:rsidRPr="00025ACD" w:rsidRDefault="00024AF2" w:rsidP="00024AF2">
      <w:pPr>
        <w:autoSpaceDE w:val="0"/>
        <w:autoSpaceDN w:val="0"/>
        <w:adjustRightInd w:val="0"/>
        <w:jc w:val="both"/>
        <w:rPr>
          <w:sz w:val="24"/>
          <w:szCs w:val="24"/>
        </w:rPr>
      </w:pPr>
      <w:r w:rsidRPr="00025ACD">
        <w:rPr>
          <w:sz w:val="24"/>
          <w:szCs w:val="24"/>
        </w:rPr>
        <w:t>2021 год – 16 611,6 тыс. рублей;</w:t>
      </w:r>
    </w:p>
    <w:p w:rsidR="00024AF2" w:rsidRPr="00025ACD" w:rsidRDefault="00024AF2" w:rsidP="00024AF2">
      <w:pPr>
        <w:autoSpaceDE w:val="0"/>
        <w:autoSpaceDN w:val="0"/>
        <w:adjustRightInd w:val="0"/>
        <w:jc w:val="both"/>
        <w:rPr>
          <w:sz w:val="24"/>
          <w:szCs w:val="24"/>
        </w:rPr>
      </w:pPr>
      <w:r w:rsidRPr="00025ACD">
        <w:rPr>
          <w:sz w:val="24"/>
          <w:szCs w:val="24"/>
        </w:rPr>
        <w:t xml:space="preserve">2021 год – 16 943,8 тыс. рублей; </w:t>
      </w:r>
    </w:p>
    <w:p w:rsidR="00024AF2" w:rsidRPr="00025ACD" w:rsidRDefault="00024AF2" w:rsidP="00024AF2">
      <w:pPr>
        <w:autoSpaceDE w:val="0"/>
        <w:autoSpaceDN w:val="0"/>
        <w:adjustRightInd w:val="0"/>
        <w:jc w:val="both"/>
        <w:rPr>
          <w:sz w:val="24"/>
          <w:szCs w:val="24"/>
        </w:rPr>
      </w:pPr>
      <w:r w:rsidRPr="00025ACD">
        <w:rPr>
          <w:sz w:val="24"/>
          <w:szCs w:val="24"/>
        </w:rPr>
        <w:t>2023 год – 17 282,7 тыс. рублей.</w:t>
      </w:r>
    </w:p>
    <w:p w:rsidR="00024AF2" w:rsidRPr="00025ACD" w:rsidRDefault="00024AF2" w:rsidP="00024AF2">
      <w:pPr>
        <w:autoSpaceDE w:val="0"/>
        <w:autoSpaceDN w:val="0"/>
        <w:adjustRightInd w:val="0"/>
        <w:jc w:val="both"/>
        <w:rPr>
          <w:sz w:val="24"/>
          <w:szCs w:val="24"/>
        </w:rPr>
      </w:pPr>
      <w:r w:rsidRPr="00025ACD">
        <w:rPr>
          <w:sz w:val="24"/>
          <w:szCs w:val="24"/>
        </w:rPr>
        <w:t>2024 год – 18 492,5 тыс. рублей.</w:t>
      </w:r>
    </w:p>
    <w:p w:rsidR="00024AF2" w:rsidRPr="00025ACD" w:rsidRDefault="00024AF2" w:rsidP="00024AF2">
      <w:pPr>
        <w:pStyle w:val="formattexttopleveltext"/>
        <w:spacing w:before="0" w:beforeAutospacing="0" w:after="0" w:afterAutospacing="0"/>
      </w:pPr>
      <w:r w:rsidRPr="00025ACD">
        <w:t>Объемы финансирования мероприятий подпрограммы ежегодно подлежат уточнению при формировании бюджета на очередной финансовый год.</w:t>
      </w:r>
    </w:p>
    <w:p w:rsidR="00BE04B9" w:rsidRPr="00025ACD" w:rsidRDefault="00BE04B9" w:rsidP="00024AF2">
      <w:pPr>
        <w:pStyle w:val="formattexttopleveltext"/>
        <w:spacing w:before="0" w:beforeAutospacing="0" w:after="0" w:afterAutospacing="0"/>
      </w:pPr>
    </w:p>
    <w:p w:rsidR="00024AF2" w:rsidRPr="00025ACD" w:rsidRDefault="00024AF2" w:rsidP="00BE04B9">
      <w:pPr>
        <w:pStyle w:val="formattexttopleveltext"/>
        <w:spacing w:before="0" w:beforeAutospacing="0" w:after="0" w:afterAutospacing="0"/>
        <w:jc w:val="center"/>
      </w:pPr>
      <w:r w:rsidRPr="00025ACD">
        <w:rPr>
          <w:sz w:val="22"/>
          <w:szCs w:val="22"/>
        </w:rPr>
        <w:t>Раздел 4. МЕХАНИЗМ РЕАЛИЗАЦИИ ПОДПРОГРАММЫ.</w:t>
      </w:r>
    </w:p>
    <w:p w:rsidR="00024AF2" w:rsidRPr="00025ACD" w:rsidRDefault="00024AF2" w:rsidP="00024AF2">
      <w:pPr>
        <w:pStyle w:val="Default"/>
        <w:jc w:val="both"/>
      </w:pPr>
      <w:r w:rsidRPr="00025ACD">
        <w:t xml:space="preserve">  Механизм реализации подпрограммы основан на скоординированных действиях исполнителей программных мероприятий по достижению намеченных целей. </w:t>
      </w:r>
    </w:p>
    <w:p w:rsidR="00024AF2" w:rsidRPr="00025ACD" w:rsidRDefault="00024AF2" w:rsidP="00024AF2">
      <w:pPr>
        <w:ind w:firstLine="709"/>
        <w:jc w:val="both"/>
        <w:rPr>
          <w:sz w:val="24"/>
          <w:szCs w:val="24"/>
        </w:rPr>
      </w:pPr>
      <w:r w:rsidRPr="00025ACD">
        <w:rPr>
          <w:sz w:val="24"/>
          <w:szCs w:val="24"/>
        </w:rPr>
        <w:t>Исполнитель подпрограммы определяет основное содержание направлений и мероприятий, доводит информацию о реализации подпрограммы до заинтересованных лиц, организаций и учреждений; в соответствии с законодательством несет ответственность за нецелевое и неэффективное использование средств республиканского и местного бюджета.</w:t>
      </w:r>
    </w:p>
    <w:p w:rsidR="00024AF2" w:rsidRPr="00025ACD" w:rsidRDefault="00024AF2" w:rsidP="00024AF2">
      <w:pPr>
        <w:ind w:firstLine="709"/>
        <w:jc w:val="both"/>
        <w:rPr>
          <w:sz w:val="24"/>
          <w:szCs w:val="24"/>
        </w:rPr>
      </w:pPr>
      <w:r w:rsidRPr="00025ACD">
        <w:rPr>
          <w:sz w:val="24"/>
          <w:szCs w:val="24"/>
        </w:rPr>
        <w:t>Для обеспечения анализа хода реализации подпрограммы исполнитель ежегодно согласовывает с финансовым управлением Приютненского РМО РК показатели эффективности подпрограммы и ежегодно отчитывается о ходе их выполнения. При этом обращается внимание на выполнение сроков реализации подпрограммных мероприятий, на целевое и эффективное использование средств.</w:t>
      </w:r>
    </w:p>
    <w:p w:rsidR="00BE04B9" w:rsidRPr="00025ACD" w:rsidRDefault="00BE04B9" w:rsidP="00024AF2">
      <w:pPr>
        <w:ind w:firstLine="709"/>
        <w:jc w:val="both"/>
        <w:rPr>
          <w:sz w:val="24"/>
          <w:szCs w:val="24"/>
        </w:rPr>
      </w:pPr>
    </w:p>
    <w:p w:rsidR="00024AF2" w:rsidRPr="00025ACD" w:rsidRDefault="00024AF2" w:rsidP="00BE04B9">
      <w:pPr>
        <w:pStyle w:val="Default"/>
        <w:jc w:val="center"/>
        <w:rPr>
          <w:sz w:val="22"/>
          <w:szCs w:val="22"/>
        </w:rPr>
      </w:pPr>
      <w:r w:rsidRPr="00025ACD">
        <w:rPr>
          <w:sz w:val="22"/>
          <w:szCs w:val="22"/>
        </w:rPr>
        <w:t>Раздел 5. АНАЛИЗ РИСКОВ РЕАЛИЗАЦИИ ПОДПРОГРАММЫ И ОПИСАНИЕ МЕР УПРАВЛЕНИЯ РИСКАМИ РЕАЛИЗАЦИИ ПОДПРОГРАММЫ</w:t>
      </w:r>
    </w:p>
    <w:p w:rsidR="00024AF2" w:rsidRPr="00025ACD" w:rsidRDefault="00024AF2" w:rsidP="00024AF2">
      <w:pPr>
        <w:ind w:firstLine="709"/>
        <w:jc w:val="both"/>
        <w:rPr>
          <w:rFonts w:eastAsia="Times New Roman"/>
          <w:sz w:val="24"/>
          <w:szCs w:val="24"/>
        </w:rPr>
      </w:pPr>
      <w:r w:rsidRPr="00025ACD">
        <w:rPr>
          <w:rFonts w:eastAsia="Times New Roman"/>
          <w:sz w:val="24"/>
          <w:szCs w:val="24"/>
        </w:rPr>
        <w:t>Основной риск при реализации подпрограммы связан с сокращением объемов финансирования. Снижение последствий данного риска возможно через перераспределение средств между основными мероприятиями подпрограммы с учетом приоритетных направлений подпрограммы, уточнением сроков реализации основных мероприятий.</w:t>
      </w:r>
    </w:p>
    <w:p w:rsidR="00024AF2" w:rsidRPr="00025ACD" w:rsidRDefault="00024AF2" w:rsidP="00024AF2">
      <w:pPr>
        <w:suppressAutoHyphens/>
        <w:autoSpaceDE w:val="0"/>
        <w:ind w:firstLine="709"/>
        <w:jc w:val="both"/>
        <w:rPr>
          <w:rFonts w:eastAsia="Times New Roman"/>
          <w:sz w:val="24"/>
          <w:szCs w:val="24"/>
        </w:rPr>
      </w:pPr>
      <w:r w:rsidRPr="00025ACD">
        <w:rPr>
          <w:rFonts w:eastAsia="Times New Roman"/>
          <w:sz w:val="24"/>
          <w:szCs w:val="24"/>
        </w:rPr>
        <w:t>Риск, связанный с возможностью нецелевого и (или) неэффективного использования бюджетных средств в ходе реализации мероприятий</w:t>
      </w:r>
      <w:r w:rsidR="00DB094D">
        <w:rPr>
          <w:rFonts w:eastAsia="Times New Roman"/>
          <w:sz w:val="24"/>
          <w:szCs w:val="24"/>
        </w:rPr>
        <w:t xml:space="preserve"> </w:t>
      </w:r>
      <w:r w:rsidRPr="00025ACD">
        <w:rPr>
          <w:rFonts w:eastAsia="Times New Roman"/>
          <w:sz w:val="24"/>
          <w:szCs w:val="24"/>
        </w:rPr>
        <w:t>подпрограммы будет снижен в ходе проведения контрольных мероприятий.</w:t>
      </w:r>
    </w:p>
    <w:p w:rsidR="00024AF2" w:rsidRPr="00025ACD" w:rsidRDefault="00024AF2" w:rsidP="00024AF2">
      <w:pPr>
        <w:suppressAutoHyphens/>
        <w:autoSpaceDE w:val="0"/>
        <w:ind w:firstLine="709"/>
        <w:jc w:val="both"/>
        <w:rPr>
          <w:rFonts w:eastAsia="Times New Roman"/>
          <w:sz w:val="24"/>
          <w:szCs w:val="24"/>
        </w:rPr>
      </w:pPr>
      <w:r w:rsidRPr="00025ACD">
        <w:rPr>
          <w:rFonts w:eastAsia="Times New Roman"/>
          <w:sz w:val="24"/>
          <w:szCs w:val="24"/>
        </w:rPr>
        <w:t xml:space="preserve">Также существуют риски, связанные с </w:t>
      </w:r>
      <w:r w:rsidRPr="00025ACD">
        <w:rPr>
          <w:sz w:val="24"/>
          <w:szCs w:val="24"/>
        </w:rPr>
        <w:t>трудностями при обеспечении укомплектованности квалифицированными кадрами</w:t>
      </w:r>
      <w:r w:rsidRPr="00025ACD">
        <w:rPr>
          <w:rFonts w:eastAsia="Times New Roman"/>
          <w:sz w:val="24"/>
          <w:szCs w:val="24"/>
        </w:rPr>
        <w:t xml:space="preserve">. </w:t>
      </w:r>
    </w:p>
    <w:p w:rsidR="00024AF2" w:rsidRPr="00025ACD" w:rsidRDefault="00024AF2" w:rsidP="00024AF2">
      <w:pPr>
        <w:pStyle w:val="formattexttopleveltext"/>
        <w:spacing w:before="0" w:beforeAutospacing="0" w:after="0" w:afterAutospacing="0"/>
      </w:pPr>
      <w:r w:rsidRPr="00025ACD">
        <w:t>          Управление рисками будет осуществляться на основе:</w:t>
      </w:r>
      <w:r w:rsidRPr="00025ACD">
        <w:br/>
        <w:t>     совершенствования механизма государственно-частного партнерства;</w:t>
      </w:r>
      <w:r w:rsidRPr="00025ACD">
        <w:br/>
        <w:t>     проведения подготовки и переподготовки кадров;</w:t>
      </w:r>
    </w:p>
    <w:p w:rsidR="00BE04B9" w:rsidRPr="00025ACD" w:rsidRDefault="00024AF2" w:rsidP="00024AF2">
      <w:pPr>
        <w:pStyle w:val="formattexttopleveltext"/>
        <w:spacing w:before="0" w:beforeAutospacing="0" w:after="0" w:afterAutospacing="0"/>
      </w:pPr>
      <w:r w:rsidRPr="00025ACD">
        <w:t>     систематического мониторинга реализации подпрограммы, осуществления оперативных мер по их предупреждению и снижению негативного воздействия.</w:t>
      </w:r>
    </w:p>
    <w:p w:rsidR="00024AF2" w:rsidRPr="00025ACD" w:rsidRDefault="00024AF2" w:rsidP="00BE04B9">
      <w:pPr>
        <w:pStyle w:val="formattexttopleveltext"/>
        <w:spacing w:before="0" w:beforeAutospacing="0" w:after="0" w:afterAutospacing="0"/>
        <w:jc w:val="center"/>
        <w:rPr>
          <w:sz w:val="22"/>
          <w:szCs w:val="22"/>
        </w:rPr>
      </w:pPr>
      <w:r w:rsidRPr="00025ACD">
        <w:lastRenderedPageBreak/>
        <w:br/>
      </w:r>
      <w:r w:rsidRPr="00025ACD">
        <w:rPr>
          <w:sz w:val="22"/>
          <w:szCs w:val="22"/>
        </w:rPr>
        <w:t>Раздел 6. ОБОБЩЕННАЯ ХАРАКТЕРИСТИКА МЕР ПРАВОВОГО РЕГУЛИРОВАНИЯ</w:t>
      </w:r>
    </w:p>
    <w:p w:rsidR="00024AF2" w:rsidRPr="00025ACD" w:rsidRDefault="00024AF2" w:rsidP="00024AF2">
      <w:pPr>
        <w:pStyle w:val="formattexttopleveltext"/>
        <w:spacing w:before="0" w:beforeAutospacing="0" w:after="0" w:afterAutospacing="0"/>
      </w:pPr>
      <w:r w:rsidRPr="00025ACD">
        <w:t xml:space="preserve">       В условиях формирования новых подходов к системе планирования и контроля реализации планов и основных показателей системы управления в МКУ «Приютненский отдел образования» ПРМО РК, внедрения в практику современных управленческих технологий, в рамках подпрограммы предлагаются следующие меры государственного регулирования:</w:t>
      </w:r>
      <w:r w:rsidRPr="00025ACD">
        <w:br/>
        <w:t>     повышение эффективности управления кадровыми, материальными, финансовыми, организационными ресурсами;</w:t>
      </w:r>
      <w:r w:rsidRPr="00025ACD">
        <w:br/>
        <w:t>     мероприятия по оптимизации структуры управления в МКУ «Приютненский отдел образования» ПРМО РК;</w:t>
      </w:r>
      <w:r w:rsidRPr="00025ACD">
        <w:br/>
        <w:t>     информатизация МКУ «Приютненский отдел образования» ПРМО РК;</w:t>
      </w:r>
      <w:r w:rsidRPr="00025ACD">
        <w:br/>
        <w:t>     комплексная система целевой подготовки, переподготовки и повышения квалификации работников МКУ «Приютненский отдел образования» ПРМО РК по итогам ежегодного мониторинга.</w:t>
      </w:r>
      <w:r w:rsidRPr="00025ACD">
        <w:br/>
        <w:t>   Оценка применения мер государственного регулирования в сфере реализации подпрограммы и сведения об основных мерах правового регулирования в сфере реализации подпрограммы представлены в та</w:t>
      </w:r>
      <w:r w:rsidR="00BE04B9" w:rsidRPr="00025ACD">
        <w:t>блице 3 приложения к муниципаль</w:t>
      </w:r>
      <w:r w:rsidRPr="00025ACD">
        <w:t>ной программе.</w:t>
      </w:r>
    </w:p>
    <w:p w:rsidR="00024AF2" w:rsidRPr="00025ACD" w:rsidRDefault="00024AF2" w:rsidP="00024AF2">
      <w:pPr>
        <w:pStyle w:val="formattexttopleveltext"/>
        <w:spacing w:before="0" w:beforeAutospacing="0" w:after="0" w:afterAutospacing="0"/>
      </w:pPr>
      <w:r w:rsidRPr="00025ACD">
        <w:t>  </w:t>
      </w:r>
    </w:p>
    <w:p w:rsidR="00024AF2" w:rsidRPr="00025ACD" w:rsidRDefault="00024AF2" w:rsidP="00DB094D"/>
    <w:p w:rsidR="00024AF2" w:rsidRPr="00025ACD" w:rsidRDefault="00024AF2" w:rsidP="00024AF2">
      <w:pPr>
        <w:ind w:firstLine="709"/>
        <w:jc w:val="center"/>
      </w:pPr>
    </w:p>
    <w:p w:rsidR="00024AF2" w:rsidRPr="00025ACD" w:rsidRDefault="00024AF2" w:rsidP="00024AF2">
      <w:pPr>
        <w:pStyle w:val="ConsPlusNormal"/>
        <w:ind w:firstLine="540"/>
        <w:jc w:val="center"/>
        <w:rPr>
          <w:rFonts w:ascii="Times New Roman" w:hAnsi="Times New Roman" w:cs="Times New Roman"/>
          <w:b/>
          <w:sz w:val="22"/>
          <w:szCs w:val="22"/>
        </w:rPr>
        <w:sectPr w:rsidR="00024AF2" w:rsidRPr="00025ACD" w:rsidSect="00E63AEE">
          <w:type w:val="continuous"/>
          <w:pgSz w:w="11906" w:h="16838"/>
          <w:pgMar w:top="1134" w:right="850" w:bottom="1134" w:left="1701" w:header="708" w:footer="708" w:gutter="0"/>
          <w:cols w:space="708"/>
          <w:docGrid w:linePitch="360"/>
        </w:sectPr>
      </w:pPr>
    </w:p>
    <w:p w:rsidR="00024AF2" w:rsidRPr="00025ACD" w:rsidRDefault="00024AF2" w:rsidP="00024AF2">
      <w:pPr>
        <w:pStyle w:val="ConsPlusNormal"/>
        <w:ind w:firstLine="540"/>
        <w:jc w:val="center"/>
        <w:rPr>
          <w:sz w:val="22"/>
          <w:szCs w:val="22"/>
        </w:rPr>
      </w:pPr>
      <w:r w:rsidRPr="00025ACD">
        <w:rPr>
          <w:rFonts w:ascii="Times New Roman" w:hAnsi="Times New Roman" w:cs="Times New Roman"/>
          <w:sz w:val="22"/>
          <w:szCs w:val="22"/>
        </w:rPr>
        <w:lastRenderedPageBreak/>
        <w:t>Перечень и характеристики основных мероприятий муниципальной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подпрограммы.</w:t>
      </w:r>
    </w:p>
    <w:tbl>
      <w:tblPr>
        <w:tblW w:w="10393" w:type="dxa"/>
        <w:tblCellSpacing w:w="15" w:type="dxa"/>
        <w:tblInd w:w="15" w:type="dxa"/>
        <w:tblLayout w:type="fixed"/>
        <w:tblCellMar>
          <w:top w:w="15" w:type="dxa"/>
          <w:left w:w="15" w:type="dxa"/>
          <w:bottom w:w="15" w:type="dxa"/>
          <w:right w:w="15" w:type="dxa"/>
        </w:tblCellMar>
        <w:tblLook w:val="0000" w:firstRow="0" w:lastRow="0" w:firstColumn="0" w:lastColumn="0" w:noHBand="0" w:noVBand="0"/>
      </w:tblPr>
      <w:tblGrid>
        <w:gridCol w:w="330"/>
        <w:gridCol w:w="64"/>
        <w:gridCol w:w="2203"/>
        <w:gridCol w:w="992"/>
        <w:gridCol w:w="992"/>
        <w:gridCol w:w="992"/>
        <w:gridCol w:w="1843"/>
        <w:gridCol w:w="1135"/>
        <w:gridCol w:w="1842"/>
      </w:tblGrid>
      <w:tr w:rsidR="00024AF2" w:rsidRPr="00025ACD" w:rsidTr="00DB094D">
        <w:trPr>
          <w:tblCellSpacing w:w="15" w:type="dxa"/>
        </w:trPr>
        <w:tc>
          <w:tcPr>
            <w:tcW w:w="285" w:type="dxa"/>
            <w:tcBorders>
              <w:top w:val="single" w:sz="6" w:space="0" w:color="000000"/>
              <w:left w:val="single" w:sz="6" w:space="0" w:color="000000"/>
              <w:bottom w:val="single" w:sz="6" w:space="0" w:color="000000"/>
              <w:right w:val="single" w:sz="6" w:space="0" w:color="000000"/>
            </w:tcBorders>
          </w:tcPr>
          <w:p w:rsidR="00024AF2" w:rsidRPr="00025ACD" w:rsidRDefault="00024AF2" w:rsidP="00400423">
            <w:pPr>
              <w:pStyle w:val="formattext"/>
              <w:spacing w:before="0" w:beforeAutospacing="0" w:after="0" w:afterAutospacing="0"/>
              <w:contextualSpacing/>
              <w:jc w:val="center"/>
            </w:pPr>
            <w:r w:rsidRPr="00025ACD">
              <w:t xml:space="preserve">N п/п </w:t>
            </w:r>
          </w:p>
        </w:tc>
        <w:tc>
          <w:tcPr>
            <w:tcW w:w="2237" w:type="dxa"/>
            <w:gridSpan w:val="2"/>
            <w:tcBorders>
              <w:top w:val="single" w:sz="6" w:space="0" w:color="000000"/>
              <w:left w:val="single" w:sz="6" w:space="0" w:color="000000"/>
              <w:bottom w:val="single" w:sz="6" w:space="0" w:color="000000"/>
              <w:right w:val="single" w:sz="6" w:space="0" w:color="000000"/>
            </w:tcBorders>
          </w:tcPr>
          <w:p w:rsidR="00024AF2" w:rsidRPr="00025ACD" w:rsidRDefault="00024AF2" w:rsidP="00400423">
            <w:pPr>
              <w:pStyle w:val="formattext"/>
              <w:spacing w:before="0" w:beforeAutospacing="0" w:after="0" w:afterAutospacing="0"/>
              <w:contextualSpacing/>
              <w:jc w:val="center"/>
            </w:pPr>
            <w:r w:rsidRPr="00025ACD">
              <w:t>Номер и наименование программы,</w:t>
            </w:r>
            <w:r w:rsidR="00DB094D">
              <w:t xml:space="preserve"> </w:t>
            </w:r>
            <w:r w:rsidRPr="00025ACD">
              <w:t xml:space="preserve">подпрограммы основного мероприятия </w:t>
            </w:r>
          </w:p>
        </w:tc>
        <w:tc>
          <w:tcPr>
            <w:tcW w:w="962" w:type="dxa"/>
            <w:tcBorders>
              <w:top w:val="single" w:sz="6" w:space="0" w:color="000000"/>
              <w:left w:val="single" w:sz="6" w:space="0" w:color="000000"/>
              <w:bottom w:val="single" w:sz="6" w:space="0" w:color="000000"/>
              <w:right w:val="single" w:sz="6" w:space="0" w:color="000000"/>
            </w:tcBorders>
          </w:tcPr>
          <w:p w:rsidR="00024AF2" w:rsidRPr="00025ACD" w:rsidRDefault="00024AF2" w:rsidP="00400423">
            <w:pPr>
              <w:pStyle w:val="formattext"/>
              <w:spacing w:before="0" w:beforeAutospacing="0" w:after="0" w:afterAutospacing="0"/>
              <w:contextualSpacing/>
              <w:jc w:val="center"/>
            </w:pPr>
            <w:r w:rsidRPr="00025ACD">
              <w:t xml:space="preserve">Ответственный исполнитель </w:t>
            </w:r>
          </w:p>
        </w:tc>
        <w:tc>
          <w:tcPr>
            <w:tcW w:w="1954" w:type="dxa"/>
            <w:gridSpan w:val="2"/>
            <w:tcBorders>
              <w:top w:val="single" w:sz="6" w:space="0" w:color="000000"/>
              <w:left w:val="single" w:sz="6" w:space="0" w:color="000000"/>
              <w:bottom w:val="single" w:sz="6" w:space="0" w:color="000000"/>
              <w:right w:val="single" w:sz="6" w:space="0" w:color="000000"/>
            </w:tcBorders>
          </w:tcPr>
          <w:p w:rsidR="00024AF2" w:rsidRPr="00025ACD" w:rsidRDefault="00024AF2" w:rsidP="00400423">
            <w:pPr>
              <w:pStyle w:val="formattext"/>
              <w:spacing w:before="0" w:beforeAutospacing="0" w:after="0" w:afterAutospacing="0"/>
              <w:contextualSpacing/>
              <w:jc w:val="center"/>
            </w:pPr>
            <w:r w:rsidRPr="00025ACD">
              <w:t xml:space="preserve">Срок </w:t>
            </w:r>
          </w:p>
        </w:tc>
        <w:tc>
          <w:tcPr>
            <w:tcW w:w="18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Ожидаемый непосредственный результат (краткое описание)</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 xml:space="preserve">Последствия нереализации осн. мероприятия </w:t>
            </w:r>
          </w:p>
        </w:tc>
        <w:tc>
          <w:tcPr>
            <w:tcW w:w="17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Связь с показателями государственной программы (подпрограммы)</w:t>
            </w:r>
          </w:p>
        </w:tc>
      </w:tr>
      <w:tr w:rsidR="00024AF2" w:rsidRPr="00025ACD" w:rsidTr="00DB094D">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400423" w:rsidP="00400423">
            <w:pPr>
              <w:pStyle w:val="formattext"/>
              <w:spacing w:before="0" w:beforeAutospacing="0" w:after="0" w:afterAutospacing="0"/>
              <w:contextualSpacing/>
              <w:jc w:val="center"/>
            </w:pPr>
            <w:r w:rsidRPr="00025ACD">
              <w:t>1</w:t>
            </w:r>
          </w:p>
        </w:tc>
        <w:tc>
          <w:tcPr>
            <w:tcW w:w="21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 xml:space="preserve">2 </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 xml:space="preserve">3 </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 xml:space="preserve">4 </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 xml:space="preserve">5 </w:t>
            </w:r>
          </w:p>
        </w:tc>
        <w:tc>
          <w:tcPr>
            <w:tcW w:w="18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 xml:space="preserve">6 </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 xml:space="preserve">7 </w:t>
            </w:r>
          </w:p>
        </w:tc>
        <w:tc>
          <w:tcPr>
            <w:tcW w:w="17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 xml:space="preserve">8 </w:t>
            </w:r>
          </w:p>
        </w:tc>
      </w:tr>
      <w:tr w:rsidR="00024AF2" w:rsidRPr="00025ACD" w:rsidTr="00DB094D">
        <w:trPr>
          <w:trHeight w:val="1230"/>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
              <w:spacing w:before="0" w:beforeAutospacing="0" w:after="0" w:afterAutospacing="0"/>
              <w:contextualSpacing/>
              <w:jc w:val="center"/>
            </w:pPr>
            <w:r w:rsidRPr="00025ACD">
              <w:t xml:space="preserve">1 </w:t>
            </w:r>
          </w:p>
        </w:tc>
        <w:tc>
          <w:tcPr>
            <w:tcW w:w="21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pStyle w:val="formattexttopleveltext"/>
              <w:spacing w:before="0" w:beforeAutospacing="0" w:after="0" w:afterAutospacing="0"/>
              <w:contextualSpacing/>
            </w:pPr>
            <w:r w:rsidRPr="00025ACD">
              <w:t xml:space="preserve">Реализация мероприятий направленных на повышение эффективности и результативности деятельности централизованной бухгалтерии МКУ «Приютненский отдел образования» ПРМО РК  по ведению бюджетного, бухгалтерского и </w:t>
            </w:r>
            <w:r w:rsidRPr="00025ACD">
              <w:lastRenderedPageBreak/>
              <w:t>налогового учета муниципальных организаций, укрепление материально-технической базы МКУ «Приютненский отдел образования» ПРМО  РК.</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lastRenderedPageBreak/>
              <w:t>МКУ «Приютненский отдел образования» ПРМО РК</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01.01.2019г</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31.12.2024г</w:t>
            </w:r>
          </w:p>
        </w:tc>
        <w:tc>
          <w:tcPr>
            <w:tcW w:w="18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 xml:space="preserve">Обеспечение эффективной и результативной деятельности централизованной бухгалтерии МКУ «Приютненский отдел образования» ПРМО РК по осуществлению бюджетного, </w:t>
            </w:r>
            <w:r w:rsidRPr="00025ACD">
              <w:rPr>
                <w:sz w:val="24"/>
                <w:szCs w:val="24"/>
              </w:rPr>
              <w:lastRenderedPageBreak/>
              <w:t>бухгалтерского и налогового учета системы образования Приютненского района</w:t>
            </w:r>
          </w:p>
          <w:p w:rsidR="00024AF2" w:rsidRPr="00025ACD" w:rsidRDefault="00024AF2" w:rsidP="00400423">
            <w:pPr>
              <w:pStyle w:val="formattexttopleveltext"/>
              <w:spacing w:before="0" w:beforeAutospacing="0" w:after="0" w:afterAutospacing="0"/>
              <w:contextualSpacing/>
            </w:pP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p>
        </w:tc>
        <w:tc>
          <w:tcPr>
            <w:tcW w:w="17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tabs>
                <w:tab w:val="left" w:pos="488"/>
              </w:tabs>
              <w:autoSpaceDE w:val="0"/>
              <w:autoSpaceDN w:val="0"/>
              <w:adjustRightInd w:val="0"/>
              <w:contextualSpacing/>
              <w:rPr>
                <w:sz w:val="24"/>
                <w:szCs w:val="24"/>
              </w:rPr>
            </w:pPr>
            <w:r w:rsidRPr="00025ACD">
              <w:rPr>
                <w:sz w:val="24"/>
                <w:szCs w:val="24"/>
              </w:rPr>
              <w:t xml:space="preserve"> Доля работников централизованной бухгалтерии МКУ «Приютненский отдел образования» ПРМО РК с высшим образованием, от общего числа работников учреждения;</w:t>
            </w:r>
            <w:r w:rsidRPr="00025ACD">
              <w:rPr>
                <w:sz w:val="24"/>
                <w:szCs w:val="24"/>
              </w:rPr>
              <w:br/>
            </w:r>
          </w:p>
        </w:tc>
      </w:tr>
      <w:tr w:rsidR="00024AF2" w:rsidRPr="00025ACD" w:rsidTr="00DB094D">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lastRenderedPageBreak/>
              <w:t>2</w:t>
            </w:r>
          </w:p>
        </w:tc>
        <w:tc>
          <w:tcPr>
            <w:tcW w:w="21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shd w:val="clear" w:color="auto" w:fill="FFFFFF"/>
              <w:tabs>
                <w:tab w:val="left" w:pos="252"/>
              </w:tabs>
              <w:contextualSpacing/>
              <w:jc w:val="both"/>
              <w:rPr>
                <w:sz w:val="24"/>
                <w:szCs w:val="24"/>
              </w:rPr>
            </w:pPr>
            <w:r w:rsidRPr="00025ACD">
              <w:rPr>
                <w:sz w:val="24"/>
                <w:szCs w:val="24"/>
              </w:rPr>
              <w:t>Реализация мероприятий, направленных на повышение уровня обслуживания образовательных организаций.</w:t>
            </w:r>
          </w:p>
          <w:p w:rsidR="00024AF2" w:rsidRPr="00025ACD" w:rsidRDefault="00024AF2" w:rsidP="00400423">
            <w:pPr>
              <w:pStyle w:val="formattext"/>
              <w:spacing w:before="0" w:beforeAutospacing="0" w:after="0" w:afterAutospacing="0"/>
              <w:contextualSpacing/>
            </w:pP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МКУ «Приютненский отдел образования» ПРМО РК</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01.01.2019г</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31.12.2024г</w:t>
            </w:r>
          </w:p>
        </w:tc>
        <w:tc>
          <w:tcPr>
            <w:tcW w:w="18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shd w:val="clear" w:color="auto" w:fill="FFFFFF"/>
              <w:tabs>
                <w:tab w:val="left" w:pos="252"/>
              </w:tabs>
              <w:contextualSpacing/>
              <w:rPr>
                <w:sz w:val="24"/>
                <w:szCs w:val="24"/>
              </w:rPr>
            </w:pPr>
            <w:r w:rsidRPr="00025ACD">
              <w:rPr>
                <w:sz w:val="24"/>
                <w:szCs w:val="24"/>
              </w:rPr>
              <w:t>Повышение уровня обслуживания образовательных организаций</w:t>
            </w:r>
          </w:p>
          <w:p w:rsidR="00024AF2" w:rsidRPr="00025ACD" w:rsidRDefault="00024AF2" w:rsidP="00400423">
            <w:pPr>
              <w:pStyle w:val="a4"/>
              <w:spacing w:before="0" w:beforeAutospacing="0" w:after="0" w:afterAutospacing="0"/>
              <w:contextualSpacing/>
            </w:pP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p>
        </w:tc>
        <w:tc>
          <w:tcPr>
            <w:tcW w:w="17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DB094D">
            <w:pPr>
              <w:tabs>
                <w:tab w:val="left" w:pos="488"/>
              </w:tabs>
              <w:autoSpaceDE w:val="0"/>
              <w:autoSpaceDN w:val="0"/>
              <w:adjustRightInd w:val="0"/>
              <w:contextualSpacing/>
              <w:rPr>
                <w:sz w:val="24"/>
                <w:szCs w:val="24"/>
              </w:rPr>
            </w:pPr>
            <w:r w:rsidRPr="00025ACD">
              <w:rPr>
                <w:sz w:val="24"/>
                <w:szCs w:val="24"/>
              </w:rPr>
              <w:t>Доля педагогических и руководящих работников, охваченных различными формами методических мероприятий,</w:t>
            </w:r>
            <w:r w:rsidR="00DB094D">
              <w:rPr>
                <w:sz w:val="24"/>
                <w:szCs w:val="24"/>
              </w:rPr>
              <w:t xml:space="preserve"> в общем количестве работающих </w:t>
            </w:r>
          </w:p>
        </w:tc>
      </w:tr>
      <w:tr w:rsidR="00024AF2" w:rsidRPr="00400423" w:rsidTr="00DB094D">
        <w:trPr>
          <w:tblCellSpacing w:w="15" w:type="dxa"/>
        </w:trPr>
        <w:tc>
          <w:tcPr>
            <w:tcW w:w="34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3</w:t>
            </w:r>
          </w:p>
        </w:tc>
        <w:tc>
          <w:tcPr>
            <w:tcW w:w="21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DB094D">
            <w:pPr>
              <w:pStyle w:val="Default"/>
              <w:contextualSpacing/>
            </w:pPr>
            <w:r w:rsidRPr="00025ACD">
              <w:t>Реализация мероприятий, направленных на укрепление материально-технической базы системы об</w:t>
            </w:r>
            <w:r w:rsidR="00DB094D">
              <w:t>разования Приютненского РМО РК.</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МКУ «Приютненский отдел образования» ПРМО РК</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01.01.2019г</w:t>
            </w:r>
          </w:p>
        </w:tc>
        <w:tc>
          <w:tcPr>
            <w:tcW w:w="9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31.12.2024г</w:t>
            </w:r>
          </w:p>
        </w:tc>
        <w:tc>
          <w:tcPr>
            <w:tcW w:w="18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r w:rsidRPr="00025ACD">
              <w:rPr>
                <w:sz w:val="24"/>
                <w:szCs w:val="24"/>
              </w:rPr>
              <w:t>Укрепление материально-технической базы МКУ «ПОО» Приютненского РМО РК</w:t>
            </w:r>
          </w:p>
        </w:tc>
        <w:tc>
          <w:tcPr>
            <w:tcW w:w="11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025ACD" w:rsidRDefault="00024AF2" w:rsidP="00400423">
            <w:pPr>
              <w:contextualSpacing/>
              <w:rPr>
                <w:sz w:val="24"/>
                <w:szCs w:val="24"/>
              </w:rPr>
            </w:pPr>
          </w:p>
        </w:tc>
        <w:tc>
          <w:tcPr>
            <w:tcW w:w="17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4AF2" w:rsidRPr="00400423" w:rsidRDefault="00024AF2" w:rsidP="00400423">
            <w:pPr>
              <w:tabs>
                <w:tab w:val="left" w:pos="488"/>
              </w:tabs>
              <w:autoSpaceDE w:val="0"/>
              <w:autoSpaceDN w:val="0"/>
              <w:adjustRightInd w:val="0"/>
              <w:contextualSpacing/>
              <w:rPr>
                <w:sz w:val="24"/>
                <w:szCs w:val="24"/>
              </w:rPr>
            </w:pPr>
            <w:r w:rsidRPr="00025ACD">
              <w:rPr>
                <w:sz w:val="24"/>
                <w:szCs w:val="24"/>
              </w:rPr>
              <w:t xml:space="preserve"> % укрепления материально-технической базы МКУ «Приютненс</w:t>
            </w:r>
            <w:r w:rsidR="00400423" w:rsidRPr="00025ACD">
              <w:rPr>
                <w:sz w:val="24"/>
                <w:szCs w:val="24"/>
              </w:rPr>
              <w:t>кий отдел образования» ПРМО РК.</w:t>
            </w:r>
          </w:p>
        </w:tc>
      </w:tr>
    </w:tbl>
    <w:p w:rsidR="00024AF2" w:rsidRPr="00400423" w:rsidRDefault="00024AF2" w:rsidP="00400423">
      <w:pPr>
        <w:widowControl w:val="0"/>
        <w:tabs>
          <w:tab w:val="left" w:pos="9781"/>
        </w:tabs>
        <w:autoSpaceDE w:val="0"/>
        <w:autoSpaceDN w:val="0"/>
        <w:adjustRightInd w:val="0"/>
        <w:contextualSpacing/>
        <w:jc w:val="right"/>
        <w:rPr>
          <w:sz w:val="24"/>
          <w:szCs w:val="24"/>
        </w:rPr>
      </w:pPr>
    </w:p>
    <w:p w:rsidR="00024AF2" w:rsidRPr="00400423" w:rsidRDefault="00024AF2" w:rsidP="00400423">
      <w:pPr>
        <w:widowControl w:val="0"/>
        <w:autoSpaceDE w:val="0"/>
        <w:autoSpaceDN w:val="0"/>
        <w:adjustRightInd w:val="0"/>
        <w:contextualSpacing/>
        <w:jc w:val="right"/>
        <w:rPr>
          <w:sz w:val="24"/>
          <w:szCs w:val="24"/>
        </w:rPr>
      </w:pPr>
      <w:r w:rsidRPr="00400423">
        <w:rPr>
          <w:sz w:val="24"/>
          <w:szCs w:val="24"/>
        </w:rPr>
        <w:t>Таблица № 3</w:t>
      </w:r>
    </w:p>
    <w:p w:rsidR="00024AF2" w:rsidRPr="00400423" w:rsidRDefault="00024AF2" w:rsidP="00400423">
      <w:pPr>
        <w:widowControl w:val="0"/>
        <w:autoSpaceDE w:val="0"/>
        <w:autoSpaceDN w:val="0"/>
        <w:adjustRightInd w:val="0"/>
        <w:contextualSpacing/>
        <w:jc w:val="center"/>
        <w:rPr>
          <w:sz w:val="24"/>
          <w:szCs w:val="24"/>
        </w:rPr>
      </w:pPr>
    </w:p>
    <w:p w:rsidR="00024AF2" w:rsidRPr="00400423" w:rsidRDefault="00024AF2" w:rsidP="00400423">
      <w:pPr>
        <w:widowControl w:val="0"/>
        <w:autoSpaceDE w:val="0"/>
        <w:autoSpaceDN w:val="0"/>
        <w:adjustRightInd w:val="0"/>
        <w:contextualSpacing/>
        <w:jc w:val="center"/>
        <w:rPr>
          <w:sz w:val="24"/>
          <w:szCs w:val="24"/>
        </w:rPr>
      </w:pPr>
      <w:r w:rsidRPr="00400423">
        <w:rPr>
          <w:sz w:val="24"/>
          <w:szCs w:val="24"/>
        </w:rPr>
        <w:t>Сведения об основных мерах правового регулирования</w:t>
      </w:r>
      <w:r w:rsidR="00DB094D">
        <w:rPr>
          <w:sz w:val="24"/>
          <w:szCs w:val="24"/>
        </w:rPr>
        <w:t xml:space="preserve"> </w:t>
      </w:r>
      <w:r w:rsidRPr="00400423">
        <w:rPr>
          <w:sz w:val="24"/>
          <w:szCs w:val="24"/>
        </w:rPr>
        <w:t>в сфере реализации муниципальной подпрограммы</w:t>
      </w:r>
    </w:p>
    <w:tbl>
      <w:tblPr>
        <w:tblW w:w="10370" w:type="dxa"/>
        <w:tblInd w:w="75" w:type="dxa"/>
        <w:tblLayout w:type="fixed"/>
        <w:tblCellMar>
          <w:left w:w="75" w:type="dxa"/>
          <w:right w:w="75" w:type="dxa"/>
        </w:tblCellMar>
        <w:tblLook w:val="00A0" w:firstRow="1" w:lastRow="0" w:firstColumn="1" w:lastColumn="0" w:noHBand="0" w:noVBand="0"/>
      </w:tblPr>
      <w:tblGrid>
        <w:gridCol w:w="2127"/>
        <w:gridCol w:w="2835"/>
        <w:gridCol w:w="2551"/>
        <w:gridCol w:w="2835"/>
        <w:gridCol w:w="22"/>
      </w:tblGrid>
      <w:tr w:rsidR="00024AF2" w:rsidRPr="00595C62" w:rsidTr="00DB094D">
        <w:trPr>
          <w:gridAfter w:val="1"/>
          <w:wAfter w:w="22" w:type="dxa"/>
          <w:trHeight w:val="600"/>
        </w:trPr>
        <w:tc>
          <w:tcPr>
            <w:tcW w:w="2127" w:type="dxa"/>
            <w:tcBorders>
              <w:top w:val="single" w:sz="4" w:space="0" w:color="auto"/>
              <w:left w:val="single" w:sz="4" w:space="0" w:color="auto"/>
              <w:bottom w:val="single" w:sz="4" w:space="0" w:color="auto"/>
              <w:right w:val="single" w:sz="4" w:space="0" w:color="auto"/>
            </w:tcBorders>
          </w:tcPr>
          <w:p w:rsidR="00024AF2" w:rsidRPr="00595C62" w:rsidRDefault="00024AF2" w:rsidP="00BF540F">
            <w:pPr>
              <w:pStyle w:val="ConsPlusCell"/>
              <w:jc w:val="center"/>
              <w:rPr>
                <w:rFonts w:ascii="Times New Roman" w:hAnsi="Times New Roman" w:cs="Times New Roman"/>
                <w:lang w:eastAsia="en-US"/>
              </w:rPr>
            </w:pPr>
            <w:r w:rsidRPr="00595C62">
              <w:rPr>
                <w:rFonts w:ascii="Times New Roman" w:hAnsi="Times New Roman" w:cs="Times New Roman"/>
                <w:lang w:eastAsia="en-US"/>
              </w:rPr>
              <w:t>Вид нормативного</w:t>
            </w:r>
            <w:r w:rsidRPr="00595C62">
              <w:rPr>
                <w:rFonts w:ascii="Times New Roman" w:hAnsi="Times New Roman" w:cs="Times New Roman"/>
                <w:lang w:eastAsia="en-US"/>
              </w:rPr>
              <w:br/>
              <w:t>правового акта</w:t>
            </w:r>
          </w:p>
        </w:tc>
        <w:tc>
          <w:tcPr>
            <w:tcW w:w="2835" w:type="dxa"/>
            <w:tcBorders>
              <w:top w:val="single" w:sz="4" w:space="0" w:color="auto"/>
              <w:left w:val="single" w:sz="4" w:space="0" w:color="auto"/>
              <w:bottom w:val="single" w:sz="4" w:space="0" w:color="auto"/>
              <w:right w:val="single" w:sz="4" w:space="0" w:color="auto"/>
            </w:tcBorders>
          </w:tcPr>
          <w:p w:rsidR="00024AF2" w:rsidRPr="00595C62" w:rsidRDefault="00024AF2" w:rsidP="00BF540F">
            <w:pPr>
              <w:pStyle w:val="ConsPlusCell"/>
              <w:jc w:val="center"/>
              <w:rPr>
                <w:rFonts w:ascii="Times New Roman" w:hAnsi="Times New Roman" w:cs="Times New Roman"/>
                <w:lang w:eastAsia="en-US"/>
              </w:rPr>
            </w:pPr>
            <w:r w:rsidRPr="00595C62">
              <w:rPr>
                <w:rFonts w:ascii="Times New Roman" w:hAnsi="Times New Roman" w:cs="Times New Roman"/>
                <w:lang w:eastAsia="en-US"/>
              </w:rPr>
              <w:t>Основные положения нормативного</w:t>
            </w:r>
            <w:r w:rsidRPr="00595C62">
              <w:rPr>
                <w:rFonts w:ascii="Times New Roman" w:hAnsi="Times New Roman" w:cs="Times New Roman"/>
                <w:lang w:eastAsia="en-US"/>
              </w:rPr>
              <w:br/>
              <w:t>правового акта</w:t>
            </w:r>
          </w:p>
        </w:tc>
        <w:tc>
          <w:tcPr>
            <w:tcW w:w="2551" w:type="dxa"/>
            <w:tcBorders>
              <w:top w:val="single" w:sz="4" w:space="0" w:color="auto"/>
              <w:left w:val="single" w:sz="4" w:space="0" w:color="auto"/>
              <w:bottom w:val="single" w:sz="4" w:space="0" w:color="auto"/>
              <w:right w:val="single" w:sz="4" w:space="0" w:color="auto"/>
            </w:tcBorders>
          </w:tcPr>
          <w:p w:rsidR="00024AF2" w:rsidRPr="00595C62" w:rsidRDefault="00024AF2" w:rsidP="00BF540F">
            <w:pPr>
              <w:pStyle w:val="ConsPlusCell"/>
              <w:jc w:val="center"/>
              <w:rPr>
                <w:rFonts w:ascii="Times New Roman" w:hAnsi="Times New Roman" w:cs="Times New Roman"/>
                <w:lang w:eastAsia="en-US"/>
              </w:rPr>
            </w:pPr>
            <w:r w:rsidRPr="00595C62">
              <w:rPr>
                <w:rFonts w:ascii="Times New Roman" w:hAnsi="Times New Roman" w:cs="Times New Roman"/>
                <w:lang w:eastAsia="en-US"/>
              </w:rPr>
              <w:t>Ответственный</w:t>
            </w:r>
            <w:r w:rsidRPr="00595C62">
              <w:rPr>
                <w:rFonts w:ascii="Times New Roman" w:hAnsi="Times New Roman" w:cs="Times New Roman"/>
                <w:lang w:eastAsia="en-US"/>
              </w:rPr>
              <w:br/>
              <w:t>исполнитель и</w:t>
            </w:r>
            <w:r w:rsidRPr="00595C62">
              <w:rPr>
                <w:rFonts w:ascii="Times New Roman" w:hAnsi="Times New Roman" w:cs="Times New Roman"/>
                <w:lang w:eastAsia="en-US"/>
              </w:rPr>
              <w:br/>
              <w:t>соисполнители</w:t>
            </w:r>
          </w:p>
        </w:tc>
        <w:tc>
          <w:tcPr>
            <w:tcW w:w="2835" w:type="dxa"/>
            <w:tcBorders>
              <w:top w:val="single" w:sz="4" w:space="0" w:color="auto"/>
              <w:left w:val="single" w:sz="4" w:space="0" w:color="auto"/>
              <w:bottom w:val="single" w:sz="4" w:space="0" w:color="auto"/>
              <w:right w:val="single" w:sz="4" w:space="0" w:color="auto"/>
            </w:tcBorders>
          </w:tcPr>
          <w:p w:rsidR="00024AF2" w:rsidRPr="00595C62" w:rsidRDefault="00024AF2" w:rsidP="00BF540F">
            <w:pPr>
              <w:pStyle w:val="ConsPlusCell"/>
              <w:jc w:val="center"/>
              <w:rPr>
                <w:rFonts w:ascii="Times New Roman" w:hAnsi="Times New Roman" w:cs="Times New Roman"/>
                <w:lang w:eastAsia="en-US"/>
              </w:rPr>
            </w:pPr>
            <w:r w:rsidRPr="00595C62">
              <w:rPr>
                <w:rFonts w:ascii="Times New Roman" w:hAnsi="Times New Roman" w:cs="Times New Roman"/>
                <w:lang w:eastAsia="en-US"/>
              </w:rPr>
              <w:t xml:space="preserve">Сроки   </w:t>
            </w:r>
            <w:r w:rsidRPr="00595C62">
              <w:rPr>
                <w:rFonts w:ascii="Times New Roman" w:hAnsi="Times New Roman" w:cs="Times New Roman"/>
                <w:lang w:eastAsia="en-US"/>
              </w:rPr>
              <w:br/>
              <w:t>принятия</w:t>
            </w:r>
          </w:p>
        </w:tc>
      </w:tr>
      <w:tr w:rsidR="00024AF2" w:rsidRPr="00595C62" w:rsidTr="00DB094D">
        <w:trPr>
          <w:gridAfter w:val="1"/>
          <w:wAfter w:w="22" w:type="dxa"/>
        </w:trPr>
        <w:tc>
          <w:tcPr>
            <w:tcW w:w="2127" w:type="dxa"/>
            <w:tcBorders>
              <w:top w:val="nil"/>
              <w:left w:val="single" w:sz="4" w:space="0" w:color="auto"/>
              <w:bottom w:val="single" w:sz="4" w:space="0" w:color="auto"/>
              <w:right w:val="single" w:sz="4" w:space="0" w:color="auto"/>
            </w:tcBorders>
          </w:tcPr>
          <w:p w:rsidR="00024AF2" w:rsidRPr="00595C62" w:rsidRDefault="00024AF2" w:rsidP="00BF540F">
            <w:pPr>
              <w:pStyle w:val="ConsPlusCell"/>
              <w:spacing w:line="276" w:lineRule="auto"/>
              <w:rPr>
                <w:rFonts w:ascii="Times New Roman" w:hAnsi="Times New Roman" w:cs="Times New Roman"/>
                <w:lang w:eastAsia="en-US"/>
              </w:rPr>
            </w:pPr>
            <w:r w:rsidRPr="00595C62">
              <w:rPr>
                <w:rFonts w:ascii="Times New Roman" w:hAnsi="Times New Roman" w:cs="Times New Roman"/>
                <w:lang w:eastAsia="en-US"/>
              </w:rPr>
              <w:t xml:space="preserve">       2        </w:t>
            </w:r>
          </w:p>
        </w:tc>
        <w:tc>
          <w:tcPr>
            <w:tcW w:w="2835" w:type="dxa"/>
            <w:tcBorders>
              <w:top w:val="nil"/>
              <w:left w:val="single" w:sz="4" w:space="0" w:color="auto"/>
              <w:bottom w:val="single" w:sz="4" w:space="0" w:color="auto"/>
              <w:right w:val="single" w:sz="4" w:space="0" w:color="auto"/>
            </w:tcBorders>
          </w:tcPr>
          <w:p w:rsidR="00024AF2" w:rsidRPr="00595C62" w:rsidRDefault="00024AF2" w:rsidP="00BF540F">
            <w:pPr>
              <w:pStyle w:val="ConsPlusCell"/>
              <w:spacing w:line="276" w:lineRule="auto"/>
              <w:rPr>
                <w:rFonts w:ascii="Times New Roman" w:hAnsi="Times New Roman" w:cs="Times New Roman"/>
                <w:lang w:eastAsia="en-US"/>
              </w:rPr>
            </w:pPr>
            <w:r w:rsidRPr="00595C62">
              <w:rPr>
                <w:rFonts w:ascii="Times New Roman" w:hAnsi="Times New Roman" w:cs="Times New Roman"/>
                <w:lang w:eastAsia="en-US"/>
              </w:rPr>
              <w:t xml:space="preserve">               3               </w:t>
            </w:r>
          </w:p>
        </w:tc>
        <w:tc>
          <w:tcPr>
            <w:tcW w:w="2551" w:type="dxa"/>
            <w:tcBorders>
              <w:top w:val="nil"/>
              <w:left w:val="single" w:sz="4" w:space="0" w:color="auto"/>
              <w:bottom w:val="single" w:sz="4" w:space="0" w:color="auto"/>
              <w:right w:val="single" w:sz="4" w:space="0" w:color="auto"/>
            </w:tcBorders>
          </w:tcPr>
          <w:p w:rsidR="00024AF2" w:rsidRPr="00595C62" w:rsidRDefault="00024AF2" w:rsidP="00BF540F">
            <w:pPr>
              <w:pStyle w:val="ConsPlusCell"/>
              <w:spacing w:line="276" w:lineRule="auto"/>
              <w:rPr>
                <w:rFonts w:ascii="Times New Roman" w:hAnsi="Times New Roman" w:cs="Times New Roman"/>
                <w:lang w:eastAsia="en-US"/>
              </w:rPr>
            </w:pPr>
            <w:r w:rsidRPr="00595C62">
              <w:rPr>
                <w:rFonts w:ascii="Times New Roman" w:hAnsi="Times New Roman" w:cs="Times New Roman"/>
                <w:lang w:eastAsia="en-US"/>
              </w:rPr>
              <w:t xml:space="preserve">      4      </w:t>
            </w:r>
          </w:p>
        </w:tc>
        <w:tc>
          <w:tcPr>
            <w:tcW w:w="2835" w:type="dxa"/>
            <w:tcBorders>
              <w:top w:val="nil"/>
              <w:left w:val="single" w:sz="4" w:space="0" w:color="auto"/>
              <w:bottom w:val="single" w:sz="4" w:space="0" w:color="auto"/>
              <w:right w:val="single" w:sz="4" w:space="0" w:color="auto"/>
            </w:tcBorders>
          </w:tcPr>
          <w:p w:rsidR="00024AF2" w:rsidRPr="00595C62" w:rsidRDefault="00024AF2" w:rsidP="00BF540F">
            <w:pPr>
              <w:pStyle w:val="ConsPlusCell"/>
              <w:spacing w:line="276" w:lineRule="auto"/>
              <w:rPr>
                <w:rFonts w:ascii="Times New Roman" w:hAnsi="Times New Roman" w:cs="Times New Roman"/>
                <w:lang w:eastAsia="en-US"/>
              </w:rPr>
            </w:pPr>
            <w:r w:rsidRPr="00595C62">
              <w:rPr>
                <w:rFonts w:ascii="Times New Roman" w:hAnsi="Times New Roman" w:cs="Times New Roman"/>
                <w:lang w:eastAsia="en-US"/>
              </w:rPr>
              <w:t xml:space="preserve">   5    </w:t>
            </w:r>
          </w:p>
        </w:tc>
      </w:tr>
      <w:tr w:rsidR="00024AF2" w:rsidRPr="00595C62" w:rsidTr="00DB094D">
        <w:trPr>
          <w:trHeight w:val="822"/>
        </w:trPr>
        <w:tc>
          <w:tcPr>
            <w:tcW w:w="10370" w:type="dxa"/>
            <w:gridSpan w:val="5"/>
            <w:tcBorders>
              <w:top w:val="nil"/>
              <w:left w:val="single" w:sz="4" w:space="0" w:color="auto"/>
              <w:bottom w:val="single" w:sz="4" w:space="0" w:color="auto"/>
              <w:right w:val="single" w:sz="4" w:space="0" w:color="auto"/>
            </w:tcBorders>
          </w:tcPr>
          <w:p w:rsidR="00024AF2" w:rsidRPr="00400423" w:rsidRDefault="00024AF2" w:rsidP="00BF540F">
            <w:pPr>
              <w:ind w:firstLine="329"/>
              <w:jc w:val="both"/>
              <w:rPr>
                <w:sz w:val="24"/>
                <w:szCs w:val="24"/>
              </w:rPr>
            </w:pPr>
            <w:r w:rsidRPr="00400423">
              <w:rPr>
                <w:sz w:val="24"/>
                <w:szCs w:val="24"/>
              </w:rPr>
              <w:t>Основное мероприятие 1 Реализация мероприятий</w:t>
            </w:r>
            <w:r w:rsidR="00DB094D">
              <w:rPr>
                <w:sz w:val="24"/>
                <w:szCs w:val="24"/>
              </w:rPr>
              <w:t xml:space="preserve">, </w:t>
            </w:r>
            <w:r w:rsidRPr="00400423">
              <w:rPr>
                <w:sz w:val="24"/>
                <w:szCs w:val="24"/>
              </w:rPr>
              <w:t>направленных</w:t>
            </w:r>
            <w:r w:rsidR="00DB094D">
              <w:rPr>
                <w:sz w:val="24"/>
                <w:szCs w:val="24"/>
              </w:rPr>
              <w:t xml:space="preserve"> </w:t>
            </w:r>
            <w:r w:rsidRPr="00400423">
              <w:rPr>
                <w:sz w:val="24"/>
                <w:szCs w:val="24"/>
              </w:rPr>
              <w:t>на повышение эффективности и результативности централизованной бухгалтерии МКУ «Приютненский отдел образования» ПРМО РК  по ведению бюджетного, бухгалтерского и налогового учета муниципальных организаций, укрепление материально-технической базы МКУ «Приютненский отдел образования» ПРМО  РК.</w:t>
            </w:r>
          </w:p>
        </w:tc>
      </w:tr>
      <w:tr w:rsidR="00024AF2" w:rsidRPr="00595C62" w:rsidTr="00DB094D">
        <w:tc>
          <w:tcPr>
            <w:tcW w:w="10370" w:type="dxa"/>
            <w:gridSpan w:val="5"/>
            <w:tcBorders>
              <w:top w:val="nil"/>
              <w:left w:val="single" w:sz="4" w:space="0" w:color="auto"/>
              <w:bottom w:val="single" w:sz="4" w:space="0" w:color="auto"/>
              <w:right w:val="single" w:sz="4" w:space="0" w:color="auto"/>
            </w:tcBorders>
          </w:tcPr>
          <w:p w:rsidR="00024AF2" w:rsidRPr="00400423" w:rsidRDefault="00024AF2" w:rsidP="00BF540F">
            <w:pPr>
              <w:shd w:val="clear" w:color="auto" w:fill="FFFFFF"/>
              <w:tabs>
                <w:tab w:val="left" w:pos="252"/>
              </w:tabs>
              <w:spacing w:line="240" w:lineRule="atLeast"/>
              <w:jc w:val="both"/>
              <w:rPr>
                <w:sz w:val="24"/>
                <w:szCs w:val="24"/>
              </w:rPr>
            </w:pPr>
            <w:r w:rsidRPr="00400423">
              <w:rPr>
                <w:sz w:val="24"/>
                <w:szCs w:val="24"/>
              </w:rPr>
              <w:t>Основное мероприятие 2   Реализация мероприятий, направленных на повышение уровня обслуживания образовательных организаций.</w:t>
            </w:r>
          </w:p>
          <w:p w:rsidR="00024AF2" w:rsidRPr="00400423" w:rsidRDefault="00024AF2" w:rsidP="00BF540F">
            <w:pPr>
              <w:pStyle w:val="Default"/>
              <w:jc w:val="both"/>
            </w:pPr>
          </w:p>
        </w:tc>
      </w:tr>
      <w:tr w:rsidR="00024AF2" w:rsidRPr="00595C62" w:rsidTr="00DB094D">
        <w:tc>
          <w:tcPr>
            <w:tcW w:w="10370" w:type="dxa"/>
            <w:gridSpan w:val="5"/>
            <w:tcBorders>
              <w:top w:val="nil"/>
              <w:left w:val="single" w:sz="4" w:space="0" w:color="auto"/>
              <w:bottom w:val="single" w:sz="4" w:space="0" w:color="auto"/>
              <w:right w:val="single" w:sz="4" w:space="0" w:color="auto"/>
            </w:tcBorders>
          </w:tcPr>
          <w:p w:rsidR="00024AF2" w:rsidRPr="00400423" w:rsidRDefault="00024AF2" w:rsidP="00BF540F">
            <w:pPr>
              <w:pStyle w:val="Default"/>
              <w:jc w:val="both"/>
            </w:pPr>
            <w:r w:rsidRPr="00400423">
              <w:lastRenderedPageBreak/>
              <w:t>Основное мероприятие  3 Реализация мероприятий, направленных на укрепление материально-технической базы МКУ «ПОО» Приютненского РМО РК.</w:t>
            </w:r>
          </w:p>
        </w:tc>
      </w:tr>
    </w:tbl>
    <w:p w:rsidR="00024AF2" w:rsidRDefault="00024AF2" w:rsidP="00024AF2">
      <w:pPr>
        <w:ind w:firstLine="709"/>
        <w:jc w:val="center"/>
      </w:pPr>
    </w:p>
    <w:p w:rsidR="00DB094D" w:rsidRPr="00025ACD" w:rsidRDefault="00DB094D" w:rsidP="00DB094D">
      <w:pPr>
        <w:widowControl w:val="0"/>
        <w:autoSpaceDE w:val="0"/>
        <w:autoSpaceDN w:val="0"/>
        <w:adjustRightInd w:val="0"/>
        <w:jc w:val="right"/>
        <w:rPr>
          <w:sz w:val="24"/>
          <w:szCs w:val="24"/>
        </w:rPr>
      </w:pPr>
      <w:r w:rsidRPr="00025ACD">
        <w:rPr>
          <w:sz w:val="24"/>
          <w:szCs w:val="24"/>
        </w:rPr>
        <w:t>Таблица № 6</w:t>
      </w:r>
    </w:p>
    <w:p w:rsidR="00024AF2" w:rsidRDefault="00024AF2" w:rsidP="00024AF2">
      <w:pPr>
        <w:ind w:firstLine="709"/>
        <w:jc w:val="center"/>
      </w:pPr>
    </w:p>
    <w:p w:rsidR="00024AF2" w:rsidRDefault="00024AF2" w:rsidP="00024AF2">
      <w:pPr>
        <w:jc w:val="center"/>
        <w:rPr>
          <w:sz w:val="24"/>
          <w:szCs w:val="24"/>
        </w:rPr>
      </w:pPr>
      <w:r w:rsidRPr="00217755">
        <w:rPr>
          <w:sz w:val="24"/>
          <w:szCs w:val="24"/>
        </w:rPr>
        <w:t>План реализации муниципальной подпрограммы</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1275"/>
        <w:gridCol w:w="813"/>
        <w:gridCol w:w="851"/>
        <w:gridCol w:w="746"/>
        <w:gridCol w:w="708"/>
        <w:gridCol w:w="851"/>
        <w:gridCol w:w="850"/>
        <w:gridCol w:w="851"/>
        <w:gridCol w:w="850"/>
      </w:tblGrid>
      <w:tr w:rsidR="002000B4" w:rsidTr="00DB094D">
        <w:tc>
          <w:tcPr>
            <w:tcW w:w="392" w:type="dxa"/>
            <w:tcBorders>
              <w:top w:val="single" w:sz="4" w:space="0" w:color="auto"/>
              <w:left w:val="single" w:sz="4" w:space="0" w:color="auto"/>
              <w:bottom w:val="single" w:sz="4" w:space="0" w:color="auto"/>
              <w:right w:val="single" w:sz="4" w:space="0" w:color="auto"/>
            </w:tcBorders>
            <w:vAlign w:val="center"/>
          </w:tcPr>
          <w:p w:rsidR="00024AF2" w:rsidRPr="007674F6" w:rsidRDefault="00024AF2" w:rsidP="00BF540F">
            <w:pPr>
              <w:rPr>
                <w:sz w:val="24"/>
                <w:szCs w:val="24"/>
                <w:lang w:eastAsia="ru-RU"/>
              </w:rPr>
            </w:pPr>
            <w:r w:rsidRPr="007674F6">
              <w:rPr>
                <w:sz w:val="24"/>
                <w:szCs w:val="24"/>
                <w:lang w:eastAsia="ru-RU"/>
              </w:rPr>
              <w:t>№ п/п</w:t>
            </w:r>
          </w:p>
        </w:tc>
        <w:tc>
          <w:tcPr>
            <w:tcW w:w="2410" w:type="dxa"/>
            <w:tcBorders>
              <w:top w:val="single" w:sz="4" w:space="0" w:color="auto"/>
              <w:left w:val="single" w:sz="4" w:space="0" w:color="auto"/>
              <w:bottom w:val="single" w:sz="4" w:space="0" w:color="auto"/>
              <w:right w:val="single" w:sz="4" w:space="0" w:color="auto"/>
            </w:tcBorders>
            <w:vAlign w:val="center"/>
          </w:tcPr>
          <w:p w:rsidR="00024AF2" w:rsidRPr="007674F6" w:rsidRDefault="00024AF2" w:rsidP="00BF540F">
            <w:pPr>
              <w:rPr>
                <w:sz w:val="24"/>
                <w:szCs w:val="24"/>
                <w:lang w:eastAsia="ru-RU"/>
              </w:rPr>
            </w:pPr>
            <w:r w:rsidRPr="007674F6">
              <w:rPr>
                <w:sz w:val="24"/>
                <w:szCs w:val="24"/>
                <w:lang w:eastAsia="ru-RU"/>
              </w:rPr>
              <w:t xml:space="preserve">наименование </w:t>
            </w:r>
            <w:r w:rsidRPr="007674F6">
              <w:rPr>
                <w:sz w:val="24"/>
                <w:szCs w:val="24"/>
                <w:lang w:eastAsia="ru-RU"/>
              </w:rPr>
              <w:br/>
              <w:t>мероприятий</w:t>
            </w:r>
          </w:p>
        </w:tc>
        <w:tc>
          <w:tcPr>
            <w:tcW w:w="1275" w:type="dxa"/>
            <w:tcBorders>
              <w:top w:val="single" w:sz="4" w:space="0" w:color="auto"/>
              <w:left w:val="single" w:sz="4" w:space="0" w:color="auto"/>
              <w:bottom w:val="single" w:sz="4" w:space="0" w:color="auto"/>
              <w:right w:val="single" w:sz="4" w:space="0" w:color="auto"/>
            </w:tcBorders>
            <w:vAlign w:val="center"/>
          </w:tcPr>
          <w:p w:rsidR="00024AF2" w:rsidRPr="007674F6" w:rsidRDefault="00024AF2" w:rsidP="00BF540F">
            <w:pPr>
              <w:rPr>
                <w:sz w:val="24"/>
                <w:szCs w:val="24"/>
                <w:lang w:eastAsia="ru-RU"/>
              </w:rPr>
            </w:pPr>
            <w:r w:rsidRPr="007674F6">
              <w:rPr>
                <w:sz w:val="24"/>
                <w:szCs w:val="24"/>
                <w:lang w:eastAsia="ru-RU"/>
              </w:rPr>
              <w:t>исполнители</w:t>
            </w:r>
          </w:p>
        </w:tc>
        <w:tc>
          <w:tcPr>
            <w:tcW w:w="813"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 xml:space="preserve">срок начала    </w:t>
            </w:r>
            <w:r w:rsidRPr="007674F6">
              <w:rPr>
                <w:sz w:val="24"/>
                <w:szCs w:val="24"/>
                <w:lang w:eastAsia="ru-RU"/>
              </w:rPr>
              <w:br/>
              <w:t>реализации</w:t>
            </w:r>
          </w:p>
        </w:tc>
        <w:tc>
          <w:tcPr>
            <w:tcW w:w="851"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 xml:space="preserve">срок окончания </w:t>
            </w:r>
            <w:r w:rsidRPr="007674F6">
              <w:rPr>
                <w:sz w:val="24"/>
                <w:szCs w:val="24"/>
                <w:lang w:eastAsia="ru-RU"/>
              </w:rPr>
              <w:br/>
              <w:t>реализации</w:t>
            </w:r>
          </w:p>
        </w:tc>
        <w:tc>
          <w:tcPr>
            <w:tcW w:w="746"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текущий год</w:t>
            </w:r>
          </w:p>
        </w:tc>
        <w:tc>
          <w:tcPr>
            <w:tcW w:w="708"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очередной год</w:t>
            </w:r>
          </w:p>
        </w:tc>
        <w:tc>
          <w:tcPr>
            <w:tcW w:w="851"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первый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второй год планового</w:t>
            </w:r>
          </w:p>
          <w:p w:rsidR="00024AF2" w:rsidRPr="007674F6" w:rsidRDefault="00024AF2" w:rsidP="00BF540F">
            <w:pPr>
              <w:rPr>
                <w:sz w:val="24"/>
                <w:szCs w:val="24"/>
                <w:lang w:eastAsia="ru-RU"/>
              </w:rPr>
            </w:pPr>
            <w:r w:rsidRPr="007674F6">
              <w:rPr>
                <w:sz w:val="24"/>
                <w:szCs w:val="24"/>
                <w:lang w:eastAsia="ru-RU"/>
              </w:rPr>
              <w:t>периода</w:t>
            </w:r>
          </w:p>
        </w:tc>
        <w:tc>
          <w:tcPr>
            <w:tcW w:w="851"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Третий год планового</w:t>
            </w:r>
          </w:p>
          <w:p w:rsidR="00024AF2" w:rsidRPr="007674F6" w:rsidRDefault="00024AF2" w:rsidP="00BF540F">
            <w:pPr>
              <w:rPr>
                <w:sz w:val="24"/>
                <w:szCs w:val="24"/>
                <w:lang w:eastAsia="ru-RU"/>
              </w:rPr>
            </w:pPr>
            <w:r w:rsidRPr="007674F6">
              <w:rPr>
                <w:sz w:val="24"/>
                <w:szCs w:val="24"/>
                <w:lang w:eastAsia="ru-RU"/>
              </w:rPr>
              <w:t>периода</w:t>
            </w:r>
          </w:p>
        </w:tc>
        <w:tc>
          <w:tcPr>
            <w:tcW w:w="850" w:type="dxa"/>
            <w:tcBorders>
              <w:top w:val="single" w:sz="4" w:space="0" w:color="auto"/>
              <w:left w:val="single" w:sz="4" w:space="0" w:color="auto"/>
              <w:bottom w:val="single" w:sz="4" w:space="0" w:color="auto"/>
              <w:right w:val="single" w:sz="4" w:space="0" w:color="auto"/>
            </w:tcBorders>
          </w:tcPr>
          <w:p w:rsidR="00024AF2" w:rsidRPr="007674F6" w:rsidRDefault="00400423" w:rsidP="00BF540F">
            <w:pPr>
              <w:rPr>
                <w:sz w:val="24"/>
                <w:szCs w:val="24"/>
                <w:lang w:eastAsia="ru-RU"/>
              </w:rPr>
            </w:pPr>
            <w:r w:rsidRPr="007674F6">
              <w:rPr>
                <w:sz w:val="24"/>
                <w:szCs w:val="24"/>
                <w:lang w:eastAsia="ru-RU"/>
              </w:rPr>
              <w:t>четвертый год планового периода</w:t>
            </w:r>
          </w:p>
        </w:tc>
      </w:tr>
      <w:tr w:rsidR="002000B4" w:rsidTr="00DB094D">
        <w:tc>
          <w:tcPr>
            <w:tcW w:w="392"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Реализация мероприятий направленных на повышение эффективности и результативности централизованной бухгалтерии МКУ «Приютненский отдел образования» ПРМО РК  по ведению бюджетного, бухгалтерского и налогового учета муниципальных организаций, укрепление материально-технической базы МКУ «Приютненский отдел образования» ПРМО  РК.</w:t>
            </w:r>
          </w:p>
        </w:tc>
        <w:tc>
          <w:tcPr>
            <w:tcW w:w="1275"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МКУ «Приютненский отдел образования» ПРМО РК</w:t>
            </w:r>
          </w:p>
        </w:tc>
        <w:tc>
          <w:tcPr>
            <w:tcW w:w="813"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01.01.2019г</w:t>
            </w:r>
          </w:p>
        </w:tc>
        <w:tc>
          <w:tcPr>
            <w:tcW w:w="851"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31.12.2024г</w:t>
            </w:r>
          </w:p>
        </w:tc>
        <w:tc>
          <w:tcPr>
            <w:tcW w:w="746" w:type="dxa"/>
          </w:tcPr>
          <w:p w:rsidR="00024AF2" w:rsidRPr="007674F6" w:rsidRDefault="00024AF2" w:rsidP="00BF540F">
            <w:pPr>
              <w:rPr>
                <w:sz w:val="24"/>
                <w:szCs w:val="24"/>
                <w:lang w:eastAsia="ru-RU"/>
              </w:rPr>
            </w:pPr>
            <w:r w:rsidRPr="007674F6">
              <w:rPr>
                <w:sz w:val="24"/>
                <w:szCs w:val="24"/>
                <w:lang w:eastAsia="ru-RU"/>
              </w:rPr>
              <w:t>15 966,6</w:t>
            </w:r>
          </w:p>
        </w:tc>
        <w:tc>
          <w:tcPr>
            <w:tcW w:w="708" w:type="dxa"/>
          </w:tcPr>
          <w:p w:rsidR="00024AF2" w:rsidRPr="007674F6" w:rsidRDefault="00024AF2" w:rsidP="00BF540F">
            <w:pPr>
              <w:rPr>
                <w:sz w:val="24"/>
                <w:szCs w:val="24"/>
                <w:lang w:eastAsia="ru-RU"/>
              </w:rPr>
            </w:pPr>
            <w:r w:rsidRPr="007674F6">
              <w:rPr>
                <w:sz w:val="24"/>
                <w:szCs w:val="24"/>
                <w:lang w:eastAsia="ru-RU"/>
              </w:rPr>
              <w:t>16 285,9</w:t>
            </w:r>
          </w:p>
        </w:tc>
        <w:tc>
          <w:tcPr>
            <w:tcW w:w="851" w:type="dxa"/>
          </w:tcPr>
          <w:p w:rsidR="00024AF2" w:rsidRPr="007674F6" w:rsidRDefault="00024AF2" w:rsidP="00BF540F">
            <w:pPr>
              <w:rPr>
                <w:sz w:val="24"/>
                <w:szCs w:val="24"/>
                <w:lang w:eastAsia="ru-RU"/>
              </w:rPr>
            </w:pPr>
            <w:r w:rsidRPr="007674F6">
              <w:rPr>
                <w:sz w:val="24"/>
                <w:szCs w:val="24"/>
                <w:lang w:eastAsia="ru-RU"/>
              </w:rPr>
              <w:t>16 611,6</w:t>
            </w:r>
          </w:p>
        </w:tc>
        <w:tc>
          <w:tcPr>
            <w:tcW w:w="850" w:type="dxa"/>
          </w:tcPr>
          <w:p w:rsidR="00024AF2" w:rsidRPr="007674F6" w:rsidRDefault="00024AF2" w:rsidP="00BF540F">
            <w:pPr>
              <w:rPr>
                <w:sz w:val="24"/>
                <w:szCs w:val="24"/>
                <w:lang w:eastAsia="ru-RU"/>
              </w:rPr>
            </w:pPr>
            <w:r w:rsidRPr="007674F6">
              <w:rPr>
                <w:sz w:val="24"/>
                <w:szCs w:val="24"/>
                <w:lang w:eastAsia="ru-RU"/>
              </w:rPr>
              <w:t>16 943,8</w:t>
            </w:r>
          </w:p>
        </w:tc>
        <w:tc>
          <w:tcPr>
            <w:tcW w:w="851" w:type="dxa"/>
          </w:tcPr>
          <w:p w:rsidR="00024AF2" w:rsidRPr="007674F6" w:rsidRDefault="00024AF2" w:rsidP="00BF540F">
            <w:pPr>
              <w:rPr>
                <w:sz w:val="24"/>
                <w:szCs w:val="24"/>
                <w:lang w:eastAsia="ru-RU"/>
              </w:rPr>
            </w:pPr>
            <w:r w:rsidRPr="007674F6">
              <w:rPr>
                <w:sz w:val="24"/>
                <w:szCs w:val="24"/>
                <w:lang w:eastAsia="ru-RU"/>
              </w:rPr>
              <w:t>17 282,7</w:t>
            </w:r>
          </w:p>
        </w:tc>
        <w:tc>
          <w:tcPr>
            <w:tcW w:w="850" w:type="dxa"/>
          </w:tcPr>
          <w:p w:rsidR="00024AF2" w:rsidRPr="007674F6" w:rsidRDefault="00024AF2" w:rsidP="00BF540F">
            <w:pPr>
              <w:rPr>
                <w:sz w:val="24"/>
                <w:szCs w:val="24"/>
                <w:lang w:eastAsia="ru-RU"/>
              </w:rPr>
            </w:pPr>
            <w:r w:rsidRPr="007674F6">
              <w:rPr>
                <w:sz w:val="24"/>
                <w:szCs w:val="24"/>
                <w:lang w:eastAsia="ru-RU"/>
              </w:rPr>
              <w:t>18 492,5</w:t>
            </w:r>
          </w:p>
        </w:tc>
      </w:tr>
      <w:tr w:rsidR="002000B4" w:rsidTr="00DB094D">
        <w:tc>
          <w:tcPr>
            <w:tcW w:w="392"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Реализация мероприятий, направленных на повышение уровня обслуживан</w:t>
            </w:r>
            <w:r w:rsidR="00DB094D">
              <w:rPr>
                <w:sz w:val="24"/>
                <w:szCs w:val="24"/>
                <w:lang w:eastAsia="ru-RU"/>
              </w:rPr>
              <w:t>ия образовательных организаций.</w:t>
            </w:r>
          </w:p>
        </w:tc>
        <w:tc>
          <w:tcPr>
            <w:tcW w:w="1275"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МКУ «Приютненский отдел образования» ПРМО РК</w:t>
            </w:r>
          </w:p>
        </w:tc>
        <w:tc>
          <w:tcPr>
            <w:tcW w:w="813"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01.01.2019г</w:t>
            </w:r>
          </w:p>
        </w:tc>
        <w:tc>
          <w:tcPr>
            <w:tcW w:w="851"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31.12.2024г</w:t>
            </w:r>
          </w:p>
        </w:tc>
        <w:tc>
          <w:tcPr>
            <w:tcW w:w="746" w:type="dxa"/>
          </w:tcPr>
          <w:p w:rsidR="00024AF2" w:rsidRPr="007674F6" w:rsidRDefault="00024AF2" w:rsidP="00BF540F">
            <w:pPr>
              <w:rPr>
                <w:sz w:val="24"/>
                <w:szCs w:val="24"/>
                <w:lang w:eastAsia="ru-RU"/>
              </w:rPr>
            </w:pPr>
          </w:p>
        </w:tc>
        <w:tc>
          <w:tcPr>
            <w:tcW w:w="708" w:type="dxa"/>
          </w:tcPr>
          <w:p w:rsidR="00024AF2" w:rsidRPr="007674F6" w:rsidRDefault="00024AF2" w:rsidP="00BF540F">
            <w:pPr>
              <w:rPr>
                <w:sz w:val="24"/>
                <w:szCs w:val="24"/>
                <w:lang w:eastAsia="ru-RU"/>
              </w:rPr>
            </w:pPr>
          </w:p>
        </w:tc>
        <w:tc>
          <w:tcPr>
            <w:tcW w:w="851" w:type="dxa"/>
          </w:tcPr>
          <w:p w:rsidR="00024AF2" w:rsidRPr="007674F6" w:rsidRDefault="00024AF2" w:rsidP="00BF540F">
            <w:pPr>
              <w:rPr>
                <w:sz w:val="24"/>
                <w:szCs w:val="24"/>
                <w:lang w:eastAsia="ru-RU"/>
              </w:rPr>
            </w:pPr>
          </w:p>
        </w:tc>
        <w:tc>
          <w:tcPr>
            <w:tcW w:w="850" w:type="dxa"/>
          </w:tcPr>
          <w:p w:rsidR="00024AF2" w:rsidRPr="007674F6" w:rsidRDefault="00024AF2" w:rsidP="00BF540F">
            <w:pPr>
              <w:rPr>
                <w:sz w:val="24"/>
                <w:szCs w:val="24"/>
                <w:lang w:eastAsia="ru-RU"/>
              </w:rPr>
            </w:pPr>
          </w:p>
        </w:tc>
        <w:tc>
          <w:tcPr>
            <w:tcW w:w="851" w:type="dxa"/>
          </w:tcPr>
          <w:p w:rsidR="00024AF2" w:rsidRPr="007674F6" w:rsidRDefault="00024AF2" w:rsidP="00BF540F">
            <w:pPr>
              <w:rPr>
                <w:sz w:val="24"/>
                <w:szCs w:val="24"/>
                <w:lang w:eastAsia="ru-RU"/>
              </w:rPr>
            </w:pPr>
          </w:p>
        </w:tc>
        <w:tc>
          <w:tcPr>
            <w:tcW w:w="850" w:type="dxa"/>
          </w:tcPr>
          <w:p w:rsidR="00024AF2" w:rsidRPr="007674F6" w:rsidRDefault="00024AF2" w:rsidP="00BF540F">
            <w:pPr>
              <w:rPr>
                <w:sz w:val="24"/>
                <w:szCs w:val="24"/>
                <w:lang w:eastAsia="ru-RU"/>
              </w:rPr>
            </w:pPr>
          </w:p>
        </w:tc>
      </w:tr>
      <w:tr w:rsidR="002000B4" w:rsidTr="00DB094D">
        <w:tc>
          <w:tcPr>
            <w:tcW w:w="392"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 xml:space="preserve">Реализация мероприятий, направленных на укрепление материально-технической базы </w:t>
            </w:r>
            <w:r w:rsidRPr="007674F6">
              <w:rPr>
                <w:sz w:val="24"/>
                <w:szCs w:val="24"/>
                <w:lang w:eastAsia="ru-RU"/>
              </w:rPr>
              <w:lastRenderedPageBreak/>
              <w:t>МКУ «ПОО» Приютненского РМО РК.</w:t>
            </w:r>
          </w:p>
        </w:tc>
        <w:tc>
          <w:tcPr>
            <w:tcW w:w="1275"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lastRenderedPageBreak/>
              <w:t xml:space="preserve">МКУ «Приютненский отдел образования» </w:t>
            </w:r>
            <w:r w:rsidRPr="007674F6">
              <w:rPr>
                <w:sz w:val="24"/>
                <w:szCs w:val="24"/>
                <w:lang w:eastAsia="ru-RU"/>
              </w:rPr>
              <w:lastRenderedPageBreak/>
              <w:t>ПРМО РК</w:t>
            </w:r>
          </w:p>
        </w:tc>
        <w:tc>
          <w:tcPr>
            <w:tcW w:w="813"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lastRenderedPageBreak/>
              <w:t>01.01.2019г</w:t>
            </w:r>
          </w:p>
        </w:tc>
        <w:tc>
          <w:tcPr>
            <w:tcW w:w="851" w:type="dxa"/>
            <w:tcBorders>
              <w:top w:val="single" w:sz="4" w:space="0" w:color="auto"/>
              <w:left w:val="single" w:sz="4" w:space="0" w:color="auto"/>
              <w:bottom w:val="single" w:sz="4" w:space="0" w:color="auto"/>
              <w:right w:val="single" w:sz="4" w:space="0" w:color="auto"/>
            </w:tcBorders>
          </w:tcPr>
          <w:p w:rsidR="00024AF2" w:rsidRPr="007674F6" w:rsidRDefault="00024AF2" w:rsidP="00BF540F">
            <w:pPr>
              <w:rPr>
                <w:sz w:val="24"/>
                <w:szCs w:val="24"/>
                <w:lang w:eastAsia="ru-RU"/>
              </w:rPr>
            </w:pPr>
            <w:r w:rsidRPr="007674F6">
              <w:rPr>
                <w:sz w:val="24"/>
                <w:szCs w:val="24"/>
                <w:lang w:eastAsia="ru-RU"/>
              </w:rPr>
              <w:t>31.12.2024г</w:t>
            </w:r>
          </w:p>
        </w:tc>
        <w:tc>
          <w:tcPr>
            <w:tcW w:w="746" w:type="dxa"/>
          </w:tcPr>
          <w:p w:rsidR="00024AF2" w:rsidRPr="007674F6" w:rsidRDefault="00024AF2" w:rsidP="00BF540F">
            <w:pPr>
              <w:rPr>
                <w:sz w:val="24"/>
                <w:szCs w:val="24"/>
                <w:lang w:eastAsia="ru-RU"/>
              </w:rPr>
            </w:pPr>
          </w:p>
        </w:tc>
        <w:tc>
          <w:tcPr>
            <w:tcW w:w="708" w:type="dxa"/>
          </w:tcPr>
          <w:p w:rsidR="00024AF2" w:rsidRPr="007674F6" w:rsidRDefault="00024AF2" w:rsidP="00BF540F">
            <w:pPr>
              <w:rPr>
                <w:sz w:val="24"/>
                <w:szCs w:val="24"/>
                <w:lang w:eastAsia="ru-RU"/>
              </w:rPr>
            </w:pPr>
          </w:p>
        </w:tc>
        <w:tc>
          <w:tcPr>
            <w:tcW w:w="851" w:type="dxa"/>
          </w:tcPr>
          <w:p w:rsidR="00024AF2" w:rsidRPr="007674F6" w:rsidRDefault="00024AF2" w:rsidP="00BF540F">
            <w:pPr>
              <w:rPr>
                <w:sz w:val="24"/>
                <w:szCs w:val="24"/>
                <w:lang w:eastAsia="ru-RU"/>
              </w:rPr>
            </w:pPr>
          </w:p>
        </w:tc>
        <w:tc>
          <w:tcPr>
            <w:tcW w:w="850" w:type="dxa"/>
          </w:tcPr>
          <w:p w:rsidR="00024AF2" w:rsidRPr="007674F6" w:rsidRDefault="00024AF2" w:rsidP="00BF540F">
            <w:pPr>
              <w:rPr>
                <w:sz w:val="24"/>
                <w:szCs w:val="24"/>
                <w:lang w:eastAsia="ru-RU"/>
              </w:rPr>
            </w:pPr>
          </w:p>
        </w:tc>
        <w:tc>
          <w:tcPr>
            <w:tcW w:w="851" w:type="dxa"/>
          </w:tcPr>
          <w:p w:rsidR="00024AF2" w:rsidRPr="007674F6" w:rsidRDefault="00024AF2" w:rsidP="00BF540F">
            <w:pPr>
              <w:rPr>
                <w:sz w:val="24"/>
                <w:szCs w:val="24"/>
                <w:lang w:eastAsia="ru-RU"/>
              </w:rPr>
            </w:pPr>
          </w:p>
        </w:tc>
        <w:tc>
          <w:tcPr>
            <w:tcW w:w="850" w:type="dxa"/>
          </w:tcPr>
          <w:p w:rsidR="00024AF2" w:rsidRPr="007674F6" w:rsidRDefault="00024AF2" w:rsidP="00BF540F">
            <w:pPr>
              <w:rPr>
                <w:sz w:val="24"/>
                <w:szCs w:val="24"/>
                <w:lang w:eastAsia="ru-RU"/>
              </w:rPr>
            </w:pPr>
          </w:p>
        </w:tc>
      </w:tr>
    </w:tbl>
    <w:p w:rsidR="00293D8B" w:rsidRPr="00D14844" w:rsidRDefault="00293D8B" w:rsidP="00E63AEE">
      <w:pPr>
        <w:tabs>
          <w:tab w:val="left" w:pos="9072"/>
        </w:tabs>
        <w:rPr>
          <w:sz w:val="24"/>
          <w:szCs w:val="24"/>
        </w:rPr>
      </w:pPr>
      <w:bookmarkStart w:id="0" w:name="_GoBack"/>
      <w:bookmarkEnd w:id="0"/>
    </w:p>
    <w:sectPr w:rsidR="00293D8B" w:rsidRPr="00D14844" w:rsidSect="00E63AEE">
      <w:type w:val="continuous"/>
      <w:pgSz w:w="11906" w:h="16838"/>
      <w:pgMar w:top="850"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637" w:rsidRDefault="00773637" w:rsidP="00943977">
      <w:r>
        <w:separator/>
      </w:r>
    </w:p>
  </w:endnote>
  <w:endnote w:type="continuationSeparator" w:id="0">
    <w:p w:rsidR="00773637" w:rsidRDefault="00773637" w:rsidP="0094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637" w:rsidRDefault="00773637" w:rsidP="00943977">
      <w:r>
        <w:separator/>
      </w:r>
    </w:p>
  </w:footnote>
  <w:footnote w:type="continuationSeparator" w:id="0">
    <w:p w:rsidR="00773637" w:rsidRDefault="00773637" w:rsidP="009439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37C7"/>
    <w:multiLevelType w:val="hybridMultilevel"/>
    <w:tmpl w:val="23C24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81CE1"/>
    <w:multiLevelType w:val="hybridMultilevel"/>
    <w:tmpl w:val="D7F09B36"/>
    <w:lvl w:ilvl="0" w:tplc="F07C5F0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15:restartNumberingAfterBreak="0">
    <w:nsid w:val="1DA567A9"/>
    <w:multiLevelType w:val="hybridMultilevel"/>
    <w:tmpl w:val="E61EB5DA"/>
    <w:lvl w:ilvl="0" w:tplc="B17C5D4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971FC3"/>
    <w:multiLevelType w:val="hybridMultilevel"/>
    <w:tmpl w:val="D1EA76E6"/>
    <w:lvl w:ilvl="0" w:tplc="709C99B2">
      <w:start w:val="1"/>
      <w:numFmt w:val="decimal"/>
      <w:lvlText w:val="%1."/>
      <w:lvlJc w:val="left"/>
      <w:pPr>
        <w:ind w:left="1425"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A483E0F"/>
    <w:multiLevelType w:val="hybridMultilevel"/>
    <w:tmpl w:val="93E8C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1A1885"/>
    <w:multiLevelType w:val="hybridMultilevel"/>
    <w:tmpl w:val="2A381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A6C"/>
    <w:rsid w:val="00007934"/>
    <w:rsid w:val="000105B4"/>
    <w:rsid w:val="00014D2A"/>
    <w:rsid w:val="00024AF2"/>
    <w:rsid w:val="00025ACD"/>
    <w:rsid w:val="00055179"/>
    <w:rsid w:val="000558A6"/>
    <w:rsid w:val="000849C4"/>
    <w:rsid w:val="000922CE"/>
    <w:rsid w:val="000A0A04"/>
    <w:rsid w:val="000B64C4"/>
    <w:rsid w:val="000D2928"/>
    <w:rsid w:val="000D668A"/>
    <w:rsid w:val="000F38C8"/>
    <w:rsid w:val="000F48C1"/>
    <w:rsid w:val="000F7688"/>
    <w:rsid w:val="00104B65"/>
    <w:rsid w:val="00125D70"/>
    <w:rsid w:val="00130700"/>
    <w:rsid w:val="00142493"/>
    <w:rsid w:val="00146BA7"/>
    <w:rsid w:val="0015785A"/>
    <w:rsid w:val="0017153F"/>
    <w:rsid w:val="0017248D"/>
    <w:rsid w:val="00181AF5"/>
    <w:rsid w:val="00182671"/>
    <w:rsid w:val="00196903"/>
    <w:rsid w:val="001B4D0F"/>
    <w:rsid w:val="001D2ABE"/>
    <w:rsid w:val="001D32C7"/>
    <w:rsid w:val="001D3D75"/>
    <w:rsid w:val="001D707B"/>
    <w:rsid w:val="001F0E46"/>
    <w:rsid w:val="001F36BF"/>
    <w:rsid w:val="002000B4"/>
    <w:rsid w:val="00242CD0"/>
    <w:rsid w:val="00250CAD"/>
    <w:rsid w:val="0026106D"/>
    <w:rsid w:val="002678E5"/>
    <w:rsid w:val="002913FE"/>
    <w:rsid w:val="002914AF"/>
    <w:rsid w:val="00292A10"/>
    <w:rsid w:val="00293D8B"/>
    <w:rsid w:val="002E2BD9"/>
    <w:rsid w:val="003260A9"/>
    <w:rsid w:val="0035077C"/>
    <w:rsid w:val="003559B0"/>
    <w:rsid w:val="0036211B"/>
    <w:rsid w:val="00376178"/>
    <w:rsid w:val="0038023E"/>
    <w:rsid w:val="00384E9C"/>
    <w:rsid w:val="00385C14"/>
    <w:rsid w:val="003B590E"/>
    <w:rsid w:val="003C35DA"/>
    <w:rsid w:val="00400423"/>
    <w:rsid w:val="00403AC7"/>
    <w:rsid w:val="004048A0"/>
    <w:rsid w:val="004049AA"/>
    <w:rsid w:val="004054CD"/>
    <w:rsid w:val="00410CBE"/>
    <w:rsid w:val="0042209D"/>
    <w:rsid w:val="00427777"/>
    <w:rsid w:val="00432C4A"/>
    <w:rsid w:val="00432DAE"/>
    <w:rsid w:val="00440497"/>
    <w:rsid w:val="00443353"/>
    <w:rsid w:val="004505EC"/>
    <w:rsid w:val="004517B5"/>
    <w:rsid w:val="00455D11"/>
    <w:rsid w:val="004866E0"/>
    <w:rsid w:val="004952AB"/>
    <w:rsid w:val="004971F9"/>
    <w:rsid w:val="004B25BD"/>
    <w:rsid w:val="004B6995"/>
    <w:rsid w:val="004B6F7C"/>
    <w:rsid w:val="004E6B75"/>
    <w:rsid w:val="004F2B67"/>
    <w:rsid w:val="004F2D3B"/>
    <w:rsid w:val="004F2E55"/>
    <w:rsid w:val="00526E4F"/>
    <w:rsid w:val="00532410"/>
    <w:rsid w:val="00562BFE"/>
    <w:rsid w:val="0058197E"/>
    <w:rsid w:val="00582A6C"/>
    <w:rsid w:val="00582ABF"/>
    <w:rsid w:val="005A08A5"/>
    <w:rsid w:val="005A1A9E"/>
    <w:rsid w:val="005A1BD7"/>
    <w:rsid w:val="005C0C1A"/>
    <w:rsid w:val="005C7230"/>
    <w:rsid w:val="005D6C12"/>
    <w:rsid w:val="005F01C2"/>
    <w:rsid w:val="00600D35"/>
    <w:rsid w:val="00604819"/>
    <w:rsid w:val="0061247B"/>
    <w:rsid w:val="00627C92"/>
    <w:rsid w:val="00636FC4"/>
    <w:rsid w:val="0064034B"/>
    <w:rsid w:val="00640866"/>
    <w:rsid w:val="00641783"/>
    <w:rsid w:val="00646C39"/>
    <w:rsid w:val="006470F7"/>
    <w:rsid w:val="0066263C"/>
    <w:rsid w:val="00675E61"/>
    <w:rsid w:val="00677996"/>
    <w:rsid w:val="00682535"/>
    <w:rsid w:val="006943D4"/>
    <w:rsid w:val="006A764C"/>
    <w:rsid w:val="006C3419"/>
    <w:rsid w:val="006C62D4"/>
    <w:rsid w:val="006D37EC"/>
    <w:rsid w:val="006E4E0C"/>
    <w:rsid w:val="00724135"/>
    <w:rsid w:val="00734C4D"/>
    <w:rsid w:val="007400A9"/>
    <w:rsid w:val="00753CF2"/>
    <w:rsid w:val="00765D62"/>
    <w:rsid w:val="007674F6"/>
    <w:rsid w:val="0077085F"/>
    <w:rsid w:val="00773637"/>
    <w:rsid w:val="00783AB1"/>
    <w:rsid w:val="00790DDD"/>
    <w:rsid w:val="00793DF0"/>
    <w:rsid w:val="007A22EE"/>
    <w:rsid w:val="007A24A3"/>
    <w:rsid w:val="007C5C87"/>
    <w:rsid w:val="007C7CCE"/>
    <w:rsid w:val="007E5C97"/>
    <w:rsid w:val="008034E2"/>
    <w:rsid w:val="00814F56"/>
    <w:rsid w:val="00816027"/>
    <w:rsid w:val="0082652C"/>
    <w:rsid w:val="008425BD"/>
    <w:rsid w:val="00892697"/>
    <w:rsid w:val="008C3BA4"/>
    <w:rsid w:val="008D2A0F"/>
    <w:rsid w:val="008D4B4C"/>
    <w:rsid w:val="008D63BC"/>
    <w:rsid w:val="008E013A"/>
    <w:rsid w:val="00915C61"/>
    <w:rsid w:val="00930232"/>
    <w:rsid w:val="00931552"/>
    <w:rsid w:val="00943977"/>
    <w:rsid w:val="00947C83"/>
    <w:rsid w:val="009515A8"/>
    <w:rsid w:val="009576A8"/>
    <w:rsid w:val="00972682"/>
    <w:rsid w:val="00974B78"/>
    <w:rsid w:val="009753D5"/>
    <w:rsid w:val="00981529"/>
    <w:rsid w:val="009B37F2"/>
    <w:rsid w:val="009C544A"/>
    <w:rsid w:val="009C5A95"/>
    <w:rsid w:val="009D7A68"/>
    <w:rsid w:val="00A04D53"/>
    <w:rsid w:val="00A30429"/>
    <w:rsid w:val="00A31789"/>
    <w:rsid w:val="00A33AFA"/>
    <w:rsid w:val="00A36D73"/>
    <w:rsid w:val="00A421AC"/>
    <w:rsid w:val="00A50B01"/>
    <w:rsid w:val="00A55084"/>
    <w:rsid w:val="00A551DA"/>
    <w:rsid w:val="00A566AE"/>
    <w:rsid w:val="00A5678C"/>
    <w:rsid w:val="00A75AD0"/>
    <w:rsid w:val="00A76A90"/>
    <w:rsid w:val="00A82F85"/>
    <w:rsid w:val="00A92BA1"/>
    <w:rsid w:val="00A9799F"/>
    <w:rsid w:val="00AB5F75"/>
    <w:rsid w:val="00AC3BAA"/>
    <w:rsid w:val="00AF1952"/>
    <w:rsid w:val="00AF2AEE"/>
    <w:rsid w:val="00B03841"/>
    <w:rsid w:val="00B058E9"/>
    <w:rsid w:val="00B135C8"/>
    <w:rsid w:val="00B156A5"/>
    <w:rsid w:val="00B27BBC"/>
    <w:rsid w:val="00B327CF"/>
    <w:rsid w:val="00B37298"/>
    <w:rsid w:val="00B377ED"/>
    <w:rsid w:val="00B61443"/>
    <w:rsid w:val="00B81B2E"/>
    <w:rsid w:val="00BC4316"/>
    <w:rsid w:val="00BE04B9"/>
    <w:rsid w:val="00BF110E"/>
    <w:rsid w:val="00BF2BBA"/>
    <w:rsid w:val="00BF540F"/>
    <w:rsid w:val="00BF7AC3"/>
    <w:rsid w:val="00C0532E"/>
    <w:rsid w:val="00C06D6F"/>
    <w:rsid w:val="00C1218F"/>
    <w:rsid w:val="00C17EB0"/>
    <w:rsid w:val="00C2013D"/>
    <w:rsid w:val="00C231E1"/>
    <w:rsid w:val="00C33320"/>
    <w:rsid w:val="00C45922"/>
    <w:rsid w:val="00C570F2"/>
    <w:rsid w:val="00C63D06"/>
    <w:rsid w:val="00C7020B"/>
    <w:rsid w:val="00C73158"/>
    <w:rsid w:val="00C91BB1"/>
    <w:rsid w:val="00C978E4"/>
    <w:rsid w:val="00CA6F6B"/>
    <w:rsid w:val="00CC5854"/>
    <w:rsid w:val="00CE3AE0"/>
    <w:rsid w:val="00CF0C41"/>
    <w:rsid w:val="00CF5E39"/>
    <w:rsid w:val="00D01B54"/>
    <w:rsid w:val="00D14844"/>
    <w:rsid w:val="00D17024"/>
    <w:rsid w:val="00D3645F"/>
    <w:rsid w:val="00D57172"/>
    <w:rsid w:val="00D614AD"/>
    <w:rsid w:val="00D62465"/>
    <w:rsid w:val="00D627AB"/>
    <w:rsid w:val="00D6375A"/>
    <w:rsid w:val="00D7090F"/>
    <w:rsid w:val="00D86828"/>
    <w:rsid w:val="00DB094D"/>
    <w:rsid w:val="00DC3745"/>
    <w:rsid w:val="00DC61E1"/>
    <w:rsid w:val="00DD73FE"/>
    <w:rsid w:val="00DE1831"/>
    <w:rsid w:val="00DE76E4"/>
    <w:rsid w:val="00DF6688"/>
    <w:rsid w:val="00E060E6"/>
    <w:rsid w:val="00E1596A"/>
    <w:rsid w:val="00E23B87"/>
    <w:rsid w:val="00E33152"/>
    <w:rsid w:val="00E35B65"/>
    <w:rsid w:val="00E3632D"/>
    <w:rsid w:val="00E51FF7"/>
    <w:rsid w:val="00E63AEE"/>
    <w:rsid w:val="00E71E04"/>
    <w:rsid w:val="00E728E4"/>
    <w:rsid w:val="00E75843"/>
    <w:rsid w:val="00E808A8"/>
    <w:rsid w:val="00E95DB8"/>
    <w:rsid w:val="00EA0199"/>
    <w:rsid w:val="00EE39A3"/>
    <w:rsid w:val="00EF0444"/>
    <w:rsid w:val="00F107DE"/>
    <w:rsid w:val="00F12DB6"/>
    <w:rsid w:val="00F151CA"/>
    <w:rsid w:val="00F224C1"/>
    <w:rsid w:val="00F22E8D"/>
    <w:rsid w:val="00F324D4"/>
    <w:rsid w:val="00F35C30"/>
    <w:rsid w:val="00F454C2"/>
    <w:rsid w:val="00F46D66"/>
    <w:rsid w:val="00F519A7"/>
    <w:rsid w:val="00F55A0D"/>
    <w:rsid w:val="00F617E6"/>
    <w:rsid w:val="00F81DB1"/>
    <w:rsid w:val="00F82F3E"/>
    <w:rsid w:val="00FA78E7"/>
    <w:rsid w:val="00FB33C4"/>
    <w:rsid w:val="00FB4756"/>
    <w:rsid w:val="00FB5A1A"/>
    <w:rsid w:val="00FD19C9"/>
    <w:rsid w:val="00FD6393"/>
    <w:rsid w:val="00FE02BB"/>
    <w:rsid w:val="00FF6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6B52"/>
  <w15:docId w15:val="{BCD5876B-9BC5-4836-9931-05B46289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A6C"/>
    <w:rPr>
      <w:rFonts w:ascii="Times New Roman" w:hAnsi="Times New Roman"/>
      <w:sz w:val="28"/>
      <w:szCs w:val="22"/>
      <w:lang w:eastAsia="en-US"/>
    </w:rPr>
  </w:style>
  <w:style w:type="paragraph" w:styleId="1">
    <w:name w:val="heading 1"/>
    <w:basedOn w:val="a"/>
    <w:next w:val="a"/>
    <w:link w:val="10"/>
    <w:uiPriority w:val="9"/>
    <w:qFormat/>
    <w:rsid w:val="00D614AD"/>
    <w:pPr>
      <w:keepNext/>
      <w:keepLines/>
      <w:spacing w:before="480"/>
      <w:outlineLvl w:val="0"/>
    </w:pPr>
    <w:rPr>
      <w:rFonts w:ascii="Cambria" w:eastAsia="Times New Roman" w:hAnsi="Cambria"/>
      <w:b/>
      <w:bCs/>
      <w:color w:val="365F91"/>
      <w:szCs w:val="28"/>
    </w:rPr>
  </w:style>
  <w:style w:type="paragraph" w:styleId="3">
    <w:name w:val="heading 3"/>
    <w:basedOn w:val="a"/>
    <w:next w:val="a"/>
    <w:link w:val="30"/>
    <w:qFormat/>
    <w:rsid w:val="00BF2BB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A6C"/>
    <w:pPr>
      <w:widowControl w:val="0"/>
      <w:autoSpaceDE w:val="0"/>
      <w:autoSpaceDN w:val="0"/>
      <w:adjustRightInd w:val="0"/>
    </w:pPr>
    <w:rPr>
      <w:rFonts w:ascii="Arial" w:eastAsia="Times New Roman" w:hAnsi="Arial" w:cs="Arial"/>
    </w:rPr>
  </w:style>
  <w:style w:type="paragraph" w:customStyle="1" w:styleId="Default">
    <w:name w:val="Default"/>
    <w:rsid w:val="000F7688"/>
    <w:pPr>
      <w:autoSpaceDE w:val="0"/>
      <w:autoSpaceDN w:val="0"/>
      <w:adjustRightInd w:val="0"/>
    </w:pPr>
    <w:rPr>
      <w:rFonts w:ascii="Times New Roman" w:hAnsi="Times New Roman"/>
      <w:color w:val="000000"/>
      <w:sz w:val="24"/>
      <w:szCs w:val="24"/>
      <w:lang w:eastAsia="en-US"/>
    </w:rPr>
  </w:style>
  <w:style w:type="paragraph" w:styleId="a3">
    <w:name w:val="List Paragraph"/>
    <w:basedOn w:val="a"/>
    <w:qFormat/>
    <w:rsid w:val="00E728E4"/>
    <w:pPr>
      <w:ind w:left="720"/>
      <w:contextualSpacing/>
    </w:pPr>
  </w:style>
  <w:style w:type="character" w:customStyle="1" w:styleId="30">
    <w:name w:val="Заголовок 3 Знак"/>
    <w:basedOn w:val="a0"/>
    <w:link w:val="3"/>
    <w:rsid w:val="00BF2BBA"/>
    <w:rPr>
      <w:rFonts w:ascii="Arial" w:eastAsia="Calibri" w:hAnsi="Arial" w:cs="Arial"/>
      <w:b/>
      <w:bCs/>
      <w:sz w:val="26"/>
      <w:szCs w:val="26"/>
    </w:rPr>
  </w:style>
  <w:style w:type="paragraph" w:customStyle="1" w:styleId="formattexttopleveltext">
    <w:name w:val="formattext topleveltext"/>
    <w:basedOn w:val="a"/>
    <w:rsid w:val="00BF2BBA"/>
    <w:pPr>
      <w:spacing w:before="100" w:beforeAutospacing="1" w:after="100" w:afterAutospacing="1"/>
    </w:pPr>
    <w:rPr>
      <w:rFonts w:eastAsia="Times New Roman"/>
      <w:sz w:val="24"/>
      <w:szCs w:val="24"/>
      <w:lang w:eastAsia="ru-RU"/>
    </w:rPr>
  </w:style>
  <w:style w:type="paragraph" w:customStyle="1" w:styleId="ConsPlusCell">
    <w:name w:val="ConsPlusCell"/>
    <w:rsid w:val="00972682"/>
    <w:pPr>
      <w:widowControl w:val="0"/>
      <w:autoSpaceDE w:val="0"/>
      <w:autoSpaceDN w:val="0"/>
      <w:adjustRightInd w:val="0"/>
    </w:pPr>
    <w:rPr>
      <w:rFonts w:cs="Calibri"/>
      <w:sz w:val="22"/>
      <w:szCs w:val="22"/>
    </w:rPr>
  </w:style>
  <w:style w:type="paragraph" w:styleId="z-">
    <w:name w:val="HTML Bottom of Form"/>
    <w:basedOn w:val="a"/>
    <w:next w:val="a"/>
    <w:link w:val="z-0"/>
    <w:hidden/>
    <w:uiPriority w:val="99"/>
    <w:semiHidden/>
    <w:rsid w:val="000F48C1"/>
    <w:pPr>
      <w:pBdr>
        <w:top w:val="single" w:sz="6" w:space="1" w:color="auto"/>
      </w:pBdr>
      <w:jc w:val="center"/>
    </w:pPr>
    <w:rPr>
      <w:rFonts w:ascii="Arial" w:eastAsia="Times New Roman" w:hAnsi="Arial" w:cs="Arial"/>
      <w:vanish/>
      <w:sz w:val="16"/>
      <w:szCs w:val="16"/>
      <w:lang w:eastAsia="ru-RU"/>
    </w:rPr>
  </w:style>
  <w:style w:type="character" w:customStyle="1" w:styleId="z-0">
    <w:name w:val="z-Конец формы Знак"/>
    <w:basedOn w:val="a0"/>
    <w:link w:val="z-"/>
    <w:uiPriority w:val="99"/>
    <w:semiHidden/>
    <w:rsid w:val="000F48C1"/>
    <w:rPr>
      <w:rFonts w:ascii="Arial" w:eastAsia="Times New Roman" w:hAnsi="Arial" w:cs="Arial"/>
      <w:vanish/>
      <w:sz w:val="16"/>
      <w:szCs w:val="16"/>
      <w:lang w:eastAsia="ru-RU"/>
    </w:rPr>
  </w:style>
  <w:style w:type="paragraph" w:styleId="a4">
    <w:name w:val="Normal (Web)"/>
    <w:aliases w:val="Обычный (Web),Обычный (веб)1"/>
    <w:basedOn w:val="a"/>
    <w:uiPriority w:val="99"/>
    <w:rsid w:val="000F48C1"/>
    <w:pPr>
      <w:spacing w:before="100" w:beforeAutospacing="1" w:after="100" w:afterAutospacing="1"/>
    </w:pPr>
    <w:rPr>
      <w:sz w:val="24"/>
      <w:szCs w:val="24"/>
      <w:lang w:eastAsia="ru-RU"/>
    </w:rPr>
  </w:style>
  <w:style w:type="paragraph" w:customStyle="1" w:styleId="formattext">
    <w:name w:val="formattext"/>
    <w:basedOn w:val="a"/>
    <w:rsid w:val="000F48C1"/>
    <w:pPr>
      <w:spacing w:before="100" w:beforeAutospacing="1" w:after="100" w:afterAutospacing="1"/>
    </w:pPr>
    <w:rPr>
      <w:rFonts w:eastAsia="Times New Roman"/>
      <w:sz w:val="24"/>
      <w:szCs w:val="24"/>
      <w:lang w:eastAsia="ru-RU"/>
    </w:rPr>
  </w:style>
  <w:style w:type="paragraph" w:customStyle="1" w:styleId="a5">
    <w:name w:val="Нормальный (таблица)"/>
    <w:basedOn w:val="a"/>
    <w:next w:val="a"/>
    <w:uiPriority w:val="99"/>
    <w:rsid w:val="002678E5"/>
    <w:pPr>
      <w:widowControl w:val="0"/>
      <w:autoSpaceDE w:val="0"/>
      <w:autoSpaceDN w:val="0"/>
      <w:adjustRightInd w:val="0"/>
      <w:jc w:val="both"/>
    </w:pPr>
    <w:rPr>
      <w:rFonts w:ascii="Arial" w:eastAsia="Times New Roman" w:hAnsi="Arial" w:cs="Arial"/>
      <w:sz w:val="26"/>
      <w:szCs w:val="26"/>
      <w:lang w:eastAsia="ru-RU"/>
    </w:rPr>
  </w:style>
  <w:style w:type="paragraph" w:customStyle="1" w:styleId="a6">
    <w:name w:val="Прижатый влево"/>
    <w:basedOn w:val="a"/>
    <w:next w:val="a"/>
    <w:uiPriority w:val="99"/>
    <w:rsid w:val="002678E5"/>
    <w:pPr>
      <w:widowControl w:val="0"/>
      <w:autoSpaceDE w:val="0"/>
      <w:autoSpaceDN w:val="0"/>
      <w:adjustRightInd w:val="0"/>
    </w:pPr>
    <w:rPr>
      <w:rFonts w:ascii="Arial" w:eastAsia="Times New Roman" w:hAnsi="Arial" w:cs="Arial"/>
      <w:sz w:val="26"/>
      <w:szCs w:val="26"/>
      <w:lang w:eastAsia="ru-RU"/>
    </w:rPr>
  </w:style>
  <w:style w:type="character" w:customStyle="1" w:styleId="10">
    <w:name w:val="Заголовок 1 Знак"/>
    <w:basedOn w:val="a0"/>
    <w:link w:val="1"/>
    <w:uiPriority w:val="9"/>
    <w:rsid w:val="00D614AD"/>
    <w:rPr>
      <w:rFonts w:ascii="Cambria" w:eastAsia="Times New Roman" w:hAnsi="Cambria" w:cs="Times New Roman"/>
      <w:b/>
      <w:bCs/>
      <w:color w:val="365F91"/>
      <w:sz w:val="28"/>
      <w:szCs w:val="28"/>
    </w:rPr>
  </w:style>
  <w:style w:type="character" w:customStyle="1" w:styleId="a7">
    <w:name w:val="Основной текст с отступом Знак"/>
    <w:link w:val="a8"/>
    <w:locked/>
    <w:rsid w:val="00D614AD"/>
    <w:rPr>
      <w:sz w:val="28"/>
      <w:szCs w:val="28"/>
      <w:lang w:eastAsia="ru-RU"/>
    </w:rPr>
  </w:style>
  <w:style w:type="paragraph" w:styleId="a8">
    <w:name w:val="Body Text Indent"/>
    <w:basedOn w:val="a"/>
    <w:link w:val="a7"/>
    <w:rsid w:val="00D614AD"/>
    <w:pPr>
      <w:ind w:firstLine="709"/>
      <w:jc w:val="both"/>
    </w:pPr>
    <w:rPr>
      <w:rFonts w:ascii="Calibri" w:hAnsi="Calibri"/>
      <w:szCs w:val="28"/>
      <w:lang w:eastAsia="ru-RU"/>
    </w:rPr>
  </w:style>
  <w:style w:type="character" w:customStyle="1" w:styleId="11">
    <w:name w:val="Основной текст с отступом Знак1"/>
    <w:basedOn w:val="a0"/>
    <w:uiPriority w:val="99"/>
    <w:semiHidden/>
    <w:rsid w:val="00D614AD"/>
    <w:rPr>
      <w:rFonts w:ascii="Times New Roman" w:eastAsia="Calibri" w:hAnsi="Times New Roman" w:cs="Times New Roman"/>
      <w:sz w:val="28"/>
    </w:rPr>
  </w:style>
  <w:style w:type="paragraph" w:customStyle="1" w:styleId="ConsPlusTitle">
    <w:name w:val="ConsPlusTitle"/>
    <w:rsid w:val="007400A9"/>
    <w:pPr>
      <w:widowControl w:val="0"/>
      <w:autoSpaceDE w:val="0"/>
      <w:autoSpaceDN w:val="0"/>
      <w:adjustRightInd w:val="0"/>
    </w:pPr>
    <w:rPr>
      <w:rFonts w:cs="Calibri"/>
      <w:b/>
      <w:bCs/>
      <w:sz w:val="22"/>
      <w:szCs w:val="22"/>
    </w:rPr>
  </w:style>
  <w:style w:type="paragraph" w:styleId="a9">
    <w:name w:val="Balloon Text"/>
    <w:basedOn w:val="a"/>
    <w:link w:val="aa"/>
    <w:uiPriority w:val="99"/>
    <w:semiHidden/>
    <w:unhideWhenUsed/>
    <w:rsid w:val="00F617E6"/>
    <w:rPr>
      <w:rFonts w:ascii="Segoe UI" w:hAnsi="Segoe UI" w:cs="Segoe UI"/>
      <w:sz w:val="18"/>
      <w:szCs w:val="18"/>
    </w:rPr>
  </w:style>
  <w:style w:type="character" w:customStyle="1" w:styleId="aa">
    <w:name w:val="Текст выноски Знак"/>
    <w:basedOn w:val="a0"/>
    <w:link w:val="a9"/>
    <w:uiPriority w:val="99"/>
    <w:semiHidden/>
    <w:rsid w:val="00F617E6"/>
    <w:rPr>
      <w:rFonts w:ascii="Segoe UI" w:eastAsia="Calibri" w:hAnsi="Segoe UI" w:cs="Segoe UI"/>
      <w:sz w:val="18"/>
      <w:szCs w:val="18"/>
    </w:rPr>
  </w:style>
  <w:style w:type="paragraph" w:styleId="ab">
    <w:name w:val="header"/>
    <w:basedOn w:val="a"/>
    <w:link w:val="ac"/>
    <w:uiPriority w:val="99"/>
    <w:unhideWhenUsed/>
    <w:rsid w:val="00943977"/>
    <w:pPr>
      <w:tabs>
        <w:tab w:val="center" w:pos="4677"/>
        <w:tab w:val="right" w:pos="9355"/>
      </w:tabs>
    </w:pPr>
  </w:style>
  <w:style w:type="character" w:customStyle="1" w:styleId="ac">
    <w:name w:val="Верхний колонтитул Знак"/>
    <w:basedOn w:val="a0"/>
    <w:link w:val="ab"/>
    <w:uiPriority w:val="99"/>
    <w:rsid w:val="00943977"/>
    <w:rPr>
      <w:rFonts w:ascii="Times New Roman" w:eastAsia="Calibri" w:hAnsi="Times New Roman" w:cs="Times New Roman"/>
      <w:sz w:val="28"/>
    </w:rPr>
  </w:style>
  <w:style w:type="paragraph" w:styleId="ad">
    <w:name w:val="footer"/>
    <w:basedOn w:val="a"/>
    <w:link w:val="ae"/>
    <w:uiPriority w:val="99"/>
    <w:unhideWhenUsed/>
    <w:rsid w:val="00943977"/>
    <w:pPr>
      <w:tabs>
        <w:tab w:val="center" w:pos="4677"/>
        <w:tab w:val="right" w:pos="9355"/>
      </w:tabs>
    </w:pPr>
  </w:style>
  <w:style w:type="character" w:customStyle="1" w:styleId="ae">
    <w:name w:val="Нижний колонтитул Знак"/>
    <w:basedOn w:val="a0"/>
    <w:link w:val="ad"/>
    <w:uiPriority w:val="99"/>
    <w:rsid w:val="00943977"/>
    <w:rPr>
      <w:rFonts w:ascii="Times New Roman" w:eastAsia="Calibri" w:hAnsi="Times New Roman" w:cs="Times New Roman"/>
      <w:sz w:val="28"/>
    </w:rPr>
  </w:style>
  <w:style w:type="paragraph" w:styleId="af">
    <w:name w:val="No Spacing"/>
    <w:link w:val="af0"/>
    <w:uiPriority w:val="1"/>
    <w:qFormat/>
    <w:rsid w:val="00814F56"/>
    <w:rPr>
      <w:rFonts w:cs="Calibri"/>
      <w:sz w:val="22"/>
      <w:szCs w:val="22"/>
      <w:lang w:eastAsia="en-US"/>
    </w:rPr>
  </w:style>
  <w:style w:type="character" w:customStyle="1" w:styleId="af0">
    <w:name w:val="Без интервала Знак"/>
    <w:link w:val="af"/>
    <w:uiPriority w:val="1"/>
    <w:locked/>
    <w:rsid w:val="00814F56"/>
    <w:rPr>
      <w:rFonts w:cs="Calibri"/>
      <w:sz w:val="22"/>
      <w:szCs w:val="22"/>
      <w:lang w:val="ru-RU" w:eastAsia="en-US" w:bidi="ar-SA"/>
    </w:rPr>
  </w:style>
  <w:style w:type="table" w:styleId="af1">
    <w:name w:val="Table Grid"/>
    <w:basedOn w:val="a1"/>
    <w:rsid w:val="00AB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2013D"/>
    <w:rPr>
      <w:rFonts w:cs="Times New Roman"/>
      <w:b/>
      <w:bCs/>
    </w:rPr>
  </w:style>
  <w:style w:type="paragraph" w:styleId="af3">
    <w:name w:val="Title"/>
    <w:basedOn w:val="a"/>
    <w:link w:val="af4"/>
    <w:qFormat/>
    <w:rsid w:val="00024AF2"/>
    <w:pPr>
      <w:jc w:val="center"/>
    </w:pPr>
    <w:rPr>
      <w:rFonts w:eastAsia="Times New Roman"/>
      <w:szCs w:val="28"/>
      <w:lang w:eastAsia="ru-RU"/>
    </w:rPr>
  </w:style>
  <w:style w:type="character" w:customStyle="1" w:styleId="af4">
    <w:name w:val="Заголовок Знак"/>
    <w:basedOn w:val="a0"/>
    <w:link w:val="af3"/>
    <w:rsid w:val="00024AF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17063">
      <w:bodyDiv w:val="1"/>
      <w:marLeft w:val="0"/>
      <w:marRight w:val="0"/>
      <w:marTop w:val="0"/>
      <w:marBottom w:val="0"/>
      <w:divBdr>
        <w:top w:val="none" w:sz="0" w:space="0" w:color="auto"/>
        <w:left w:val="none" w:sz="0" w:space="0" w:color="auto"/>
        <w:bottom w:val="none" w:sz="0" w:space="0" w:color="auto"/>
        <w:right w:val="none" w:sz="0" w:space="0" w:color="auto"/>
      </w:divBdr>
    </w:div>
    <w:div w:id="685251666">
      <w:bodyDiv w:val="1"/>
      <w:marLeft w:val="0"/>
      <w:marRight w:val="0"/>
      <w:marTop w:val="0"/>
      <w:marBottom w:val="0"/>
      <w:divBdr>
        <w:top w:val="none" w:sz="0" w:space="0" w:color="auto"/>
        <w:left w:val="none" w:sz="0" w:space="0" w:color="auto"/>
        <w:bottom w:val="none" w:sz="0" w:space="0" w:color="auto"/>
        <w:right w:val="none" w:sz="0" w:space="0" w:color="auto"/>
      </w:divBdr>
    </w:div>
    <w:div w:id="9035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EF1E8-D316-408D-89AD-22F0D291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87</Pages>
  <Words>30145</Words>
  <Characters>171833</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2021-09-28T14:31:00Z</cp:lastPrinted>
  <dcterms:created xsi:type="dcterms:W3CDTF">2021-09-24T12:08:00Z</dcterms:created>
  <dcterms:modified xsi:type="dcterms:W3CDTF">2021-10-01T09:07:00Z</dcterms:modified>
</cp:coreProperties>
</file>