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29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52831</w:t>
      </w:r>
    </w:p>
    <w:p w:rsidR="00000000" w:rsidRDefault="00757F2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9 ноября 2018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196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ОРГАНИЗАЦИИ И ОСУЩЕСТВЛЕНИЯ ОБРАЗОВАТЕЛЬНОЙ ДЕЯТЕЛЬНОСТИ ПО ДОПОЛНИТЕЛЬНЫМ ОБЩЕОБРАЗОВАТ</w:t>
      </w:r>
      <w:r>
        <w:rPr>
          <w:rFonts w:ascii="Times New Roman" w:hAnsi="Times New Roman" w:cs="Times New Roman"/>
          <w:b/>
          <w:bCs/>
          <w:sz w:val="36"/>
          <w:szCs w:val="36"/>
        </w:rPr>
        <w:t>ЕЛЬНЫМ ПРОГРАММАМ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562;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2930,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4217, ст. 4257; ст. 4263; </w:t>
      </w:r>
      <w:r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42, ст. 53,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7241;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8, ст. 9, ст. 24, ст. 72, ст. 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3289, ст. 3290;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4160, ст. 4219, ст. </w:t>
      </w:r>
      <w:r>
        <w:rPr>
          <w:rFonts w:ascii="Times New Roman" w:hAnsi="Times New Roman" w:cs="Times New Roman"/>
          <w:sz w:val="24"/>
          <w:szCs w:val="24"/>
        </w:rPr>
        <w:t xml:space="preserve">4223, ст. 4238, ст. 4239, ст. 4245, ст. 4246, ст. 4292;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2670,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4765,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57;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1282,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3945,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5122) приказываю: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</w:t>
      </w:r>
      <w:r>
        <w:rPr>
          <w:rFonts w:ascii="Times New Roman" w:hAnsi="Times New Roman" w:cs="Times New Roman"/>
          <w:sz w:val="24"/>
          <w:szCs w:val="24"/>
        </w:rPr>
        <w:t>емый Порядок организации и осуществления образовательной деятельности по дополнительным общеобразовательным программам.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образования и науки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августа 2013 г. N 1008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т 27 ноября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30468).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О.Ю. ВАСИЛЬЕВА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9 ноября 2018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196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ОРГАНИЗАЦИИ И ОСУЩЕСТВЛЕНИЯ ОБРАЗОВАТЕЛЬНОЙ ДЕЯТЕЛЬНОСТИ ПО ДОПОЛНИТЕЛЬН</w:t>
      </w:r>
      <w:r>
        <w:rPr>
          <w:rFonts w:ascii="Times New Roman" w:hAnsi="Times New Roman" w:cs="Times New Roman"/>
          <w:b/>
          <w:bCs/>
          <w:sz w:val="36"/>
          <w:szCs w:val="36"/>
        </w:rPr>
        <w:t>ЫМ ОБЩЕОБРАЗОВАТЕЛЬНЫМ ПРОГРАММАМ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</w:t>
      </w:r>
      <w:r>
        <w:rPr>
          <w:rFonts w:ascii="Times New Roman" w:hAnsi="Times New Roman" w:cs="Times New Roman"/>
          <w:sz w:val="24"/>
          <w:szCs w:val="24"/>
        </w:rPr>
        <w:t>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</w:t>
      </w:r>
      <w:r>
        <w:rPr>
          <w:rFonts w:ascii="Times New Roman" w:hAnsi="Times New Roman" w:cs="Times New Roman"/>
          <w:sz w:val="24"/>
          <w:szCs w:val="24"/>
        </w:rPr>
        <w:t>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обучающихся;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обучающихся в интеллектуал</w:t>
      </w:r>
      <w:r>
        <w:rPr>
          <w:rFonts w:ascii="Times New Roman" w:hAnsi="Times New Roman" w:cs="Times New Roman"/>
          <w:sz w:val="24"/>
          <w:szCs w:val="24"/>
        </w:rPr>
        <w:t>ьном, нравственном, художественно-эстетическом развитии, а также в занятиях физической культурой и спортом;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укрепление здоровья, формирование культуры здорового и безопасного образа жизни; (в ред. Приказа Минпросвещения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талантливых обучающихся, а также </w:t>
      </w:r>
      <w:r>
        <w:rPr>
          <w:rFonts w:ascii="Times New Roman" w:hAnsi="Times New Roman" w:cs="Times New Roman"/>
          <w:sz w:val="24"/>
          <w:szCs w:val="24"/>
        </w:rPr>
        <w:t>лиц, проявивших выдающиеся способности;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ориентацию обучающихся;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получения начальны</w:t>
      </w:r>
      <w:r>
        <w:rPr>
          <w:rFonts w:ascii="Times New Roman" w:hAnsi="Times New Roman" w:cs="Times New Roman"/>
          <w:sz w:val="24"/>
          <w:szCs w:val="24"/>
        </w:rPr>
        <w:t xml:space="preserve">х знаний, умений, навыков в области физической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культуры и спорта, для дальнейшего освоения этапов спортивной подготовки; (в ред. Приказа Минпросвещения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социализацию и адаптацию обучающихся к жизни в обществе;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общей культуры обучающихся;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</w:t>
      </w:r>
      <w:r>
        <w:rPr>
          <w:rFonts w:ascii="Times New Roman" w:hAnsi="Times New Roman" w:cs="Times New Roman"/>
          <w:sz w:val="24"/>
          <w:szCs w:val="24"/>
        </w:rPr>
        <w:t>ми федеральных государственных образовательных стандартов и федеральных государственных требований.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 об образовании).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Собрание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562;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2930,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4217; ст.</w:t>
      </w:r>
      <w:r>
        <w:rPr>
          <w:rFonts w:ascii="Times New Roman" w:hAnsi="Times New Roman" w:cs="Times New Roman"/>
          <w:sz w:val="24"/>
          <w:szCs w:val="24"/>
        </w:rPr>
        <w:t xml:space="preserve"> 4257; ст. 4263;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42; ст. 53;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7241;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8, ст. 9, ст. 24, ст. 72, ст. 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3289, ст. 3290;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</w:t>
      </w:r>
      <w:r>
        <w:rPr>
          <w:rFonts w:ascii="Times New Roman" w:hAnsi="Times New Roman" w:cs="Times New Roman"/>
          <w:sz w:val="24"/>
          <w:szCs w:val="24"/>
        </w:rPr>
        <w:t xml:space="preserve">0, ст. 4219, ст. 4223, ст. 4238, ст. 4239, ст. 4245, ст. 4246, ст. 4292;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2670,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4765,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57;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1282,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3945,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. 32, ст. 5110,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5122.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Содержани</w:t>
      </w:r>
      <w:r>
        <w:rPr>
          <w:rFonts w:ascii="Times New Roman" w:hAnsi="Times New Roman" w:cs="Times New Roman"/>
          <w:sz w:val="24"/>
          <w:szCs w:val="24"/>
        </w:rPr>
        <w:t>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</w:t>
      </w:r>
      <w:r>
        <w:rPr>
          <w:rFonts w:ascii="Times New Roman" w:hAnsi="Times New Roman" w:cs="Times New Roman"/>
          <w:sz w:val="24"/>
          <w:szCs w:val="24"/>
        </w:rPr>
        <w:t>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&lt;2&gt;.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75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общеразвивающие программы формируются с учетом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 2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Организации, осуществляю</w:t>
      </w:r>
      <w:r>
        <w:rPr>
          <w:rFonts w:ascii="Times New Roman" w:hAnsi="Times New Roman" w:cs="Times New Roman"/>
          <w:sz w:val="24"/>
          <w:szCs w:val="24"/>
        </w:rPr>
        <w:t>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</w:t>
      </w:r>
      <w:r>
        <w:rPr>
          <w:rFonts w:ascii="Times New Roman" w:hAnsi="Times New Roman" w:cs="Times New Roman"/>
          <w:sz w:val="24"/>
          <w:szCs w:val="24"/>
        </w:rPr>
        <w:t xml:space="preserve">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индивидуально.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Обучение по индивидуальному учебному пл</w:t>
      </w:r>
      <w:r>
        <w:rPr>
          <w:rFonts w:ascii="Times New Roman" w:hAnsi="Times New Roman" w:cs="Times New Roman"/>
          <w:sz w:val="24"/>
          <w:szCs w:val="24"/>
        </w:rPr>
        <w:t>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&lt;3&gt;.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</w:t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Занятия в объединениях могут проводиться по дополнительным общеобразовательным программам различно</w:t>
      </w:r>
      <w:r>
        <w:rPr>
          <w:rFonts w:ascii="Times New Roman" w:hAnsi="Times New Roman" w:cs="Times New Roman"/>
          <w:sz w:val="24"/>
          <w:szCs w:val="24"/>
        </w:rPr>
        <w:t xml:space="preserve">й направленности (технической, естественно-научной, физкультурно-спортивной, художественной, туристско-краеведческой, социально-гуманитарной). (в ред. Приказа Минпросвещения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 &lt;4&gt;. Формы обучения по дополнительным общеобразовательным п</w:t>
      </w:r>
      <w:r>
        <w:rPr>
          <w:rFonts w:ascii="Times New Roman" w:hAnsi="Times New Roman" w:cs="Times New Roman"/>
          <w:sz w:val="24"/>
          <w:szCs w:val="24"/>
        </w:rPr>
        <w:t>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&lt;5&gt;.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в объединении, и</w:t>
      </w:r>
      <w:r>
        <w:rPr>
          <w:rFonts w:ascii="Times New Roman" w:hAnsi="Times New Roman" w:cs="Times New Roman"/>
          <w:sz w:val="24"/>
          <w:szCs w:val="24"/>
        </w:rPr>
        <w:t>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</w:t>
      </w:r>
      <w:r>
        <w:rPr>
          <w:rFonts w:ascii="Times New Roman" w:hAnsi="Times New Roman" w:cs="Times New Roman"/>
          <w:sz w:val="24"/>
          <w:szCs w:val="24"/>
        </w:rPr>
        <w:t>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Дополнительные общеобразовательные программы реализуются организацией, осуществляющей образовательную деятельность, как самос</w:t>
      </w:r>
      <w:r>
        <w:rPr>
          <w:rFonts w:ascii="Times New Roman" w:hAnsi="Times New Roman" w:cs="Times New Roman"/>
          <w:sz w:val="24"/>
          <w:szCs w:val="24"/>
        </w:rPr>
        <w:t>тоятельно, так и посредством сетевых форм их реализации &lt;6&gt;.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и реализации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23 августа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816 (зарегистрирован Министерством юстиции Российской Федерации от 18 сентября 2017 г.,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48226).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организацией, осуществляющей образоват</w:t>
      </w:r>
      <w:r>
        <w:rPr>
          <w:rFonts w:ascii="Times New Roman" w:hAnsi="Times New Roman" w:cs="Times New Roman"/>
          <w:sz w:val="24"/>
          <w:szCs w:val="24"/>
        </w:rPr>
        <w:t>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&lt;7&gt;.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 реализации дополнительных общеобразовательных программ методов и сре</w:t>
      </w:r>
      <w:r>
        <w:rPr>
          <w:rFonts w:ascii="Times New Roman" w:hAnsi="Times New Roman" w:cs="Times New Roman"/>
          <w:sz w:val="24"/>
          <w:szCs w:val="24"/>
        </w:rPr>
        <w:t>дств обучения и воспитания, образовательных технологий, наносящих вред физическому или психическому здоровью обучающихся, запрещается &lt;8&gt;.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</w:t>
      </w:r>
      <w:r>
        <w:rPr>
          <w:rFonts w:ascii="Times New Roman" w:hAnsi="Times New Roman" w:cs="Times New Roman"/>
          <w:sz w:val="24"/>
          <w:szCs w:val="24"/>
        </w:rPr>
        <w:t>ры.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организации, осуществляющей образовательную деятельность &lt;9&gt;.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</w:t>
      </w:r>
      <w:r>
        <w:rPr>
          <w:rFonts w:ascii="Times New Roman" w:hAnsi="Times New Roman" w:cs="Times New Roman"/>
          <w:sz w:val="24"/>
          <w:szCs w:val="24"/>
        </w:rPr>
        <w:t>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реализации дополнительных общеобразовательных программ организации, осуществляющие образовательную деятельнос</w:t>
      </w:r>
      <w:r>
        <w:rPr>
          <w:rFonts w:ascii="Times New Roman" w:hAnsi="Times New Roman" w:cs="Times New Roman"/>
          <w:sz w:val="24"/>
          <w:szCs w:val="24"/>
        </w:rPr>
        <w:t>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Педагогическая деятельность по реализации дополнительных общеобразовательных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>
        <w:rPr>
          <w:rFonts w:ascii="Times New Roman" w:hAnsi="Times New Roman" w:cs="Times New Roman"/>
          <w:sz w:val="24"/>
          <w:szCs w:val="24"/>
        </w:rPr>
        <w:t xml:space="preserve"> &lt;10&gt; и отвечающими квалификационным требованиям, указанным в квалификационных справочниках, и (или) профессиональным стандартам &lt;11&gt;.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&lt;10&gt;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офессионального стандарта "Педагог дополнительного образования детей и взрослых", утвержденного приказом Минтруда России от 5 мая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298н (зарегистрирован Министерством юстиции Российской Федерации от 28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52016).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об образовании.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вправе в соответствии с Федеральным законом об образовании &lt;12&gt; привлекат</w:t>
      </w:r>
      <w:r>
        <w:rPr>
          <w:rFonts w:ascii="Times New Roman" w:hAnsi="Times New Roman" w:cs="Times New Roman"/>
          <w:sz w:val="24"/>
          <w:szCs w:val="24"/>
        </w:rPr>
        <w:t>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</w:t>
      </w:r>
      <w:r>
        <w:rPr>
          <w:rFonts w:ascii="Times New Roman" w:hAnsi="Times New Roman" w:cs="Times New Roman"/>
          <w:sz w:val="24"/>
          <w:szCs w:val="24"/>
        </w:rPr>
        <w:t>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</w:t>
      </w:r>
      <w:r>
        <w:rPr>
          <w:rFonts w:ascii="Times New Roman" w:hAnsi="Times New Roman" w:cs="Times New Roman"/>
          <w:sz w:val="24"/>
          <w:szCs w:val="24"/>
        </w:rPr>
        <w:t xml:space="preserve">ми &lt;13&gt;. (в ред. Приказа Минпросвещения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об образовании. (в ред. Приказа Минпросвещения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об образовании. (в ред. Приказа Минпросвещения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работе объединений при наличии у</w:t>
      </w:r>
      <w:r>
        <w:rPr>
          <w:rFonts w:ascii="Times New Roman" w:hAnsi="Times New Roman" w:cs="Times New Roman"/>
          <w:sz w:val="24"/>
          <w:szCs w:val="24"/>
        </w:rPr>
        <w:t>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 реализации дополнительных общеобразовательных программ могут предусматриваться как аудиторные, так и вне</w:t>
      </w:r>
      <w:r>
        <w:rPr>
          <w:rFonts w:ascii="Times New Roman" w:hAnsi="Times New Roman" w:cs="Times New Roman"/>
          <w:sz w:val="24"/>
          <w:szCs w:val="24"/>
        </w:rPr>
        <w:t>аудиторные (самостоятельные) занятия, которые проводятся по группам или индивидуально.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</w:t>
      </w:r>
      <w:r>
        <w:rPr>
          <w:rFonts w:ascii="Times New Roman" w:hAnsi="Times New Roman" w:cs="Times New Roman"/>
          <w:sz w:val="24"/>
          <w:szCs w:val="24"/>
        </w:rPr>
        <w:t>ации обучающихся.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</w:t>
      </w:r>
      <w:r>
        <w:rPr>
          <w:rFonts w:ascii="Times New Roman" w:hAnsi="Times New Roman" w:cs="Times New Roman"/>
          <w:sz w:val="24"/>
          <w:szCs w:val="24"/>
        </w:rPr>
        <w:t xml:space="preserve"> особенностей психофизического развития указанных категорий обучающихся.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 указанными категориями обучающихся в соответствии с заключением психолого-медико-педагогической комиссии.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</w:t>
      </w:r>
      <w:r>
        <w:rPr>
          <w:rFonts w:ascii="Times New Roman" w:hAnsi="Times New Roman" w:cs="Times New Roman"/>
          <w:sz w:val="24"/>
          <w:szCs w:val="24"/>
        </w:rPr>
        <w:t xml:space="preserve">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</w:t>
      </w:r>
      <w:r>
        <w:rPr>
          <w:rFonts w:ascii="Times New Roman" w:hAnsi="Times New Roman" w:cs="Times New Roman"/>
          <w:sz w:val="24"/>
          <w:szCs w:val="24"/>
        </w:rPr>
        <w:t xml:space="preserve">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&lt;14&gt;. (в ред. Приказа Минпросвещения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об образова</w:t>
      </w:r>
      <w:r>
        <w:rPr>
          <w:rFonts w:ascii="Times New Roman" w:hAnsi="Times New Roman" w:cs="Times New Roman"/>
          <w:sz w:val="24"/>
          <w:szCs w:val="24"/>
        </w:rPr>
        <w:t xml:space="preserve">нии. (в ред. Приказа Минпросвещения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обучения по дополнительным общеразвивающим программам и дополнительным предпрофессиональным программам для </w:t>
      </w:r>
      <w:r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</w:t>
      </w:r>
      <w:r>
        <w:rPr>
          <w:rFonts w:ascii="Times New Roman" w:hAnsi="Times New Roman" w:cs="Times New Roman"/>
          <w:sz w:val="24"/>
          <w:szCs w:val="24"/>
        </w:rPr>
        <w:t>зможностями здоровья, детей-инвалидов и инвалидов.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</w:t>
      </w:r>
      <w:r>
        <w:rPr>
          <w:rFonts w:ascii="Times New Roman" w:hAnsi="Times New Roman" w:cs="Times New Roman"/>
          <w:sz w:val="24"/>
          <w:szCs w:val="24"/>
        </w:rPr>
        <w:t>беспечивают: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обучающихся с ограниченными возможностями здоровья по зрению;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</w:t>
      </w:r>
      <w:r>
        <w:rPr>
          <w:rFonts w:ascii="Times New Roman" w:hAnsi="Times New Roman" w:cs="Times New Roman"/>
          <w:sz w:val="24"/>
          <w:szCs w:val="24"/>
        </w:rPr>
        <w:t>идов по зрению с приведением их к международному стандарту доступности веб-контента и веб-сервисов (</w:t>
      </w:r>
      <w:r>
        <w:rPr>
          <w:rFonts w:ascii="Times New Roman" w:hAnsi="Times New Roman" w:cs="Times New Roman"/>
          <w:sz w:val="24"/>
          <w:szCs w:val="24"/>
        </w:rPr>
        <w:t>WCAG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</w:t>
      </w:r>
      <w:r>
        <w:rPr>
          <w:rFonts w:ascii="Times New Roman" w:hAnsi="Times New Roman" w:cs="Times New Roman"/>
          <w:sz w:val="24"/>
          <w:szCs w:val="24"/>
        </w:rPr>
        <w:t>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ассистента, оказывающего обуч</w:t>
      </w:r>
      <w:r>
        <w:rPr>
          <w:rFonts w:ascii="Times New Roman" w:hAnsi="Times New Roman" w:cs="Times New Roman"/>
          <w:sz w:val="24"/>
          <w:szCs w:val="24"/>
        </w:rPr>
        <w:t>ающемуся необходимую помощь;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альтернативных форматов печатных материалов (крупный шрифт или аудиофайлы);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обучающегося, являющегося слепым и использующего собаку- поводыря, к зданию организации, осуществляющей образовательную деятельность, рас</w:t>
      </w:r>
      <w:r>
        <w:rPr>
          <w:rFonts w:ascii="Times New Roman" w:hAnsi="Times New Roman" w:cs="Times New Roman"/>
          <w:sz w:val="24"/>
          <w:szCs w:val="24"/>
        </w:rPr>
        <w:t>полагающему местом для размещения собаки-поводыря в часы обучения самого обучающегося;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обучающихся с ограниченными возможностями здоровья по слуху: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дублирование звуковой справочной информации о расписании учебных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занятий визуальной (установка монито</w:t>
      </w:r>
      <w:r>
        <w:rPr>
          <w:rFonts w:ascii="Times New Roman" w:hAnsi="Times New Roman" w:cs="Times New Roman"/>
          <w:sz w:val="24"/>
          <w:szCs w:val="24"/>
        </w:rPr>
        <w:t>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надлежащих звуковых средств воспроизведения информации;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для обучающихся, имеющих нарушения опорно-двигательного</w:t>
      </w:r>
      <w:r>
        <w:rPr>
          <w:rFonts w:ascii="Times New Roman" w:hAnsi="Times New Roman" w:cs="Times New Roman"/>
          <w:sz w:val="24"/>
          <w:szCs w:val="24"/>
        </w:rPr>
        <w:t xml:space="preserve"> аппарата,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</w:t>
      </w:r>
      <w:r>
        <w:rPr>
          <w:rFonts w:ascii="Times New Roman" w:hAnsi="Times New Roman" w:cs="Times New Roman"/>
          <w:sz w:val="24"/>
          <w:szCs w:val="24"/>
        </w:rPr>
        <w:t>казанных помещениях (наличие пандусов, поручней, расширенных дверных проемов, лифтов, локальное понижение стоек- барьеров до высоты не более 0,8 м; наличие специальных кресел и других приспособлений).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Численный состав объединения может быть уменьшен пр</w:t>
      </w:r>
      <w:r>
        <w:rPr>
          <w:rFonts w:ascii="Times New Roman" w:hAnsi="Times New Roman" w:cs="Times New Roman"/>
          <w:sz w:val="24"/>
          <w:szCs w:val="24"/>
        </w:rPr>
        <w:t>и включении в него обучающихся с ограниченными возможностями здоровья и (или) детей-инвалидов, инвалидов.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в </w:t>
      </w:r>
      <w:r>
        <w:rPr>
          <w:rFonts w:ascii="Times New Roman" w:hAnsi="Times New Roman" w:cs="Times New Roman"/>
          <w:sz w:val="24"/>
          <w:szCs w:val="24"/>
        </w:rPr>
        <w:t>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</w:t>
      </w:r>
      <w:r>
        <w:rPr>
          <w:rFonts w:ascii="Times New Roman" w:hAnsi="Times New Roman" w:cs="Times New Roman"/>
          <w:sz w:val="24"/>
          <w:szCs w:val="24"/>
        </w:rPr>
        <w:t>сть.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Содержание дополнительного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 &lt;15&gt;. (в ред. Приказа Минпросвещения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об образовании. (в ред. При</w:t>
      </w:r>
      <w:r>
        <w:rPr>
          <w:rFonts w:ascii="Times New Roman" w:hAnsi="Times New Roman" w:cs="Times New Roman"/>
          <w:sz w:val="24"/>
          <w:szCs w:val="24"/>
        </w:rPr>
        <w:t xml:space="preserve">каза Минпросвещения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по дополнительным общеобразовательным программам обучающихся с ограниченными возможностями здоровья, детей-инвалидов и и</w:t>
      </w:r>
      <w:r>
        <w:rPr>
          <w:rFonts w:ascii="Times New Roman" w:hAnsi="Times New Roman" w:cs="Times New Roman"/>
          <w:sz w:val="24"/>
          <w:szCs w:val="24"/>
        </w:rPr>
        <w:t>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</w:t>
      </w:r>
      <w:r>
        <w:rPr>
          <w:rFonts w:ascii="Times New Roman" w:hAnsi="Times New Roman" w:cs="Times New Roman"/>
          <w:sz w:val="24"/>
          <w:szCs w:val="24"/>
        </w:rPr>
        <w:t>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 реализации дополнительных общеобразовательных программ обучающимся с ограниченными возможностями здоровья, детям-инвал</w:t>
      </w:r>
      <w:r>
        <w:rPr>
          <w:rFonts w:ascii="Times New Roman" w:hAnsi="Times New Roman" w:cs="Times New Roman"/>
          <w:sz w:val="24"/>
          <w:szCs w:val="24"/>
        </w:rPr>
        <w:t xml:space="preserve">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&lt;16&gt;. (в ред. Приказа Минпросвещения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&lt;16&gt;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об образовании. (в ред. Приказа Минпросвещения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5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особых потребностей обучающихся с ограниченными возможностями здоровья, детей инвалидов и инвалидов организациями, осуществляющими образовательную </w:t>
      </w:r>
      <w:r>
        <w:rPr>
          <w:rFonts w:ascii="Times New Roman" w:hAnsi="Times New Roman" w:cs="Times New Roman"/>
          <w:sz w:val="24"/>
          <w:szCs w:val="24"/>
        </w:rPr>
        <w:t>деятельность, обеспечивается предоставление учебных, лекционных материалов в электронном виде.</w:t>
      </w:r>
    </w:p>
    <w:p w:rsidR="00757F29" w:rsidRDefault="00757F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</w:t>
      </w:r>
      <w:r>
        <w:rPr>
          <w:rFonts w:ascii="Times New Roman" w:hAnsi="Times New Roman" w:cs="Times New Roman"/>
          <w:sz w:val="24"/>
          <w:szCs w:val="24"/>
        </w:rPr>
        <w:t>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  <w:bookmarkEnd w:id="0"/>
    </w:p>
    <w:sectPr w:rsidR="00757F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DC"/>
    <w:rsid w:val="00757F29"/>
    <w:rsid w:val="00F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890397-754B-4ADB-A619-7C9810FC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69095#l938" TargetMode="External"/><Relationship Id="rId18" Type="http://schemas.openxmlformats.org/officeDocument/2006/relationships/hyperlink" Target="https://normativ.kontur.ru/document?moduleid=1&amp;documentid=369095#l272" TargetMode="External"/><Relationship Id="rId26" Type="http://schemas.openxmlformats.org/officeDocument/2006/relationships/hyperlink" Target="https://normativ.kontur.ru/document?moduleid=1&amp;documentid=369095#l618" TargetMode="External"/><Relationship Id="rId39" Type="http://schemas.openxmlformats.org/officeDocument/2006/relationships/hyperlink" Target="https://normativ.kontur.ru/document?moduleid=1&amp;documentid=369095#l984" TargetMode="External"/><Relationship Id="rId21" Type="http://schemas.openxmlformats.org/officeDocument/2006/relationships/hyperlink" Target="https://normativ.kontur.ru/document?moduleid=1&amp;documentid=369095#l231" TargetMode="External"/><Relationship Id="rId34" Type="http://schemas.openxmlformats.org/officeDocument/2006/relationships/hyperlink" Target="https://normativ.kontur.ru/document?moduleid=1&amp;documentid=374127#l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22406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4127#l5" TargetMode="External"/><Relationship Id="rId20" Type="http://schemas.openxmlformats.org/officeDocument/2006/relationships/hyperlink" Target="https://normativ.kontur.ru/document?moduleid=1&amp;documentid=300600#l14" TargetMode="External"/><Relationship Id="rId29" Type="http://schemas.openxmlformats.org/officeDocument/2006/relationships/hyperlink" Target="https://normativ.kontur.ru/document?moduleid=1&amp;documentid=374127#l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#l238" TargetMode="External"/><Relationship Id="rId11" Type="http://schemas.openxmlformats.org/officeDocument/2006/relationships/hyperlink" Target="https://normativ.kontur.ru/document?moduleid=1&amp;documentid=348756#l0" TargetMode="External"/><Relationship Id="rId24" Type="http://schemas.openxmlformats.org/officeDocument/2006/relationships/hyperlink" Target="https://normativ.kontur.ru/document?moduleid=1&amp;documentid=369095#l244" TargetMode="External"/><Relationship Id="rId32" Type="http://schemas.openxmlformats.org/officeDocument/2006/relationships/hyperlink" Target="https://normativ.kontur.ru/document?moduleid=1&amp;documentid=374127#l5" TargetMode="External"/><Relationship Id="rId37" Type="http://schemas.openxmlformats.org/officeDocument/2006/relationships/hyperlink" Target="https://normativ.kontur.ru/document?moduleid=1&amp;documentid=374127#l5" TargetMode="External"/><Relationship Id="rId40" Type="http://schemas.openxmlformats.org/officeDocument/2006/relationships/hyperlink" Target="https://normativ.kontur.ru/document?moduleid=1&amp;documentid=374127#l5" TargetMode="External"/><Relationship Id="rId5" Type="http://schemas.openxmlformats.org/officeDocument/2006/relationships/hyperlink" Target="https://normativ.kontur.ru/document?moduleid=1&amp;documentid=374127#l0" TargetMode="External"/><Relationship Id="rId15" Type="http://schemas.openxmlformats.org/officeDocument/2006/relationships/hyperlink" Target="https://normativ.kontur.ru/document?moduleid=1&amp;documentid=369095#l451" TargetMode="External"/><Relationship Id="rId23" Type="http://schemas.openxmlformats.org/officeDocument/2006/relationships/hyperlink" Target="https://normativ.kontur.ru/document?moduleid=1&amp;documentid=369095#l3" TargetMode="External"/><Relationship Id="rId28" Type="http://schemas.openxmlformats.org/officeDocument/2006/relationships/hyperlink" Target="https://normativ.kontur.ru/document?moduleid=1&amp;documentid=369095#l7931" TargetMode="External"/><Relationship Id="rId36" Type="http://schemas.openxmlformats.org/officeDocument/2006/relationships/hyperlink" Target="https://normativ.kontur.ru/document?moduleid=1&amp;documentid=369095#l975" TargetMode="External"/><Relationship Id="rId10" Type="http://schemas.openxmlformats.org/officeDocument/2006/relationships/hyperlink" Target="https://normativ.kontur.ru/document?moduleid=1&amp;documentid=348756#l0" TargetMode="External"/><Relationship Id="rId19" Type="http://schemas.openxmlformats.org/officeDocument/2006/relationships/hyperlink" Target="https://normativ.kontur.ru/document?moduleid=1&amp;documentid=369095#l7979" TargetMode="External"/><Relationship Id="rId31" Type="http://schemas.openxmlformats.org/officeDocument/2006/relationships/hyperlink" Target="https://normativ.kontur.ru/document?moduleid=1&amp;documentid=374127#l5" TargetMode="External"/><Relationship Id="rId4" Type="http://schemas.openxmlformats.org/officeDocument/2006/relationships/hyperlink" Target="https://normativ.kontur.ru/document?moduleid=1&amp;documentid=348756#l0" TargetMode="External"/><Relationship Id="rId9" Type="http://schemas.openxmlformats.org/officeDocument/2006/relationships/hyperlink" Target="https://normativ.kontur.ru/document?moduleid=1&amp;documentid=374127#l0" TargetMode="External"/><Relationship Id="rId14" Type="http://schemas.openxmlformats.org/officeDocument/2006/relationships/hyperlink" Target="https://normativ.kontur.ru/document?moduleid=1&amp;documentid=369095#l22" TargetMode="External"/><Relationship Id="rId22" Type="http://schemas.openxmlformats.org/officeDocument/2006/relationships/hyperlink" Target="https://normativ.kontur.ru/document?moduleid=1&amp;documentid=369095#l7952" TargetMode="External"/><Relationship Id="rId27" Type="http://schemas.openxmlformats.org/officeDocument/2006/relationships/hyperlink" Target="https://normativ.kontur.ru/document?moduleid=1&amp;documentid=374127#l5" TargetMode="External"/><Relationship Id="rId30" Type="http://schemas.openxmlformats.org/officeDocument/2006/relationships/hyperlink" Target="https://normativ.kontur.ru/document?moduleid=1&amp;documentid=369095#l7931" TargetMode="External"/><Relationship Id="rId35" Type="http://schemas.openxmlformats.org/officeDocument/2006/relationships/hyperlink" Target="https://normativ.kontur.ru/document?moduleid=1&amp;documentid=374127#l5" TargetMode="External"/><Relationship Id="rId8" Type="http://schemas.openxmlformats.org/officeDocument/2006/relationships/hyperlink" Target="https://normativ.kontur.ru/document?moduleid=1&amp;documentid=348756#l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69095#l2" TargetMode="External"/><Relationship Id="rId17" Type="http://schemas.openxmlformats.org/officeDocument/2006/relationships/hyperlink" Target="https://normativ.kontur.ru/document?moduleid=1&amp;documentid=369095#l264" TargetMode="External"/><Relationship Id="rId25" Type="http://schemas.openxmlformats.org/officeDocument/2006/relationships/hyperlink" Target="https://normativ.kontur.ru/document?moduleid=1&amp;documentid=320620#l95" TargetMode="External"/><Relationship Id="rId33" Type="http://schemas.openxmlformats.org/officeDocument/2006/relationships/hyperlink" Target="https://normativ.kontur.ru/document?moduleid=1&amp;documentid=369095#l977" TargetMode="External"/><Relationship Id="rId38" Type="http://schemas.openxmlformats.org/officeDocument/2006/relationships/hyperlink" Target="https://normativ.kontur.ru/document?moduleid=1&amp;documentid=374127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2022-03-22T07:45:00Z</dcterms:created>
  <dcterms:modified xsi:type="dcterms:W3CDTF">2022-03-22T07:45:00Z</dcterms:modified>
</cp:coreProperties>
</file>